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10" w:rsidRDefault="00941810" w:rsidP="00941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Копия </w:t>
      </w:r>
      <w:r w:rsidR="00033E79" w:rsidRPr="0094181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941810" w:rsidRDefault="00941810" w:rsidP="00941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10">
        <w:rPr>
          <w:rFonts w:ascii="Times New Roman" w:hAnsi="Times New Roman" w:cs="Times New Roman"/>
          <w:b/>
          <w:sz w:val="28"/>
          <w:szCs w:val="28"/>
        </w:rPr>
        <w:t xml:space="preserve">ОПРЕДЕЛЕНИЕ                        </w:t>
      </w:r>
    </w:p>
    <w:p w:rsidR="00033E79" w:rsidRPr="00941810" w:rsidRDefault="00033E79" w:rsidP="0094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  <w:r w:rsidR="00941810">
        <w:rPr>
          <w:rFonts w:ascii="Times New Roman" w:hAnsi="Times New Roman" w:cs="Times New Roman"/>
          <w:sz w:val="28"/>
          <w:szCs w:val="28"/>
        </w:rPr>
        <w:tab/>
      </w:r>
      <w:r w:rsidRPr="00941810">
        <w:rPr>
          <w:rFonts w:ascii="Times New Roman" w:hAnsi="Times New Roman" w:cs="Times New Roman"/>
          <w:sz w:val="28"/>
          <w:szCs w:val="28"/>
        </w:rPr>
        <w:t>08 октября 2015 года                                                          с</w:t>
      </w:r>
      <w:proofErr w:type="gramStart"/>
      <w:r w:rsidRPr="0094181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941810">
        <w:rPr>
          <w:rFonts w:ascii="Times New Roman" w:hAnsi="Times New Roman" w:cs="Times New Roman"/>
          <w:sz w:val="28"/>
          <w:szCs w:val="28"/>
        </w:rPr>
        <w:t>елезинка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Железинский районный суд Павлодарской области в составе председательствующего судьи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Калиаскаровой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С.Ж., при секретаре судебного заседания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Кабировой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Ю.В., 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10">
        <w:rPr>
          <w:rFonts w:ascii="Times New Roman" w:hAnsi="Times New Roman" w:cs="Times New Roman"/>
          <w:sz w:val="28"/>
          <w:szCs w:val="28"/>
        </w:rPr>
        <w:t xml:space="preserve">с участием прокурора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Железинской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районной прокуратуры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А.Н., истца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Т.Х.,  ответчика представителя ГККП детского сада «Светлячок»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Богусевич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И.В., рассмотрев в открытом судебном заседании с применением аудио видео фиксации гражданское дело по иску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Темиржана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Хабиболловича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к ГККП  детского сада «Светлячок»  о признании приказа незаконным и его отмене, о восстановлении на работе и оплате за время вынужденного</w:t>
      </w:r>
      <w:proofErr w:type="gramEnd"/>
      <w:r w:rsidRPr="00941810">
        <w:rPr>
          <w:rFonts w:ascii="Times New Roman" w:hAnsi="Times New Roman" w:cs="Times New Roman"/>
          <w:sz w:val="28"/>
          <w:szCs w:val="28"/>
        </w:rPr>
        <w:t xml:space="preserve"> прогула,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Истец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Т.Х. обратился в суд с иском  к  заведующей ГККП детского сада «Светлячок»  о признании приказа незаконным, его отмене, о восстановлении на работе и оплате за время вынужденного прогула.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 В ходе судебного заседания стороны пришли к согласию о разрешении спора в порядке судебной медиации.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В настоящее время судебная медиация с участием непрофессионального медиатора Быкова А.А. прекращена, стороны достигли соглашения об урегулировании спора при проведении судебной медиации, суду представлено соглашение об урегулировании спора в порядке судебной медиации.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Соглашение заключено сторонами на следующих условиях: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1. ответчик ГККП  детский сад «Светлячок» в лице заведующей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Богусевич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И.В. обязуется изменить в трудовой книжке формулировку основания увольнения, а именно на основание увольнение по собственному желанию.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2. оплачивает в пользу истца средний заработок за время вынужденного прогула с 02 декабря 2014 года по 15 апреля 2015 года в размере 135 000 тысяч в </w:t>
      </w:r>
      <w:bookmarkStart w:id="0" w:name="_GoBack"/>
      <w:bookmarkEnd w:id="0"/>
      <w:r w:rsidRPr="00941810">
        <w:rPr>
          <w:rFonts w:ascii="Times New Roman" w:hAnsi="Times New Roman" w:cs="Times New Roman"/>
          <w:sz w:val="28"/>
          <w:szCs w:val="28"/>
        </w:rPr>
        <w:t xml:space="preserve">срок до 08 декабря 2015 года с исчислением подоходного налога и пенсионных отчислении.  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3.   истец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Т.Х.  в свою очередь отказывается от своих исковых требований в части восстановления на работу.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 Изложенные условия выражены сторонами в составленном и подписанном ими соглашении об урегулировании спора в порядке судебной медиации и занесены в протокол судебного заседания.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Согласно п.4 ст.247 ГПК суд прекращает производство по делу, если стороны заключили мировое соглашение и оно утверждено судом.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lastRenderedPageBreak/>
        <w:t xml:space="preserve">         Сторонам разъяснены последствия утверждения соглашения и прекращения производства по делу. Учитывая, что соглашение, заключенное сторонами, не противоречит закону, не нарушает чьи-либо права, свободы и законные интересы, руководствуясь п.4 ст.247, 248, 251 ГПК, суд</w:t>
      </w:r>
      <w:r w:rsidRPr="00941810">
        <w:rPr>
          <w:rFonts w:ascii="Times New Roman" w:hAnsi="Times New Roman" w:cs="Times New Roman"/>
          <w:sz w:val="28"/>
          <w:szCs w:val="28"/>
        </w:rPr>
        <w:tab/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b/>
          <w:sz w:val="28"/>
          <w:szCs w:val="28"/>
        </w:rPr>
        <w:t>ОПРЕДЕЛИЛ: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Утвердить соглашение об урегулировании спора в порядке судебной медиации, заключенное по гражданскому делу по иску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Темиржана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Хабиболловича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к ГККП  детского сада «Светлячок»  о признании приказа незаконным и его отмене, о восстановлении на работе и оплате за время вынужденного прогула,   по условиям которого:  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1. ответчик ГККП  детский сад «Светлячок» в лице заведующей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Богусевич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И.В. обязуется изменить в трудовой книжке формулировку основания увольнения, а именно на основание увольнение по собственному желанию.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2. оплачивает в пользу истца средний заработок за время вынужденного прогула с 02 декабря 2014 года по 15 апреля 2015 года в размере 135 000 тысяч в   срок до 08 декабря 2015 года, с исчислением подоходного налога и пенсионных отчислении.  </w:t>
      </w:r>
    </w:p>
    <w:p w:rsidR="00033E79" w:rsidRPr="00941810" w:rsidRDefault="00033E79" w:rsidP="009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3.  истец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Садбеков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Т.Х.  в свою очередь отказывается от своих исковых требований в части восстановления на работу.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Производство по делу прекратить.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w w:val="101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Определение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r w:rsidRPr="00941810">
        <w:rPr>
          <w:rFonts w:ascii="Times New Roman" w:hAnsi="Times New Roman" w:cs="Times New Roman"/>
          <w:w w:val="101"/>
          <w:sz w:val="28"/>
          <w:szCs w:val="28"/>
        </w:rPr>
        <w:t>по гражданским и административным делам Павлодарского областного суда через Железинский районный суд в течение пятнадцати дней со дня вручения копии определения.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w w:val="101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Судья                                                                          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С.Ж. 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>Копия верна:</w:t>
      </w:r>
    </w:p>
    <w:p w:rsidR="00033E79" w:rsidRPr="00941810" w:rsidRDefault="00033E79" w:rsidP="0094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6D3" w:rsidRPr="00941810" w:rsidRDefault="00033E79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 xml:space="preserve">         Судья                                                                        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="00941810" w:rsidRPr="00941810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941810" w:rsidRP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10" w:rsidRP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ab/>
        <w:t>Справка: определение вступило в законную силу 30.10.2015г.</w:t>
      </w:r>
    </w:p>
    <w:p w:rsidR="00941810" w:rsidRP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10" w:rsidRP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10" w:rsidRPr="00941810" w:rsidRDefault="00941810" w:rsidP="0094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810"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          </w:t>
      </w:r>
      <w:proofErr w:type="spellStart"/>
      <w:r w:rsidRPr="00941810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941810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941810" w:rsidRPr="00941810" w:rsidRDefault="00941810" w:rsidP="00941810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941810" w:rsidRPr="00941810" w:rsidSect="00D6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E79"/>
    <w:rsid w:val="00033E79"/>
    <w:rsid w:val="001065B2"/>
    <w:rsid w:val="00941810"/>
    <w:rsid w:val="00D663F0"/>
    <w:rsid w:val="00E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МАХАМБЕТОВА АСИЯ КЕНЕСОВНА</cp:lastModifiedBy>
  <cp:revision>4</cp:revision>
  <dcterms:created xsi:type="dcterms:W3CDTF">2016-02-11T05:49:00Z</dcterms:created>
  <dcterms:modified xsi:type="dcterms:W3CDTF">2016-02-19T06:39:00Z</dcterms:modified>
</cp:coreProperties>
</file>