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82DFC" w14:textId="77777777" w:rsidR="00591934" w:rsidRDefault="00591934"/>
    <w:p w14:paraId="4D9F527D" w14:textId="35ECC544" w:rsidR="00327E86" w:rsidRPr="00591934" w:rsidRDefault="00CD298A" w:rsidP="005919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</w:t>
      </w:r>
      <w:r w:rsidR="00DA424E">
        <w:rPr>
          <w:rFonts w:ascii="Times New Roman" w:hAnsi="Times New Roman" w:cs="Times New Roman"/>
          <w:b/>
          <w:sz w:val="24"/>
          <w:szCs w:val="24"/>
        </w:rPr>
        <w:t xml:space="preserve">идическая компания </w:t>
      </w:r>
      <w:r w:rsidR="00D54B7D">
        <w:rPr>
          <w:rFonts w:ascii="Times New Roman" w:hAnsi="Times New Roman" w:cs="Times New Roman"/>
          <w:b/>
          <w:sz w:val="24"/>
          <w:szCs w:val="24"/>
        </w:rPr>
        <w:t>в Алматы по гражданскому делу</w:t>
      </w:r>
      <w:r w:rsidR="007D6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7740" w:rsidRPr="00591934">
        <w:rPr>
          <w:rFonts w:ascii="Times New Roman" w:hAnsi="Times New Roman" w:cs="Times New Roman"/>
          <w:b/>
          <w:sz w:val="24"/>
          <w:szCs w:val="24"/>
        </w:rPr>
        <w:t xml:space="preserve">Ответчик ввиду не получения копии искового заявления не извещения его судом о времени и месте рассмотрения дела лишен возможности предоставить отзыв </w:t>
      </w:r>
      <w:proofErr w:type="gramStart"/>
      <w:r w:rsidR="00FC7740" w:rsidRPr="00591934">
        <w:rPr>
          <w:rFonts w:ascii="Times New Roman" w:hAnsi="Times New Roman" w:cs="Times New Roman"/>
          <w:b/>
          <w:sz w:val="24"/>
          <w:szCs w:val="24"/>
        </w:rPr>
        <w:t>на исковое заявление</w:t>
      </w:r>
      <w:proofErr w:type="gramEnd"/>
      <w:r w:rsidR="00FC7740" w:rsidRPr="00591934">
        <w:rPr>
          <w:rFonts w:ascii="Times New Roman" w:hAnsi="Times New Roman" w:cs="Times New Roman"/>
          <w:b/>
          <w:sz w:val="24"/>
          <w:szCs w:val="24"/>
        </w:rPr>
        <w:t xml:space="preserve"> и защитить свои интересы</w:t>
      </w:r>
      <w:r w:rsidR="00591934">
        <w:rPr>
          <w:rFonts w:ascii="Times New Roman" w:hAnsi="Times New Roman" w:cs="Times New Roman"/>
          <w:b/>
          <w:sz w:val="24"/>
          <w:szCs w:val="24"/>
        </w:rPr>
        <w:t>.</w:t>
      </w:r>
    </w:p>
    <w:p w14:paraId="173910BD" w14:textId="77777777" w:rsidR="007D6DBE" w:rsidRDefault="00FC7740" w:rsidP="0059193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1934">
        <w:rPr>
          <w:rFonts w:ascii="Times New Roman" w:hAnsi="Times New Roman" w:cs="Times New Roman"/>
          <w:sz w:val="24"/>
          <w:szCs w:val="24"/>
        </w:rPr>
        <w:t xml:space="preserve">ТОО «К» предъявило иск к ИП «К» о взыскании оплаченной в качестве аванса суммы 1 086 000 тенге, указав на ненадлежащее исполнение им обязательств по монтажу систем пожарной сигнализации и автоматического управления противодымной защиты на объекте: ЖК «Э», блок «В». Решением специализированного межрайонного экономического суда города Астаны от 21 августа 2012 года иск удовлетворен. С ИП «К» в пользу ТОО «К» взыскана задолженность в сумме 1 086 000 тенге, в возмещение расходов по оплате государственной пошлины 32 580 тенге, всего – 1 118 580 тенге. </w:t>
      </w:r>
    </w:p>
    <w:p w14:paraId="5EB6D4A6" w14:textId="77777777" w:rsidR="007D6DBE" w:rsidRDefault="00FC7740" w:rsidP="0059193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1934">
        <w:rPr>
          <w:rFonts w:ascii="Times New Roman" w:hAnsi="Times New Roman" w:cs="Times New Roman"/>
          <w:sz w:val="24"/>
          <w:szCs w:val="24"/>
        </w:rPr>
        <w:t xml:space="preserve">В ходатайстве ИП «К» просил отменить решение суда в связи с нарушением судом норм процессуального права. Указал на неполучение им копии </w:t>
      </w:r>
      <w:hyperlink r:id="rId6" w:history="1">
        <w:r w:rsidRPr="00591934">
          <w:rPr>
            <w:rStyle w:val="aa"/>
            <w:rFonts w:ascii="Times New Roman" w:hAnsi="Times New Roman" w:cs="Times New Roman"/>
            <w:sz w:val="24"/>
            <w:szCs w:val="24"/>
          </w:rPr>
          <w:t>искового заявления</w:t>
        </w:r>
      </w:hyperlink>
      <w:r w:rsidRPr="00591934">
        <w:rPr>
          <w:rFonts w:ascii="Times New Roman" w:hAnsi="Times New Roman" w:cs="Times New Roman"/>
          <w:sz w:val="24"/>
          <w:szCs w:val="24"/>
        </w:rPr>
        <w:t xml:space="preserve">, не извещение его судом о времени и месте рассмотрения дела, лишение права на защиту своих интересов в суде. ТОО «К» отзыв </w:t>
      </w:r>
      <w:proofErr w:type="gramStart"/>
      <w:r w:rsidRPr="00591934">
        <w:rPr>
          <w:rFonts w:ascii="Times New Roman" w:hAnsi="Times New Roman" w:cs="Times New Roman"/>
          <w:sz w:val="24"/>
          <w:szCs w:val="24"/>
        </w:rPr>
        <w:t>на ходатайство</w:t>
      </w:r>
      <w:proofErr w:type="gramEnd"/>
      <w:r w:rsidRPr="00591934">
        <w:rPr>
          <w:rFonts w:ascii="Times New Roman" w:hAnsi="Times New Roman" w:cs="Times New Roman"/>
          <w:sz w:val="24"/>
          <w:szCs w:val="24"/>
        </w:rPr>
        <w:t xml:space="preserve"> не представлен. </w:t>
      </w:r>
    </w:p>
    <w:p w14:paraId="18F731A4" w14:textId="77777777" w:rsidR="007D6DBE" w:rsidRDefault="00FC7740" w:rsidP="0059193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1934">
        <w:rPr>
          <w:rFonts w:ascii="Times New Roman" w:hAnsi="Times New Roman" w:cs="Times New Roman"/>
          <w:sz w:val="24"/>
          <w:szCs w:val="24"/>
        </w:rPr>
        <w:t xml:space="preserve">Надзорная судебная коллегия Верховного Суда решение специализированного межрайонного экономического суда города Астаны по данному делу отменила, дело направила на новое рассмотрение в тот же суд в ином составе, указав следующее. Из материалов дела видно, что между сторонами договор субподряда в письменной форме не заключался. На заседании </w:t>
      </w:r>
      <w:hyperlink r:id="rId7" w:history="1">
        <w:r w:rsidRPr="00591934">
          <w:rPr>
            <w:rStyle w:val="aa"/>
            <w:rFonts w:ascii="Times New Roman" w:hAnsi="Times New Roman" w:cs="Times New Roman"/>
            <w:sz w:val="24"/>
            <w:szCs w:val="24"/>
          </w:rPr>
          <w:t>суда надзорной инстанции</w:t>
        </w:r>
      </w:hyperlink>
      <w:r w:rsidRPr="00591934">
        <w:rPr>
          <w:rFonts w:ascii="Times New Roman" w:hAnsi="Times New Roman" w:cs="Times New Roman"/>
          <w:sz w:val="24"/>
          <w:szCs w:val="24"/>
        </w:rPr>
        <w:t xml:space="preserve"> ИП «К» наличие у него каких-либо обязательств перед ТОО «К» по выполнению работ на объекте: ЖК «Э», блок «В» отрицал, указывая, что в силу устной договоренности работы на объекте выполнял его сын – К. Работы им выполнены в полном объеме и приняты заказчиком ТОО «А». В подтверждение к ходатайству приложил акт приемки в эксплутацию от 26 мая 2012 года и акт прие</w:t>
      </w:r>
      <w:r w:rsidR="00591934">
        <w:rPr>
          <w:rFonts w:ascii="Times New Roman" w:hAnsi="Times New Roman" w:cs="Times New Roman"/>
          <w:sz w:val="24"/>
          <w:szCs w:val="24"/>
        </w:rPr>
        <w:t>мапередачи от 07 мая 2012 года.</w:t>
      </w:r>
    </w:p>
    <w:p w14:paraId="2923E639" w14:textId="77777777" w:rsidR="007D6DBE" w:rsidRDefault="00FC7740" w:rsidP="0059193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1934">
        <w:rPr>
          <w:rFonts w:ascii="Times New Roman" w:hAnsi="Times New Roman" w:cs="Times New Roman"/>
          <w:sz w:val="24"/>
          <w:szCs w:val="24"/>
        </w:rPr>
        <w:t xml:space="preserve">В поданном в суд исковом заявлении ТОО «К» неоднократно указало К. Вместе с тем документов, свидетельствующих о том, что он действовал от имени ИП «К», не представило. Изучение представленных истцом платежных документов показало, что из 1 086 000 тенге им по платежному поручению №339 от 28 марта 2012 года на счет ИП «К» перечислено 760 000 тенге, остальная сумма – 326 000 тенге по расходным кассовым ордерам получена К., доверенности от имени ИП «К» на получение денег отсутствуют. </w:t>
      </w:r>
      <w:hyperlink r:id="rId8" w:history="1">
        <w:r w:rsidRPr="00591934">
          <w:rPr>
            <w:rStyle w:val="aa"/>
            <w:rFonts w:ascii="Times New Roman" w:hAnsi="Times New Roman" w:cs="Times New Roman"/>
            <w:sz w:val="24"/>
            <w:szCs w:val="24"/>
          </w:rPr>
          <w:t>Судом первой инстанции дело</w:t>
        </w:r>
      </w:hyperlink>
      <w:r w:rsidRPr="00591934">
        <w:rPr>
          <w:rFonts w:ascii="Times New Roman" w:hAnsi="Times New Roman" w:cs="Times New Roman"/>
          <w:sz w:val="24"/>
          <w:szCs w:val="24"/>
        </w:rPr>
        <w:t xml:space="preserve"> рассмотрено без участия ответчика. </w:t>
      </w:r>
    </w:p>
    <w:p w14:paraId="06273D43" w14:textId="77777777" w:rsidR="007D6DBE" w:rsidRDefault="00FC7740" w:rsidP="0059193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1934">
        <w:rPr>
          <w:rFonts w:ascii="Times New Roman" w:hAnsi="Times New Roman" w:cs="Times New Roman"/>
          <w:sz w:val="24"/>
          <w:szCs w:val="24"/>
        </w:rPr>
        <w:t xml:space="preserve">В ходатайстве он указал, что ввиду не получения копии искового заявления, не извещения его судом о времени и месте рассмотрения дела, он лишен возможности предоставить отзыв </w:t>
      </w:r>
      <w:proofErr w:type="gramStart"/>
      <w:r w:rsidRPr="00591934">
        <w:rPr>
          <w:rFonts w:ascii="Times New Roman" w:hAnsi="Times New Roman" w:cs="Times New Roman"/>
          <w:sz w:val="24"/>
          <w:szCs w:val="24"/>
        </w:rPr>
        <w:t>на исковое заявление</w:t>
      </w:r>
      <w:proofErr w:type="gramEnd"/>
      <w:r w:rsidRPr="00591934">
        <w:rPr>
          <w:rFonts w:ascii="Times New Roman" w:hAnsi="Times New Roman" w:cs="Times New Roman"/>
          <w:sz w:val="24"/>
          <w:szCs w:val="24"/>
        </w:rPr>
        <w:t xml:space="preserve"> и защитить свои интересы. Таким образом, указанные выше обстоятельства свидетельствуют о том, что судом первой инстанции неправильно определен и выяснен круг обстоятельств, имеющих значение для дела, допущено нарушение процессуальных прав индивидуального предпринимателя К. В этой связи в силу части 1 статьи 364 и части 1 статьи 366 ГПК решение суда подлежит отмене, а дело направлению на новое рассмотрение в суд первой инстанции. </w:t>
      </w:r>
    </w:p>
    <w:p w14:paraId="7CED4965" w14:textId="7026CAEB" w:rsidR="00702393" w:rsidRPr="00591934" w:rsidRDefault="00FC7740" w:rsidP="00D54B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1934">
        <w:rPr>
          <w:rFonts w:ascii="Times New Roman" w:hAnsi="Times New Roman" w:cs="Times New Roman"/>
          <w:sz w:val="24"/>
          <w:szCs w:val="24"/>
        </w:rPr>
        <w:t>При новом рассмотрении суду следует уточнить требования истца, тщательно исследовать и дать надлежащую оценку обстоятельствам дела и в зависимости от установленного, в соответствии с законом разрешить спор</w:t>
      </w:r>
      <w:r w:rsidR="007D6DBE">
        <w:rPr>
          <w:rFonts w:ascii="Times New Roman" w:hAnsi="Times New Roman" w:cs="Times New Roman"/>
          <w:sz w:val="24"/>
          <w:szCs w:val="24"/>
        </w:rPr>
        <w:t>.</w:t>
      </w:r>
      <w:r w:rsidR="00A23573" w:rsidRPr="00591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591934" w:rsidSect="0091354D">
      <w:headerReference w:type="default" r:id="rId9"/>
      <w:footerReference w:type="default" r:id="rId10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DC53D" w14:textId="77777777" w:rsidR="008E09B2" w:rsidRDefault="008E09B2" w:rsidP="00702393">
      <w:pPr>
        <w:spacing w:after="0" w:line="240" w:lineRule="auto"/>
      </w:pPr>
      <w:r>
        <w:separator/>
      </w:r>
    </w:p>
  </w:endnote>
  <w:endnote w:type="continuationSeparator" w:id="0">
    <w:p w14:paraId="1C3D55B0" w14:textId="77777777" w:rsidR="008E09B2" w:rsidRDefault="008E09B2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EF7C5" w14:textId="77777777" w:rsidR="008E09B2" w:rsidRDefault="008E09B2" w:rsidP="00702393">
      <w:pPr>
        <w:spacing w:after="0" w:line="240" w:lineRule="auto"/>
      </w:pPr>
      <w:r>
        <w:separator/>
      </w:r>
    </w:p>
  </w:footnote>
  <w:footnote w:type="continuationSeparator" w:id="0">
    <w:p w14:paraId="71ADA790" w14:textId="77777777" w:rsidR="008E09B2" w:rsidRDefault="008E09B2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7B22B701" w:rsidR="00702393" w:rsidRPr="00017580" w:rsidRDefault="00017580">
    <w:pPr>
      <w:pStyle w:val="a4"/>
    </w:pPr>
    <w:r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1C5801"/>
    <w:rsid w:val="002B659E"/>
    <w:rsid w:val="00327E86"/>
    <w:rsid w:val="003E3623"/>
    <w:rsid w:val="00591934"/>
    <w:rsid w:val="00702393"/>
    <w:rsid w:val="007D6DBE"/>
    <w:rsid w:val="007E7554"/>
    <w:rsid w:val="008E09B2"/>
    <w:rsid w:val="0091354D"/>
    <w:rsid w:val="00A23573"/>
    <w:rsid w:val="00CB275A"/>
    <w:rsid w:val="00CD298A"/>
    <w:rsid w:val="00D54B7D"/>
    <w:rsid w:val="00DA424E"/>
    <w:rsid w:val="00DB660C"/>
    <w:rsid w:val="00FC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46B71"/>
  <w15:docId w15:val="{A5F1269C-C2DD-4A4C-B12C-2039677F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591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193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919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cationcenter.kz/bullet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ZakonPravoKa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pravo.kz/publikacii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9</cp:revision>
  <dcterms:created xsi:type="dcterms:W3CDTF">2021-08-13T09:00:00Z</dcterms:created>
  <dcterms:modified xsi:type="dcterms:W3CDTF">2021-08-23T13:39:00Z</dcterms:modified>
</cp:coreProperties>
</file>