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93009" w14:textId="627C72D7" w:rsidR="00E63295" w:rsidRPr="00655DCE" w:rsidRDefault="00655DCE" w:rsidP="00655DCE">
      <w:pPr>
        <w:jc w:val="center"/>
        <w:rPr>
          <w:b/>
          <w:bCs/>
        </w:rPr>
      </w:pPr>
      <w:r w:rsidRPr="00655DCE">
        <w:rPr>
          <w:rFonts w:ascii="Times New Roman" w:hAnsi="Times New Roman" w:cs="Times New Roman"/>
          <w:b/>
          <w:bCs/>
          <w:sz w:val="24"/>
          <w:szCs w:val="24"/>
        </w:rPr>
        <w:t>С</w:t>
      </w:r>
      <w:r w:rsidRPr="00655DCE">
        <w:rPr>
          <w:rFonts w:ascii="Times New Roman" w:hAnsi="Times New Roman" w:cs="Times New Roman"/>
          <w:b/>
          <w:bCs/>
          <w:sz w:val="24"/>
          <w:szCs w:val="24"/>
        </w:rPr>
        <w:t>лужебное жилище не подлежит безвозмездной приватизации, в том числе вследствие его расположения в закрытых и обособленных военных городках, на пограничных заставах и в комендатурах</w:t>
      </w:r>
    </w:p>
    <w:p w14:paraId="19B01BB4" w14:textId="77777777" w:rsidR="0083234F" w:rsidRDefault="0083234F" w:rsidP="00C55426">
      <w:pPr>
        <w:ind w:firstLine="720"/>
        <w:jc w:val="both"/>
        <w:rPr>
          <w:rFonts w:ascii="Times New Roman" w:hAnsi="Times New Roman" w:cs="Times New Roman"/>
          <w:sz w:val="24"/>
          <w:szCs w:val="24"/>
        </w:rPr>
      </w:pPr>
    </w:p>
    <w:p w14:paraId="0AE2099C" w14:textId="34D63B5D" w:rsidR="008A06EC" w:rsidRPr="00547DAF" w:rsidRDefault="008A06EC" w:rsidP="00C55426">
      <w:pPr>
        <w:ind w:firstLine="720"/>
        <w:jc w:val="both"/>
        <w:rPr>
          <w:rFonts w:ascii="Times New Roman" w:hAnsi="Times New Roman" w:cs="Times New Roman"/>
          <w:sz w:val="24"/>
          <w:szCs w:val="24"/>
        </w:rPr>
      </w:pPr>
      <w:r w:rsidRPr="00547DAF">
        <w:rPr>
          <w:rFonts w:ascii="Times New Roman" w:hAnsi="Times New Roman" w:cs="Times New Roman"/>
          <w:sz w:val="24"/>
          <w:szCs w:val="24"/>
        </w:rPr>
        <w:t>Согласно пункту 7 статьи 55 Закона Республики Казахстан «О воинской службе и статусе военнослужащих» в случаях, когда служебное жилище не подлежит безвозмездной приватизации, в том числе вследствие его расположения в закрытых и обособленных военных городках, на пограничных заставах и в комендатурах, право безвозмездной приватизации компенсируется стоимостью соответствующего жилища в порядке, определенном Правительством Республики Казахстан</w:t>
      </w:r>
    </w:p>
    <w:p w14:paraId="54F4222D" w14:textId="14FAC780" w:rsidR="00F427E1" w:rsidRDefault="003613D6" w:rsidP="00C55426">
      <w:pPr>
        <w:ind w:firstLine="720"/>
        <w:jc w:val="both"/>
        <w:rPr>
          <w:rFonts w:ascii="Times New Roman" w:hAnsi="Times New Roman" w:cs="Times New Roman"/>
          <w:sz w:val="24"/>
          <w:szCs w:val="24"/>
        </w:rPr>
      </w:pPr>
      <w:r w:rsidRPr="00547DAF">
        <w:rPr>
          <w:rFonts w:ascii="Times New Roman" w:hAnsi="Times New Roman" w:cs="Times New Roman"/>
          <w:sz w:val="24"/>
          <w:szCs w:val="24"/>
        </w:rPr>
        <w:t xml:space="preserve">А. обратился в суд к республиканскому государственному учреждению «Акмолинская районная эксплуатационная часть» Министерства обороны Республики Казахстан о признании незаконным отказа в выплате денежной компенсации взамен права </w:t>
      </w:r>
      <w:hyperlink r:id="rId6" w:history="1">
        <w:r w:rsidRPr="00FF4D6D">
          <w:rPr>
            <w:rStyle w:val="aa"/>
            <w:rFonts w:ascii="Times New Roman" w:hAnsi="Times New Roman" w:cs="Times New Roman"/>
            <w:sz w:val="24"/>
            <w:szCs w:val="24"/>
          </w:rPr>
          <w:t>приватизации служебного жилья и возложении обязанности выплатить компенсацию</w:t>
        </w:r>
      </w:hyperlink>
      <w:r w:rsidRPr="00547DAF">
        <w:rPr>
          <w:rFonts w:ascii="Times New Roman" w:hAnsi="Times New Roman" w:cs="Times New Roman"/>
          <w:sz w:val="24"/>
          <w:szCs w:val="24"/>
        </w:rPr>
        <w:t xml:space="preserve">. </w:t>
      </w:r>
    </w:p>
    <w:p w14:paraId="2954240F" w14:textId="77777777" w:rsidR="00F427E1" w:rsidRDefault="003613D6" w:rsidP="00C55426">
      <w:pPr>
        <w:ind w:firstLine="720"/>
        <w:jc w:val="both"/>
        <w:rPr>
          <w:rFonts w:ascii="Times New Roman" w:hAnsi="Times New Roman" w:cs="Times New Roman"/>
          <w:sz w:val="24"/>
          <w:szCs w:val="24"/>
        </w:rPr>
      </w:pPr>
      <w:r w:rsidRPr="00547DAF">
        <w:rPr>
          <w:rFonts w:ascii="Times New Roman" w:hAnsi="Times New Roman" w:cs="Times New Roman"/>
          <w:sz w:val="24"/>
          <w:szCs w:val="24"/>
        </w:rPr>
        <w:t xml:space="preserve">А. свои требования мотивировал тем, что на период прохождения воинской службы ему и членам его семьи из государственного жилищного фонда было предоставлено жилье в виде двух комнат в общежитии по адресу: город Астана, улица Ш. </w:t>
      </w:r>
      <w:proofErr w:type="spellStart"/>
      <w:r w:rsidRPr="00547DAF">
        <w:rPr>
          <w:rFonts w:ascii="Times New Roman" w:hAnsi="Times New Roman" w:cs="Times New Roman"/>
          <w:sz w:val="24"/>
          <w:szCs w:val="24"/>
        </w:rPr>
        <w:t>Кудайбердыулы</w:t>
      </w:r>
      <w:proofErr w:type="spellEnd"/>
      <w:r w:rsidRPr="00547DAF">
        <w:rPr>
          <w:rFonts w:ascii="Times New Roman" w:hAnsi="Times New Roman" w:cs="Times New Roman"/>
          <w:sz w:val="24"/>
          <w:szCs w:val="24"/>
        </w:rPr>
        <w:t xml:space="preserve">, дом № 24. А. 29 декабря 2015 года был уволен с воинской службы по состоянию здоровья с выслугой более 20-ти лет. Ему положена денежная компенсация взамен права приватизации жилья, но ответчик незаконно ее не выплачивает, поэтому просил признать обжалуемые действия незаконными и взыскать сумму компенсации. </w:t>
      </w:r>
    </w:p>
    <w:p w14:paraId="17E064BC" w14:textId="77777777" w:rsidR="00F427E1" w:rsidRDefault="003613D6" w:rsidP="00C55426">
      <w:pPr>
        <w:ind w:firstLine="720"/>
        <w:jc w:val="both"/>
        <w:rPr>
          <w:rFonts w:ascii="Times New Roman" w:hAnsi="Times New Roman" w:cs="Times New Roman"/>
          <w:sz w:val="24"/>
          <w:szCs w:val="24"/>
        </w:rPr>
      </w:pPr>
      <w:r w:rsidRPr="00547DAF">
        <w:rPr>
          <w:rFonts w:ascii="Times New Roman" w:hAnsi="Times New Roman" w:cs="Times New Roman"/>
          <w:sz w:val="24"/>
          <w:szCs w:val="24"/>
        </w:rPr>
        <w:t xml:space="preserve">Решением военного суда Акмолинского гарнизона от 18 октября 2016 года в удовлетворении иска отказано. Постановлением судебной коллегии по гражданским делам Военного суда Республики Казахстан от 28 декабря 2016 года решение суда оставлено без изменения. Судебная коллегия по гражданским делам Верховного Суда отменила судебные акты местных судов, по делу приняла новое решение </w:t>
      </w:r>
      <w:proofErr w:type="spellStart"/>
      <w:r w:rsidRPr="00547DAF">
        <w:rPr>
          <w:rFonts w:ascii="Times New Roman" w:hAnsi="Times New Roman" w:cs="Times New Roman"/>
          <w:sz w:val="24"/>
          <w:szCs w:val="24"/>
        </w:rPr>
        <w:t>обудовлетворении</w:t>
      </w:r>
      <w:proofErr w:type="spellEnd"/>
      <w:r w:rsidRPr="00547DAF">
        <w:rPr>
          <w:rFonts w:ascii="Times New Roman" w:hAnsi="Times New Roman" w:cs="Times New Roman"/>
          <w:sz w:val="24"/>
          <w:szCs w:val="24"/>
        </w:rPr>
        <w:t xml:space="preserve"> исковых требований А. и признала незаконным приказ республиканского государственного учреждения «Акмолинская районная эксплуатационная часть» Министерства обороны Республики Казахстан № 221 от 31 декабря 2015 года в части отмены приказа № 131 от 5 августа 2015 года о выплате А. денежной компенсации в размере 24 119 640 тенге. </w:t>
      </w:r>
    </w:p>
    <w:p w14:paraId="5EDD57D0" w14:textId="77777777" w:rsidR="00EF6661" w:rsidRDefault="003613D6" w:rsidP="00C55426">
      <w:pPr>
        <w:ind w:firstLine="720"/>
        <w:jc w:val="both"/>
        <w:rPr>
          <w:rFonts w:ascii="Times New Roman" w:hAnsi="Times New Roman" w:cs="Times New Roman"/>
          <w:sz w:val="24"/>
          <w:szCs w:val="24"/>
        </w:rPr>
      </w:pPr>
      <w:r w:rsidRPr="00547DAF">
        <w:rPr>
          <w:rFonts w:ascii="Times New Roman" w:hAnsi="Times New Roman" w:cs="Times New Roman"/>
          <w:sz w:val="24"/>
          <w:szCs w:val="24"/>
        </w:rPr>
        <w:t xml:space="preserve">Взыскано с ответчика в пользу А. 28 151 280 тенге и возложена на республиканское государственное учреждение «Акмолинская районная эксплуатационная часть» Министерства обороны Республики Казахстан обязанность устранить в полном объеме допущенное нарушение и восстановить нарушенные права А. по следующим основаниям. </w:t>
      </w:r>
    </w:p>
    <w:p w14:paraId="556B6C95" w14:textId="77777777" w:rsidR="00EF6661" w:rsidRDefault="003613D6" w:rsidP="00C55426">
      <w:pPr>
        <w:ind w:firstLine="720"/>
        <w:jc w:val="both"/>
        <w:rPr>
          <w:rFonts w:ascii="Times New Roman" w:hAnsi="Times New Roman" w:cs="Times New Roman"/>
          <w:sz w:val="24"/>
          <w:szCs w:val="24"/>
        </w:rPr>
      </w:pPr>
      <w:r w:rsidRPr="00547DAF">
        <w:rPr>
          <w:rFonts w:ascii="Times New Roman" w:hAnsi="Times New Roman" w:cs="Times New Roman"/>
          <w:sz w:val="24"/>
          <w:szCs w:val="24"/>
        </w:rPr>
        <w:t xml:space="preserve">Согласно Конституции </w:t>
      </w:r>
      <w:proofErr w:type="gramStart"/>
      <w:r w:rsidRPr="00547DAF">
        <w:rPr>
          <w:rFonts w:ascii="Times New Roman" w:hAnsi="Times New Roman" w:cs="Times New Roman"/>
          <w:sz w:val="24"/>
          <w:szCs w:val="24"/>
        </w:rPr>
        <w:t>в Республике</w:t>
      </w:r>
      <w:proofErr w:type="gramEnd"/>
      <w:r w:rsidRPr="00547DAF">
        <w:rPr>
          <w:rFonts w:ascii="Times New Roman" w:hAnsi="Times New Roman" w:cs="Times New Roman"/>
          <w:sz w:val="24"/>
          <w:szCs w:val="24"/>
        </w:rPr>
        <w:t xml:space="preserve"> Казахстан создаются условия для обеспечения граждан жильем. Конституционное право граждан на жилище относится к основным правам человека и заключается в обеспечении государством стабильного, постоянного пользования жилым помещением лицами, занимающими его на законных основаниях, а человек вправе рассчитывать на получение поддержки со стороны государства в обеспечении жильем. Материалами гражданского дела установлено, что А. проходил воинскую службу в Центральном спортивном клубе армии Министерства обороны Республики Казахстан. </w:t>
      </w:r>
    </w:p>
    <w:p w14:paraId="1F2CDD7A" w14:textId="77777777" w:rsidR="00C95914" w:rsidRDefault="003613D6" w:rsidP="00C55426">
      <w:pPr>
        <w:ind w:firstLine="720"/>
        <w:jc w:val="both"/>
        <w:rPr>
          <w:rFonts w:ascii="Times New Roman" w:hAnsi="Times New Roman" w:cs="Times New Roman"/>
          <w:sz w:val="24"/>
          <w:szCs w:val="24"/>
        </w:rPr>
      </w:pPr>
      <w:r w:rsidRPr="00547DAF">
        <w:rPr>
          <w:rFonts w:ascii="Times New Roman" w:hAnsi="Times New Roman" w:cs="Times New Roman"/>
          <w:sz w:val="24"/>
          <w:szCs w:val="24"/>
        </w:rPr>
        <w:t xml:space="preserve">В период прохождения воинской службы истцу и членам его семьи на основании договора найма жилого помещения от 3 мая 2015 года № 1582 из государственного жилищного фонда было предоставлено жилище в виде двух комнат в общежитии, </w:t>
      </w:r>
      <w:r w:rsidRPr="00547DAF">
        <w:rPr>
          <w:rFonts w:ascii="Times New Roman" w:hAnsi="Times New Roman" w:cs="Times New Roman"/>
          <w:sz w:val="24"/>
          <w:szCs w:val="24"/>
        </w:rPr>
        <w:lastRenderedPageBreak/>
        <w:t xml:space="preserve">расположенном по адресу: город Астана, улица Ш. </w:t>
      </w:r>
      <w:proofErr w:type="spellStart"/>
      <w:r w:rsidRPr="00547DAF">
        <w:rPr>
          <w:rFonts w:ascii="Times New Roman" w:hAnsi="Times New Roman" w:cs="Times New Roman"/>
          <w:sz w:val="24"/>
          <w:szCs w:val="24"/>
        </w:rPr>
        <w:t>Кудайбердыулы</w:t>
      </w:r>
      <w:proofErr w:type="spellEnd"/>
      <w:r w:rsidRPr="00547DAF">
        <w:rPr>
          <w:rFonts w:ascii="Times New Roman" w:hAnsi="Times New Roman" w:cs="Times New Roman"/>
          <w:sz w:val="24"/>
          <w:szCs w:val="24"/>
        </w:rPr>
        <w:t xml:space="preserve">, дом № 24. 4 августа 2016 года истец обратился с рапортом на имя начальника республиканского государственного учреждения «Акмолинская районная эксплуатационная часть» Министерства обороны Республики Казахстан (далее – РГУ) о выплате денежной компенсации права приватизации жилья. 5 августа 2016 года был вынесен приказ начальника РГУ о выплате компенсации в размере 24 119 640 тенге. </w:t>
      </w:r>
    </w:p>
    <w:p w14:paraId="4912FAD6" w14:textId="77777777" w:rsidR="004B5322" w:rsidRDefault="003613D6" w:rsidP="00C55426">
      <w:pPr>
        <w:ind w:firstLine="720"/>
        <w:jc w:val="both"/>
        <w:rPr>
          <w:rFonts w:ascii="Times New Roman" w:hAnsi="Times New Roman" w:cs="Times New Roman"/>
          <w:sz w:val="24"/>
          <w:szCs w:val="24"/>
        </w:rPr>
      </w:pPr>
      <w:r w:rsidRPr="00547DAF">
        <w:rPr>
          <w:rFonts w:ascii="Times New Roman" w:hAnsi="Times New Roman" w:cs="Times New Roman"/>
          <w:sz w:val="24"/>
          <w:szCs w:val="24"/>
        </w:rPr>
        <w:t xml:space="preserve">Приказом Министра обороны Республики Казахстан от 29 декабря 2015 года А. был уволен с воинской службы по состоянию здоровья с выслугой более </w:t>
      </w:r>
      <w:proofErr w:type="gramStart"/>
      <w:r w:rsidRPr="00547DAF">
        <w:rPr>
          <w:rFonts w:ascii="Times New Roman" w:hAnsi="Times New Roman" w:cs="Times New Roman"/>
          <w:sz w:val="24"/>
          <w:szCs w:val="24"/>
        </w:rPr>
        <w:t>20-ти</w:t>
      </w:r>
      <w:proofErr w:type="gramEnd"/>
      <w:r w:rsidRPr="00547DAF">
        <w:rPr>
          <w:rFonts w:ascii="Times New Roman" w:hAnsi="Times New Roman" w:cs="Times New Roman"/>
          <w:sz w:val="24"/>
          <w:szCs w:val="24"/>
        </w:rPr>
        <w:t xml:space="preserve"> лет без выплаты компенсации. После увольнения заявителю стало известно, что приказом начальника РГУ № 221 от 31 декабря 2015 года отменена выплата денежной компенсации в размере 24 119 640 тенге. Предметом спора является законность приказа от 31 декабря 2015 года и взыскание компенсации в размере 28 151 280 тенге на основании цен на жилье 2016 года. </w:t>
      </w:r>
    </w:p>
    <w:p w14:paraId="0CFFD81E" w14:textId="77777777" w:rsidR="004B5322" w:rsidRDefault="003613D6" w:rsidP="00C55426">
      <w:pPr>
        <w:ind w:firstLine="720"/>
        <w:jc w:val="both"/>
        <w:rPr>
          <w:rFonts w:ascii="Times New Roman" w:hAnsi="Times New Roman" w:cs="Times New Roman"/>
          <w:sz w:val="24"/>
          <w:szCs w:val="24"/>
        </w:rPr>
      </w:pPr>
      <w:r w:rsidRPr="00547DAF">
        <w:rPr>
          <w:rFonts w:ascii="Times New Roman" w:hAnsi="Times New Roman" w:cs="Times New Roman"/>
          <w:sz w:val="24"/>
          <w:szCs w:val="24"/>
        </w:rPr>
        <w:t xml:space="preserve">Местные суды, отказывая в удовлетворении заявления, пришли к выводу, что общежитие не находится в закрытом военном городке, действующим законодательством не предусмотрена выплата компенсации для лиц, проживающих в общежитиях. Данная позиция судов является ошибочной по следующим основаниям. </w:t>
      </w:r>
    </w:p>
    <w:p w14:paraId="3B8C88A7" w14:textId="77777777" w:rsidR="004B5322" w:rsidRDefault="003613D6" w:rsidP="00C55426">
      <w:pPr>
        <w:ind w:firstLine="720"/>
        <w:jc w:val="both"/>
        <w:rPr>
          <w:rFonts w:ascii="Times New Roman" w:hAnsi="Times New Roman" w:cs="Times New Roman"/>
          <w:sz w:val="24"/>
          <w:szCs w:val="24"/>
        </w:rPr>
      </w:pPr>
      <w:r w:rsidRPr="00547DAF">
        <w:rPr>
          <w:rFonts w:ascii="Times New Roman" w:hAnsi="Times New Roman" w:cs="Times New Roman"/>
          <w:sz w:val="24"/>
          <w:szCs w:val="24"/>
        </w:rPr>
        <w:t xml:space="preserve">Согласно пункту 6 статьи 55 Закона Республики Казахстан «О воинской службе и статусе военнослужащих» (далее – Закон) военнослужащим, состоявшим на воинской службе десять лет и более в календарном исчислении на 1 января 2013 года, предоставляется служебное жилище из государственного жилищного фонда, которое они имеют право приватизировать (за исключением жилищ, расположенных в закрытых и обособленных военных городках, на пограничных заставах и в комендатурах) на условиях и в порядке, предусмотренном жилищным законодательством Республики Казахстан. </w:t>
      </w:r>
    </w:p>
    <w:p w14:paraId="1109B317" w14:textId="77777777" w:rsidR="004B5322" w:rsidRDefault="003613D6" w:rsidP="00C55426">
      <w:pPr>
        <w:ind w:firstLine="720"/>
        <w:jc w:val="both"/>
        <w:rPr>
          <w:rFonts w:ascii="Times New Roman" w:hAnsi="Times New Roman" w:cs="Times New Roman"/>
          <w:sz w:val="24"/>
          <w:szCs w:val="24"/>
        </w:rPr>
      </w:pPr>
      <w:r w:rsidRPr="00547DAF">
        <w:rPr>
          <w:rFonts w:ascii="Times New Roman" w:hAnsi="Times New Roman" w:cs="Times New Roman"/>
          <w:sz w:val="24"/>
          <w:szCs w:val="24"/>
        </w:rPr>
        <w:t xml:space="preserve">Пунктом 7 данной статьи предусмотрено, что военнослужащие, состоявшие на воинской службе пятнадцать лет и более в календарном исчислении на 1 января 2013 года, имеют право приватизировать служебное жилище безвозмездно после двадцати лет воинской службы в календарном исчислении. Таким образом, предусмотрено, что военнослужащие, состоящие на воинской службе более двадцати лет, вправе приватизировать служебное жилище безвозмездно. </w:t>
      </w:r>
    </w:p>
    <w:p w14:paraId="6F1598FA" w14:textId="77777777" w:rsidR="004B5322" w:rsidRDefault="003613D6" w:rsidP="00C55426">
      <w:pPr>
        <w:ind w:firstLine="720"/>
        <w:jc w:val="both"/>
        <w:rPr>
          <w:rFonts w:ascii="Times New Roman" w:hAnsi="Times New Roman" w:cs="Times New Roman"/>
          <w:sz w:val="24"/>
          <w:szCs w:val="24"/>
        </w:rPr>
      </w:pPr>
      <w:r w:rsidRPr="00547DAF">
        <w:rPr>
          <w:rFonts w:ascii="Times New Roman" w:hAnsi="Times New Roman" w:cs="Times New Roman"/>
          <w:sz w:val="24"/>
          <w:szCs w:val="24"/>
        </w:rPr>
        <w:t xml:space="preserve">Далее в пункте 7 статьи 55 Закона указано, что в случаях, когда служебное жилище не подлежит безвозмездной приватизации, в том числе вследствие его расположения в закрытых и обособленных военных городках, на пограничных заставах и в комендатурах, право безвозмездной приватизации компенсируется стоимостью соответствующего жилища в порядке, определенном Правительством Республики Казахстан. </w:t>
      </w:r>
    </w:p>
    <w:p w14:paraId="07793620" w14:textId="77777777" w:rsidR="004B5322" w:rsidRDefault="003613D6" w:rsidP="00C55426">
      <w:pPr>
        <w:ind w:firstLine="720"/>
        <w:jc w:val="both"/>
        <w:rPr>
          <w:rFonts w:ascii="Times New Roman" w:hAnsi="Times New Roman" w:cs="Times New Roman"/>
          <w:sz w:val="24"/>
          <w:szCs w:val="24"/>
        </w:rPr>
      </w:pPr>
      <w:r w:rsidRPr="00547DAF">
        <w:rPr>
          <w:rFonts w:ascii="Times New Roman" w:hAnsi="Times New Roman" w:cs="Times New Roman"/>
          <w:sz w:val="24"/>
          <w:szCs w:val="24"/>
        </w:rPr>
        <w:t xml:space="preserve">В соответствии с пунктом 7 Правил компенсации права безвозмездной приватизации служебного жилища, которое не подлежит приватизации, в том числе вследствие его расположения в закрытых и обособленных военных городках, пограничных заставах и в комендатурах, утвержденных постановлением Правительства Республики Казахстан от 28 августа 2012 года № 1092 (далее – Правила), размер денежной компенсации определяется путем умножения количества постоянно совместно проживающих членов семьи получателя, </w:t>
      </w:r>
      <w:proofErr w:type="spellStart"/>
      <w:r w:rsidRPr="00547DAF">
        <w:rPr>
          <w:rFonts w:ascii="Times New Roman" w:hAnsi="Times New Roman" w:cs="Times New Roman"/>
          <w:sz w:val="24"/>
          <w:szCs w:val="24"/>
        </w:rPr>
        <w:t>включаяего</w:t>
      </w:r>
      <w:proofErr w:type="spellEnd"/>
      <w:r w:rsidRPr="00547DAF">
        <w:rPr>
          <w:rFonts w:ascii="Times New Roman" w:hAnsi="Times New Roman" w:cs="Times New Roman"/>
          <w:sz w:val="24"/>
          <w:szCs w:val="24"/>
        </w:rPr>
        <w:t xml:space="preserve"> самого, на нормы положенной полезной площади (18 квадратных метров) и цену одного квадратного метра продажи нового жилья в среднем по республике за январь текущего года согласно данным уполномоченного органа в области государственной статистики, публикуемым на его официальном сайте в соответствии с планом статистических работ. </w:t>
      </w:r>
    </w:p>
    <w:p w14:paraId="2E971CE3" w14:textId="77777777" w:rsidR="004B5322" w:rsidRDefault="003613D6" w:rsidP="00C55426">
      <w:pPr>
        <w:ind w:firstLine="720"/>
        <w:jc w:val="both"/>
        <w:rPr>
          <w:rFonts w:ascii="Times New Roman" w:hAnsi="Times New Roman" w:cs="Times New Roman"/>
          <w:sz w:val="24"/>
          <w:szCs w:val="24"/>
        </w:rPr>
      </w:pPr>
      <w:r w:rsidRPr="00547DAF">
        <w:rPr>
          <w:rFonts w:ascii="Times New Roman" w:hAnsi="Times New Roman" w:cs="Times New Roman"/>
          <w:sz w:val="24"/>
          <w:szCs w:val="24"/>
        </w:rPr>
        <w:lastRenderedPageBreak/>
        <w:t xml:space="preserve">Для чего получатель подает документы, подтверждающие состав совместно проживающих членов семьи получателя. Указанными выше нормами права предусмотрены следующие основания, при которых возможна выплата денежной компенсации взамен права приватизации: – заявитель должен быть военнослужащим, – наличие служебного жилья, которое не подлежит приватизации, – стаж более </w:t>
      </w:r>
      <w:proofErr w:type="gramStart"/>
      <w:r w:rsidRPr="00547DAF">
        <w:rPr>
          <w:rFonts w:ascii="Times New Roman" w:hAnsi="Times New Roman" w:cs="Times New Roman"/>
          <w:sz w:val="24"/>
          <w:szCs w:val="24"/>
        </w:rPr>
        <w:t>20-ти</w:t>
      </w:r>
      <w:proofErr w:type="gramEnd"/>
      <w:r w:rsidRPr="00547DAF">
        <w:rPr>
          <w:rFonts w:ascii="Times New Roman" w:hAnsi="Times New Roman" w:cs="Times New Roman"/>
          <w:sz w:val="24"/>
          <w:szCs w:val="24"/>
        </w:rPr>
        <w:t xml:space="preserve"> лет воинской службы в календарном исчислении. В рассматриваемом случае рапорт заявителем был подан в период службы, у него имеется необходимый стаж, проживает в общежитии. К рапорту были приобщены все необходимые документы. Жилой дом, в котором проживает заявитель, принадлежит ответчику на праве оперативного управления и представляет собой общежитие комнатного типа. Комната в общежитии представляет собой один из видов жилых помещений. </w:t>
      </w:r>
    </w:p>
    <w:p w14:paraId="7461F22D" w14:textId="77777777" w:rsidR="004B5322" w:rsidRDefault="003613D6" w:rsidP="00C55426">
      <w:pPr>
        <w:ind w:firstLine="720"/>
        <w:jc w:val="both"/>
        <w:rPr>
          <w:rFonts w:ascii="Times New Roman" w:hAnsi="Times New Roman" w:cs="Times New Roman"/>
          <w:sz w:val="24"/>
          <w:szCs w:val="24"/>
        </w:rPr>
      </w:pPr>
      <w:r w:rsidRPr="00547DAF">
        <w:rPr>
          <w:rFonts w:ascii="Times New Roman" w:hAnsi="Times New Roman" w:cs="Times New Roman"/>
          <w:sz w:val="24"/>
          <w:szCs w:val="24"/>
        </w:rPr>
        <w:t xml:space="preserve">Так, в соответствии с пунктами 7, 20, 28 статьи 2 Закона РК «О жилищных отношениях» (далее – Закон о жилищных отношениях) служебное жилище – это жилище с особым правовым режимом, предоставляемое из жилищного фонда государственного учреждения и предназначенное для заселения гражданами на период выполнения ими обязанностей, связанных с характером их трудовых отношений, общежитие – это жилое здание, специально построенное или переоборудованное для проживания лиц, работающих по трудовому договору на период работы, а жилище – отдельная жилая единица (индивидуальный жилой дом, квартира, комната в общежитии), предназначенная и используемая для постоянного проживания, отвечающая установленным санитарно-эпидемиологическим, техническим и другим обязательным требованиям. </w:t>
      </w:r>
    </w:p>
    <w:p w14:paraId="1A4766AF" w14:textId="77777777" w:rsidR="004B5322" w:rsidRDefault="003613D6" w:rsidP="00C55426">
      <w:pPr>
        <w:ind w:firstLine="720"/>
        <w:jc w:val="both"/>
        <w:rPr>
          <w:rFonts w:ascii="Times New Roman" w:hAnsi="Times New Roman" w:cs="Times New Roman"/>
          <w:sz w:val="24"/>
          <w:szCs w:val="24"/>
        </w:rPr>
      </w:pPr>
      <w:r w:rsidRPr="00547DAF">
        <w:rPr>
          <w:rFonts w:ascii="Times New Roman" w:hAnsi="Times New Roman" w:cs="Times New Roman"/>
          <w:sz w:val="24"/>
          <w:szCs w:val="24"/>
        </w:rPr>
        <w:t>Пунктом 1 статьи 99 Закона о жилищных отношениях нуждающиеся в жилье военнослужащие, за исключением военнослужащих Службы государственной охраны Республики Казахстан, и члены их семей – супруга (супруг); совместные или одного из супругов несовершеннолетние дети (усыновленные, находящиеся на иждивении или под опекой), дети (усыновленные, находящиеся на иждивении или под опекой) и дети супруга (супруги), обучающиеся в организациях образования по очной форме обучения в возрасте до двадцати трех лет; дети-инвалиды (усыновленные, находящиеся на иждивении или под опекой) и дети-инвалиды супруга</w:t>
      </w:r>
      <w:r w:rsidR="006F10F1" w:rsidRPr="00547DAF">
        <w:rPr>
          <w:rFonts w:ascii="Times New Roman" w:hAnsi="Times New Roman" w:cs="Times New Roman"/>
          <w:sz w:val="24"/>
          <w:szCs w:val="24"/>
        </w:rPr>
        <w:t xml:space="preserve"> (супруги), ставшие инвалидами до восемнадцати лет; родители, находящиеся на иждивении военнослужащего, – обеспечиваются на период прохождения воинской службы служебным жильем из жилищного фонда государственных учреждений Вооруженных Сил, других войск и воинских формирований в соответствии с Правилами обеспечения жильем военнослужащих, утверждаемыми Правительством Республики Казахстан. </w:t>
      </w:r>
    </w:p>
    <w:p w14:paraId="34811395" w14:textId="77777777" w:rsidR="004B5322" w:rsidRDefault="006F10F1" w:rsidP="00C55426">
      <w:pPr>
        <w:ind w:firstLine="720"/>
        <w:jc w:val="both"/>
        <w:rPr>
          <w:rFonts w:ascii="Times New Roman" w:hAnsi="Times New Roman" w:cs="Times New Roman"/>
          <w:sz w:val="24"/>
          <w:szCs w:val="24"/>
        </w:rPr>
      </w:pPr>
      <w:r w:rsidRPr="00547DAF">
        <w:rPr>
          <w:rFonts w:ascii="Times New Roman" w:hAnsi="Times New Roman" w:cs="Times New Roman"/>
          <w:sz w:val="24"/>
          <w:szCs w:val="24"/>
        </w:rPr>
        <w:t xml:space="preserve">Согласно пункту 12 Правил обеспечения жильем военнослужащих, утвержденных постановлением Правительства Республики Казахстан от 28 августа 2012 года № 1091, в качестве служебного жилища военнослужащим предоставляются квартиры либо общежития по нормам, установленным законодательством Республики Казахстан. Анализ данных норм права свидетельствует о том, что предоставленные комнаты относятся к служебному жилью, которое не подлежит приватизации согласно пункту 7 статьи 13 Закона о жилищных отношениях. </w:t>
      </w:r>
    </w:p>
    <w:p w14:paraId="00379CCD" w14:textId="21FAB12D" w:rsidR="00A81D5F" w:rsidRPr="00547DAF" w:rsidRDefault="006F10F1" w:rsidP="00C55426">
      <w:pPr>
        <w:ind w:firstLine="720"/>
        <w:jc w:val="both"/>
        <w:rPr>
          <w:rFonts w:ascii="Times New Roman" w:hAnsi="Times New Roman" w:cs="Times New Roman"/>
          <w:sz w:val="24"/>
          <w:szCs w:val="24"/>
        </w:rPr>
      </w:pPr>
      <w:r w:rsidRPr="00547DAF">
        <w:rPr>
          <w:rFonts w:ascii="Times New Roman" w:hAnsi="Times New Roman" w:cs="Times New Roman"/>
          <w:sz w:val="24"/>
          <w:szCs w:val="24"/>
        </w:rPr>
        <w:t xml:space="preserve">Следовательно, заявитель имеет право на выплату денежной компенсации взамен права приватизации. Поэтому обжалуемый приказ является незаконным, так как нарушает права истца и не соответствует требованиям закона. Требование о взыскании с </w:t>
      </w:r>
      <w:hyperlink r:id="rId7" w:history="1">
        <w:r w:rsidRPr="00D47844">
          <w:rPr>
            <w:rStyle w:val="aa"/>
            <w:rFonts w:ascii="Times New Roman" w:hAnsi="Times New Roman" w:cs="Times New Roman"/>
            <w:sz w:val="24"/>
            <w:szCs w:val="24"/>
          </w:rPr>
          <w:t>ответчика денежной компенсации взамен права</w:t>
        </w:r>
      </w:hyperlink>
      <w:r w:rsidRPr="00547DAF">
        <w:rPr>
          <w:rFonts w:ascii="Times New Roman" w:hAnsi="Times New Roman" w:cs="Times New Roman"/>
          <w:sz w:val="24"/>
          <w:szCs w:val="24"/>
        </w:rPr>
        <w:t xml:space="preserve"> приватизации является обоснованным, так как такое право у А. имеется. Размер денежной компенсации необходимо определить по ценам на жилье на январь 2016 года в сумме 28 151 280 тенге, так как согласно указанным Правилам следует исходить </w:t>
      </w:r>
      <w:r w:rsidRPr="00547DAF">
        <w:rPr>
          <w:rFonts w:ascii="Times New Roman" w:hAnsi="Times New Roman" w:cs="Times New Roman"/>
          <w:sz w:val="24"/>
          <w:szCs w:val="24"/>
        </w:rPr>
        <w:lastRenderedPageBreak/>
        <w:t>из цен одного квадратного метра продажи нового жилья в среднем по республике за январь года принятия решения.</w:t>
      </w:r>
      <w:r w:rsidR="00CF5BD5" w:rsidRPr="00547DAF">
        <w:rPr>
          <w:rFonts w:ascii="Times New Roman" w:hAnsi="Times New Roman" w:cs="Times New Roman"/>
          <w:sz w:val="24"/>
          <w:szCs w:val="24"/>
        </w:rPr>
        <w:t xml:space="preserve"> </w:t>
      </w:r>
    </w:p>
    <w:p w14:paraId="7EA7FA65" w14:textId="0D3DEF47" w:rsidR="00F173BA" w:rsidRPr="00A81D5F" w:rsidRDefault="00F173BA" w:rsidP="002570B0"/>
    <w:p w14:paraId="1C113091" w14:textId="5A80DFE0" w:rsidR="00F173BA" w:rsidRPr="00A81D5F" w:rsidRDefault="00F173BA" w:rsidP="002570B0"/>
    <w:p w14:paraId="1D196CDE" w14:textId="737247FA" w:rsidR="00F173BA" w:rsidRPr="00A81D5F" w:rsidRDefault="00F173BA" w:rsidP="002570B0"/>
    <w:p w14:paraId="02403F08" w14:textId="75BEB719" w:rsidR="00F173BA" w:rsidRPr="00A81D5F" w:rsidRDefault="00F173BA" w:rsidP="002570B0"/>
    <w:p w14:paraId="308325D5" w14:textId="324F2E94" w:rsidR="00F173BA" w:rsidRPr="00A81D5F" w:rsidRDefault="00F173BA" w:rsidP="002570B0"/>
    <w:p w14:paraId="22BAA135" w14:textId="6CC745FE" w:rsidR="00F173BA" w:rsidRPr="00A81D5F" w:rsidRDefault="00F173BA" w:rsidP="002570B0"/>
    <w:p w14:paraId="33D51603" w14:textId="10BA4AEF" w:rsidR="00F173BA" w:rsidRPr="00A81D5F" w:rsidRDefault="00F173BA" w:rsidP="002570B0"/>
    <w:p w14:paraId="55D95E22" w14:textId="0EFD17BF" w:rsidR="00F173BA" w:rsidRPr="00A81D5F" w:rsidRDefault="00F173BA" w:rsidP="002570B0"/>
    <w:p w14:paraId="1E84A240" w14:textId="61513D00" w:rsidR="00F173BA" w:rsidRPr="00A81D5F" w:rsidRDefault="00F173BA" w:rsidP="002570B0"/>
    <w:p w14:paraId="049E1B58" w14:textId="408BB97D" w:rsidR="00F173BA" w:rsidRPr="00A81D5F" w:rsidRDefault="00F173BA" w:rsidP="002570B0"/>
    <w:p w14:paraId="3F19C72F" w14:textId="49CAEBA5" w:rsidR="00F173BA" w:rsidRPr="00A81D5F" w:rsidRDefault="00F173BA" w:rsidP="00F173BA">
      <w:pPr>
        <w:tabs>
          <w:tab w:val="left" w:pos="6948"/>
        </w:tabs>
      </w:pPr>
      <w:r w:rsidRPr="00A81D5F">
        <w:tab/>
      </w:r>
    </w:p>
    <w:sectPr w:rsidR="00F173BA" w:rsidRPr="00A81D5F"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E8C1F" w14:textId="77777777" w:rsidR="00D20885" w:rsidRDefault="00D20885" w:rsidP="00702393">
      <w:pPr>
        <w:spacing w:after="0" w:line="240" w:lineRule="auto"/>
      </w:pPr>
      <w:r>
        <w:separator/>
      </w:r>
    </w:p>
  </w:endnote>
  <w:endnote w:type="continuationSeparator" w:id="0">
    <w:p w14:paraId="05395028" w14:textId="77777777" w:rsidR="00D20885" w:rsidRDefault="00D20885"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D3C21" w14:textId="77777777" w:rsidR="00D20885" w:rsidRDefault="00D20885" w:rsidP="00702393">
      <w:pPr>
        <w:spacing w:after="0" w:line="240" w:lineRule="auto"/>
      </w:pPr>
      <w:r>
        <w:separator/>
      </w:r>
    </w:p>
  </w:footnote>
  <w:footnote w:type="continuationSeparator" w:id="0">
    <w:p w14:paraId="5A23DD58" w14:textId="77777777" w:rsidR="00D20885" w:rsidRDefault="00D20885"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315990"/>
    <w:rsid w:val="00327D34"/>
    <w:rsid w:val="00327E86"/>
    <w:rsid w:val="003613D6"/>
    <w:rsid w:val="00396063"/>
    <w:rsid w:val="003C77EA"/>
    <w:rsid w:val="003E3623"/>
    <w:rsid w:val="00442855"/>
    <w:rsid w:val="00461793"/>
    <w:rsid w:val="004B5322"/>
    <w:rsid w:val="00547DAF"/>
    <w:rsid w:val="005A3B78"/>
    <w:rsid w:val="00655DCE"/>
    <w:rsid w:val="006B0A4D"/>
    <w:rsid w:val="006E2D0A"/>
    <w:rsid w:val="006F10F1"/>
    <w:rsid w:val="00702393"/>
    <w:rsid w:val="00722D19"/>
    <w:rsid w:val="0083234F"/>
    <w:rsid w:val="008A06EC"/>
    <w:rsid w:val="008A7236"/>
    <w:rsid w:val="008E7DF6"/>
    <w:rsid w:val="0091354D"/>
    <w:rsid w:val="00940023"/>
    <w:rsid w:val="0094655E"/>
    <w:rsid w:val="009E6904"/>
    <w:rsid w:val="00A23573"/>
    <w:rsid w:val="00A45B15"/>
    <w:rsid w:val="00A81D5F"/>
    <w:rsid w:val="00B31BDB"/>
    <w:rsid w:val="00BD7730"/>
    <w:rsid w:val="00C16D9C"/>
    <w:rsid w:val="00C55426"/>
    <w:rsid w:val="00C95914"/>
    <w:rsid w:val="00CB275A"/>
    <w:rsid w:val="00CF5BD5"/>
    <w:rsid w:val="00D02DFB"/>
    <w:rsid w:val="00D20885"/>
    <w:rsid w:val="00D47844"/>
    <w:rsid w:val="00DB660C"/>
    <w:rsid w:val="00E63295"/>
    <w:rsid w:val="00EE78AD"/>
    <w:rsid w:val="00EF6661"/>
    <w:rsid w:val="00F173BA"/>
    <w:rsid w:val="00F427E1"/>
    <w:rsid w:val="00F96E54"/>
    <w:rsid w:val="00FE608D"/>
    <w:rsid w:val="00FF4D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D47844"/>
    <w:rPr>
      <w:color w:val="0563C1" w:themeColor="hyperlink"/>
      <w:u w:val="single"/>
    </w:rPr>
  </w:style>
  <w:style w:type="character" w:styleId="ab">
    <w:name w:val="Unresolved Mention"/>
    <w:basedOn w:val="a0"/>
    <w:uiPriority w:val="99"/>
    <w:semiHidden/>
    <w:unhideWhenUsed/>
    <w:rsid w:val="00D478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stagram.com/zakonpravo.kz/?h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1581</Words>
  <Characters>9012</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46</cp:revision>
  <cp:lastPrinted>2021-08-17T09:04:00Z</cp:lastPrinted>
  <dcterms:created xsi:type="dcterms:W3CDTF">2021-08-13T09:00:00Z</dcterms:created>
  <dcterms:modified xsi:type="dcterms:W3CDTF">2021-10-28T07:13:00Z</dcterms:modified>
</cp:coreProperties>
</file>