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D496E" w14:textId="77777777" w:rsidR="002F6084" w:rsidRDefault="00C71068" w:rsidP="002F6084">
      <w:pPr>
        <w:jc w:val="both"/>
        <w:rPr>
          <w:b/>
        </w:rPr>
      </w:pPr>
      <w:r>
        <w:rPr>
          <w:sz w:val="28"/>
          <w:szCs w:val="28"/>
        </w:rPr>
        <w:t xml:space="preserve">                  </w:t>
      </w:r>
      <w:r w:rsidRPr="00C46225">
        <w:t xml:space="preserve">                   </w:t>
      </w:r>
      <w:r>
        <w:tab/>
      </w:r>
      <w:r w:rsidR="00FF6C1A">
        <w:tab/>
      </w:r>
      <w:r w:rsidR="00FF6C1A">
        <w:tab/>
      </w:r>
      <w:r w:rsidR="00FF6C1A">
        <w:tab/>
      </w:r>
      <w:r w:rsidR="002F6084">
        <w:rPr>
          <w:b/>
        </w:rPr>
        <w:t xml:space="preserve">В </w:t>
      </w:r>
      <w:proofErr w:type="spellStart"/>
      <w:r w:rsidR="002F6084">
        <w:rPr>
          <w:b/>
        </w:rPr>
        <w:t>Турксибский</w:t>
      </w:r>
      <w:proofErr w:type="spellEnd"/>
      <w:r w:rsidR="002F6084">
        <w:rPr>
          <w:b/>
        </w:rPr>
        <w:t xml:space="preserve"> районный суд города Алматы</w:t>
      </w:r>
    </w:p>
    <w:p w14:paraId="5A6701E9" w14:textId="77777777" w:rsidR="002F6084" w:rsidRDefault="002F6084" w:rsidP="002F6084">
      <w:pPr>
        <w:ind w:left="4956"/>
        <w:jc w:val="both"/>
      </w:pPr>
      <w:r>
        <w:t xml:space="preserve">050011, </w:t>
      </w:r>
      <w:proofErr w:type="spellStart"/>
      <w:r>
        <w:t>г.Алматы</w:t>
      </w:r>
      <w:proofErr w:type="spellEnd"/>
      <w:r>
        <w:t xml:space="preserve">, </w:t>
      </w:r>
      <w:r w:rsidR="003413A8">
        <w:t>____________________</w:t>
      </w:r>
    </w:p>
    <w:p w14:paraId="3CC138B6" w14:textId="77777777" w:rsidR="002F6084" w:rsidRDefault="002F6084" w:rsidP="002F6084">
      <w:pPr>
        <w:ind w:left="4956"/>
        <w:jc w:val="both"/>
        <w:rPr>
          <w:color w:val="222222"/>
          <w:shd w:val="clear" w:color="auto" w:fill="FFFFFF"/>
        </w:rPr>
      </w:pPr>
      <w:r>
        <w:rPr>
          <w:rStyle w:val="a4"/>
          <w:b w:val="0"/>
          <w:color w:val="222222"/>
          <w:shd w:val="clear" w:color="auto" w:fill="FFFFFF"/>
        </w:rPr>
        <w:t>Канцелярия суда:</w:t>
      </w:r>
      <w:r>
        <w:rPr>
          <w:rStyle w:val="apple-converted-space"/>
          <w:color w:val="222222"/>
          <w:shd w:val="clear" w:color="auto" w:fill="FFFFFF"/>
        </w:rPr>
        <w:t> </w:t>
      </w:r>
      <w:r>
        <w:rPr>
          <w:color w:val="222222"/>
          <w:shd w:val="clear" w:color="auto" w:fill="FFFFFF"/>
        </w:rPr>
        <w:t xml:space="preserve">8 </w:t>
      </w:r>
      <w:r w:rsidR="003413A8">
        <w:rPr>
          <w:color w:val="222222"/>
          <w:shd w:val="clear" w:color="auto" w:fill="FFFFFF"/>
        </w:rPr>
        <w:t>____________________</w:t>
      </w:r>
    </w:p>
    <w:p w14:paraId="4FB8E1E1" w14:textId="276CE7DF" w:rsidR="002F6084" w:rsidRDefault="002F6084" w:rsidP="00744377">
      <w:pPr>
        <w:ind w:left="4248" w:firstLine="708"/>
        <w:jc w:val="both"/>
      </w:pPr>
      <w:r>
        <w:rPr>
          <w:rStyle w:val="a4"/>
          <w:b w:val="0"/>
          <w:color w:val="222222"/>
          <w:shd w:val="clear" w:color="auto" w:fill="FFFFFF"/>
        </w:rPr>
        <w:t>Адрес электронной почты суда:</w:t>
      </w:r>
      <w:r>
        <w:rPr>
          <w:rStyle w:val="apple-converted-space"/>
          <w:color w:val="222222"/>
          <w:shd w:val="clear" w:color="auto" w:fill="FFFFFF"/>
        </w:rPr>
        <w:t> </w:t>
      </w:r>
    </w:p>
    <w:p w14:paraId="02BE5553" w14:textId="77777777" w:rsidR="002F6084" w:rsidRDefault="002F6084" w:rsidP="002F6084">
      <w:pPr>
        <w:jc w:val="both"/>
        <w:rPr>
          <w:b/>
          <w:lang w:val="kk-KZ"/>
        </w:rPr>
      </w:pPr>
      <w:r>
        <w:t xml:space="preserve">    </w:t>
      </w:r>
      <w:r>
        <w:rPr>
          <w:lang w:val="kk-KZ"/>
        </w:rPr>
        <w:tab/>
      </w:r>
      <w:r>
        <w:rPr>
          <w:lang w:val="kk-KZ"/>
        </w:rPr>
        <w:tab/>
      </w:r>
      <w:r>
        <w:rPr>
          <w:lang w:val="kk-KZ"/>
        </w:rPr>
        <w:tab/>
      </w:r>
      <w:r>
        <w:rPr>
          <w:lang w:val="kk-KZ"/>
        </w:rPr>
        <w:tab/>
      </w:r>
      <w:r>
        <w:rPr>
          <w:lang w:val="kk-KZ"/>
        </w:rPr>
        <w:tab/>
      </w:r>
      <w:r>
        <w:rPr>
          <w:lang w:val="kk-KZ"/>
        </w:rPr>
        <w:tab/>
      </w:r>
      <w:r>
        <w:rPr>
          <w:lang w:val="kk-KZ"/>
        </w:rPr>
        <w:tab/>
      </w:r>
      <w:r>
        <w:rPr>
          <w:b/>
        </w:rPr>
        <w:t>Заявитель:</w:t>
      </w:r>
      <w:r>
        <w:rPr>
          <w:b/>
          <w:lang w:val="kk-KZ"/>
        </w:rPr>
        <w:t xml:space="preserve"> </w:t>
      </w:r>
      <w:r w:rsidR="003413A8">
        <w:rPr>
          <w:b/>
          <w:lang w:val="kk-KZ"/>
        </w:rPr>
        <w:t>____________________</w:t>
      </w:r>
    </w:p>
    <w:p w14:paraId="5ADC09CC" w14:textId="77777777" w:rsidR="002F6084" w:rsidRDefault="002F6084" w:rsidP="002F6084">
      <w:pPr>
        <w:jc w:val="both"/>
      </w:pP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lang w:val="kk-KZ"/>
        </w:rPr>
        <w:t>ИИН</w:t>
      </w:r>
      <w:r>
        <w:t xml:space="preserve">: </w:t>
      </w:r>
      <w:r w:rsidR="003413A8">
        <w:t>____________________</w:t>
      </w:r>
    </w:p>
    <w:p w14:paraId="4670BD3D" w14:textId="77777777" w:rsidR="002F6084" w:rsidRDefault="002F6084" w:rsidP="002F6084">
      <w:pPr>
        <w:ind w:left="4956"/>
        <w:jc w:val="both"/>
      </w:pPr>
      <w:r>
        <w:t xml:space="preserve">050019, г. Алматы, </w:t>
      </w:r>
      <w:proofErr w:type="spellStart"/>
      <w:r>
        <w:t>Медеуский</w:t>
      </w:r>
      <w:proofErr w:type="spellEnd"/>
      <w:r>
        <w:t xml:space="preserve">  район, </w:t>
      </w:r>
      <w:r w:rsidR="003413A8">
        <w:t>____________________</w:t>
      </w:r>
      <w:r>
        <w:t xml:space="preserve"> </w:t>
      </w:r>
    </w:p>
    <w:p w14:paraId="6E18ADBE" w14:textId="77777777" w:rsidR="002F6084" w:rsidRDefault="002F6084" w:rsidP="002F6084">
      <w:pPr>
        <w:pStyle w:val="a6"/>
        <w:ind w:left="4248" w:firstLine="708"/>
        <w:jc w:val="both"/>
        <w:rPr>
          <w:rFonts w:ascii="Times New Roman" w:hAnsi="Times New Roman"/>
          <w:b/>
        </w:rPr>
      </w:pPr>
      <w:r>
        <w:rPr>
          <w:rFonts w:ascii="Times New Roman" w:hAnsi="Times New Roman"/>
          <w:b/>
        </w:rPr>
        <w:t>Представитель по доверенности:</w:t>
      </w:r>
    </w:p>
    <w:p w14:paraId="43CE3108" w14:textId="77777777" w:rsidR="002F6084" w:rsidRDefault="002F6084" w:rsidP="002F6084">
      <w:pPr>
        <w:ind w:left="4248" w:firstLine="708"/>
      </w:pPr>
      <w:proofErr w:type="spellStart"/>
      <w:r>
        <w:t>Саржанов</w:t>
      </w:r>
      <w:proofErr w:type="spellEnd"/>
      <w:r>
        <w:t xml:space="preserve"> </w:t>
      </w:r>
      <w:proofErr w:type="spellStart"/>
      <w:r>
        <w:t>Галымжан</w:t>
      </w:r>
      <w:proofErr w:type="spellEnd"/>
      <w:r>
        <w:t xml:space="preserve"> </w:t>
      </w:r>
      <w:proofErr w:type="spellStart"/>
      <w:r>
        <w:t>Турлыбекович</w:t>
      </w:r>
      <w:proofErr w:type="spellEnd"/>
    </w:p>
    <w:p w14:paraId="583BE608" w14:textId="77777777" w:rsidR="002F6084" w:rsidRDefault="002F6084" w:rsidP="002F6084">
      <w:pPr>
        <w:ind w:left="4956"/>
      </w:pPr>
      <w:r>
        <w:t xml:space="preserve">Адрес: г. Алматы, ул. </w:t>
      </w:r>
      <w:proofErr w:type="spellStart"/>
      <w:r w:rsidR="00E00FF3">
        <w:t>Жибек</w:t>
      </w:r>
      <w:proofErr w:type="spellEnd"/>
      <w:r w:rsidR="00E00FF3">
        <w:t xml:space="preserve"> </w:t>
      </w:r>
      <w:proofErr w:type="spellStart"/>
      <w:r w:rsidR="00E00FF3">
        <w:t>Жолы</w:t>
      </w:r>
      <w:proofErr w:type="spellEnd"/>
      <w:r>
        <w:t xml:space="preserve">, </w:t>
      </w:r>
      <w:r w:rsidR="00E00FF3">
        <w:t>50</w:t>
      </w:r>
      <w:r>
        <w:t xml:space="preserve">, оф. </w:t>
      </w:r>
      <w:r w:rsidR="00E00FF3">
        <w:t>202., Юридическая контора "Закон и Право</w:t>
      </w:r>
      <w:r>
        <w:t>"</w:t>
      </w:r>
    </w:p>
    <w:p w14:paraId="0CF4B0DA" w14:textId="77777777" w:rsidR="002F6084" w:rsidRDefault="002F6084" w:rsidP="002F6084">
      <w:pPr>
        <w:ind w:left="4248" w:firstLine="708"/>
      </w:pPr>
      <w:r>
        <w:t>тел: 8 707 578 57 58 / 8 708 578 57  58.</w:t>
      </w:r>
    </w:p>
    <w:p w14:paraId="22315CE9" w14:textId="77777777" w:rsidR="002F6084" w:rsidRDefault="002F6084" w:rsidP="002F6084">
      <w:pPr>
        <w:ind w:left="5664" w:firstLine="3"/>
        <w:jc w:val="both"/>
      </w:pPr>
      <w:r>
        <w:t xml:space="preserve"> </w:t>
      </w:r>
    </w:p>
    <w:p w14:paraId="5AC61595" w14:textId="77777777" w:rsidR="002F6084" w:rsidRDefault="002F6084" w:rsidP="002F6084">
      <w:pPr>
        <w:ind w:left="4248" w:firstLine="708"/>
        <w:jc w:val="both"/>
        <w:rPr>
          <w:b/>
        </w:rPr>
      </w:pPr>
      <w:r>
        <w:rPr>
          <w:b/>
        </w:rPr>
        <w:t>Ответчик: Частный судебный исполнитель</w:t>
      </w:r>
    </w:p>
    <w:p w14:paraId="7C36E525" w14:textId="77777777" w:rsidR="002F6084" w:rsidRDefault="002F6084" w:rsidP="002F6084">
      <w:pPr>
        <w:ind w:left="4248" w:firstLine="708"/>
        <w:jc w:val="both"/>
        <w:rPr>
          <w:b/>
        </w:rPr>
      </w:pPr>
      <w:r>
        <w:rPr>
          <w:b/>
        </w:rPr>
        <w:t xml:space="preserve">исполнительного округа г. Алматы          </w:t>
      </w:r>
    </w:p>
    <w:p w14:paraId="6101AB7C" w14:textId="77777777" w:rsidR="002F6084" w:rsidRDefault="002F6084" w:rsidP="002F6084">
      <w:pPr>
        <w:jc w:val="both"/>
        <w:rPr>
          <w:b/>
          <w:lang w:val="kk-KZ"/>
        </w:rPr>
      </w:pPr>
      <w:r>
        <w:t xml:space="preserve">                                              </w:t>
      </w:r>
      <w:r>
        <w:tab/>
      </w:r>
      <w:r>
        <w:tab/>
      </w:r>
      <w:r>
        <w:tab/>
      </w:r>
      <w:r>
        <w:tab/>
      </w:r>
      <w:r w:rsidR="003413A8">
        <w:rPr>
          <w:b/>
          <w:lang w:val="kk-KZ"/>
        </w:rPr>
        <w:t>____________________</w:t>
      </w:r>
    </w:p>
    <w:p w14:paraId="181C9562" w14:textId="77777777" w:rsidR="002F6084" w:rsidRDefault="002F6084" w:rsidP="002F6084">
      <w:pPr>
        <w:jc w:val="both"/>
        <w:rPr>
          <w:lang w:val="kk-KZ"/>
        </w:rPr>
      </w:pP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lang w:val="kk-KZ"/>
        </w:rPr>
        <w:t xml:space="preserve">ИИН: </w:t>
      </w:r>
      <w:r w:rsidR="003413A8">
        <w:rPr>
          <w:lang w:val="kk-KZ"/>
        </w:rPr>
        <w:t>____________________</w:t>
      </w:r>
      <w:r>
        <w:rPr>
          <w:lang w:val="kk-KZ"/>
        </w:rPr>
        <w:t>.</w:t>
      </w:r>
    </w:p>
    <w:p w14:paraId="1B9B8235" w14:textId="77777777" w:rsidR="002F6084" w:rsidRDefault="002F6084" w:rsidP="002F6084">
      <w:pPr>
        <w:ind w:left="4950"/>
        <w:jc w:val="both"/>
      </w:pPr>
      <w:r>
        <w:t xml:space="preserve">050011, г. Алматы, </w:t>
      </w:r>
      <w:r w:rsidR="003413A8">
        <w:t>____________________</w:t>
      </w:r>
      <w:r>
        <w:t>. ТРЦ «</w:t>
      </w:r>
      <w:r w:rsidR="003413A8" w:rsidRPr="003413A8">
        <w:t>____________________</w:t>
      </w:r>
      <w:r>
        <w:t>»</w:t>
      </w:r>
    </w:p>
    <w:p w14:paraId="37DEE82C" w14:textId="77777777" w:rsidR="002F6084" w:rsidRDefault="002F6084" w:rsidP="002F6084">
      <w:pPr>
        <w:jc w:val="both"/>
      </w:pPr>
      <w:r>
        <w:tab/>
      </w:r>
      <w:r>
        <w:tab/>
      </w:r>
      <w:r>
        <w:tab/>
      </w:r>
      <w:r>
        <w:tab/>
        <w:t xml:space="preserve">    </w:t>
      </w:r>
      <w:r>
        <w:tab/>
      </w:r>
      <w:r>
        <w:tab/>
      </w:r>
      <w:r>
        <w:tab/>
      </w:r>
      <w:r>
        <w:rPr>
          <w:lang w:val="kk-KZ"/>
        </w:rPr>
        <w:t>т</w:t>
      </w:r>
      <w:r w:rsidR="003413A8">
        <w:t>ел.:8 ___________________</w:t>
      </w:r>
      <w:r>
        <w:t xml:space="preserve">.                                  </w:t>
      </w:r>
    </w:p>
    <w:p w14:paraId="7D7DAD4F" w14:textId="77777777" w:rsidR="002F6084" w:rsidRDefault="002F6084" w:rsidP="002F6084">
      <w:pPr>
        <w:pStyle w:val="a6"/>
        <w:ind w:left="4950" w:firstLine="6"/>
        <w:rPr>
          <w:rFonts w:ascii="Times New Roman" w:hAnsi="Times New Roman" w:cs="Times New Roman"/>
          <w:b/>
        </w:rPr>
      </w:pPr>
      <w:r>
        <w:rPr>
          <w:rFonts w:ascii="Times New Roman" w:hAnsi="Times New Roman" w:cs="Times New Roman"/>
          <w:b/>
        </w:rPr>
        <w:t xml:space="preserve">соответчики:                             </w:t>
      </w:r>
    </w:p>
    <w:p w14:paraId="596E9AEC" w14:textId="77777777" w:rsidR="002F6084" w:rsidRDefault="002F6084" w:rsidP="002F6084">
      <w:pPr>
        <w:pStyle w:val="a6"/>
        <w:ind w:left="4950" w:firstLine="6"/>
        <w:rPr>
          <w:rFonts w:ascii="Times New Roman" w:hAnsi="Times New Roman" w:cs="Times New Roman"/>
        </w:rPr>
      </w:pPr>
      <w:r>
        <w:rPr>
          <w:rFonts w:ascii="Times New Roman" w:hAnsi="Times New Roman" w:cs="Times New Roman"/>
          <w:b/>
        </w:rPr>
        <w:t>1. АО "</w:t>
      </w:r>
      <w:r w:rsidR="003413A8">
        <w:rPr>
          <w:rFonts w:ascii="Times New Roman" w:hAnsi="Times New Roman" w:cs="Times New Roman"/>
          <w:b/>
        </w:rPr>
        <w:t>____________________</w:t>
      </w:r>
      <w:r>
        <w:rPr>
          <w:rFonts w:ascii="Times New Roman" w:hAnsi="Times New Roman" w:cs="Times New Roman"/>
          <w:b/>
        </w:rPr>
        <w:t>"</w:t>
      </w:r>
      <w:r>
        <w:rPr>
          <w:rStyle w:val="apple-converted-space"/>
          <w:rFonts w:ascii="Times New Roman" w:hAnsi="Times New Roman" w:cs="Times New Roman"/>
        </w:rPr>
        <w:t> </w:t>
      </w:r>
      <w:r>
        <w:rPr>
          <w:rFonts w:ascii="Times New Roman" w:hAnsi="Times New Roman" w:cs="Times New Roman"/>
        </w:rPr>
        <w:br/>
        <w:t xml:space="preserve">Республика Казахстан, 050000, г. Алматы, </w:t>
      </w:r>
      <w:r w:rsidR="003413A8">
        <w:rPr>
          <w:rFonts w:ascii="Times New Roman" w:hAnsi="Times New Roman" w:cs="Times New Roman"/>
        </w:rPr>
        <w:t>____________________</w:t>
      </w:r>
      <w:r>
        <w:rPr>
          <w:rFonts w:ascii="Times New Roman" w:hAnsi="Times New Roman" w:cs="Times New Roman"/>
        </w:rPr>
        <w:br/>
        <w:t xml:space="preserve">ИИК </w:t>
      </w:r>
      <w:r w:rsidR="003413A8">
        <w:rPr>
          <w:rFonts w:ascii="Times New Roman" w:hAnsi="Times New Roman" w:cs="Times New Roman"/>
        </w:rPr>
        <w:t>____________________</w:t>
      </w:r>
      <w:r>
        <w:rPr>
          <w:rFonts w:ascii="Times New Roman" w:hAnsi="Times New Roman" w:cs="Times New Roman"/>
        </w:rPr>
        <w:br/>
        <w:t xml:space="preserve">БИК </w:t>
      </w:r>
      <w:r w:rsidR="003413A8">
        <w:rPr>
          <w:rFonts w:ascii="Times New Roman" w:hAnsi="Times New Roman" w:cs="Times New Roman"/>
        </w:rPr>
        <w:t>____________________</w:t>
      </w:r>
      <w:r>
        <w:rPr>
          <w:rFonts w:ascii="Times New Roman" w:hAnsi="Times New Roman" w:cs="Times New Roman"/>
        </w:rPr>
        <w:br/>
        <w:t xml:space="preserve">БИН </w:t>
      </w:r>
      <w:r w:rsidR="003413A8">
        <w:rPr>
          <w:rFonts w:ascii="Times New Roman" w:hAnsi="Times New Roman" w:cs="Times New Roman"/>
        </w:rPr>
        <w:t>____________________</w:t>
      </w:r>
    </w:p>
    <w:p w14:paraId="033A26E1" w14:textId="77777777" w:rsidR="002F6084" w:rsidRDefault="002F6084" w:rsidP="002F6084">
      <w:pPr>
        <w:ind w:left="4950"/>
        <w:jc w:val="both"/>
        <w:rPr>
          <w:rStyle w:val="2"/>
          <w:sz w:val="24"/>
          <w:szCs w:val="24"/>
          <w:lang w:eastAsia="en-US" w:bidi="en-US"/>
        </w:rPr>
      </w:pPr>
      <w:r>
        <w:rPr>
          <w:b/>
        </w:rPr>
        <w:t>2.</w:t>
      </w:r>
      <w:r>
        <w:t xml:space="preserve"> </w:t>
      </w:r>
      <w:r>
        <w:rPr>
          <w:rStyle w:val="2"/>
          <w:sz w:val="24"/>
          <w:szCs w:val="24"/>
        </w:rPr>
        <w:t xml:space="preserve">ТОО </w:t>
      </w:r>
      <w:r>
        <w:rPr>
          <w:rStyle w:val="2"/>
          <w:sz w:val="24"/>
          <w:szCs w:val="24"/>
          <w:lang w:eastAsia="en-US" w:bidi="en-US"/>
        </w:rPr>
        <w:t>«</w:t>
      </w:r>
      <w:r w:rsidR="003413A8" w:rsidRPr="003413A8">
        <w:rPr>
          <w:rStyle w:val="2"/>
          <w:sz w:val="24"/>
          <w:szCs w:val="24"/>
          <w:lang w:eastAsia="en-US" w:bidi="en-US"/>
        </w:rPr>
        <w:t>_____</w:t>
      </w:r>
      <w:bookmarkStart w:id="0" w:name="_GoBack"/>
      <w:bookmarkEnd w:id="0"/>
      <w:r w:rsidR="003413A8" w:rsidRPr="003413A8">
        <w:rPr>
          <w:rStyle w:val="2"/>
          <w:sz w:val="24"/>
          <w:szCs w:val="24"/>
          <w:lang w:eastAsia="en-US" w:bidi="en-US"/>
        </w:rPr>
        <w:t>_______________</w:t>
      </w:r>
      <w:r>
        <w:rPr>
          <w:rStyle w:val="2"/>
          <w:sz w:val="24"/>
          <w:szCs w:val="24"/>
          <w:lang w:eastAsia="en-US" w:bidi="en-US"/>
        </w:rPr>
        <w:t xml:space="preserve">», </w:t>
      </w:r>
    </w:p>
    <w:p w14:paraId="68F242BA" w14:textId="77777777" w:rsidR="002F6084" w:rsidRDefault="002F6084" w:rsidP="002F6084">
      <w:pPr>
        <w:pStyle w:val="a6"/>
        <w:ind w:left="4242" w:firstLine="708"/>
      </w:pPr>
      <w:r>
        <w:rPr>
          <w:rFonts w:ascii="Times New Roman" w:hAnsi="Times New Roman" w:cs="Times New Roman"/>
        </w:rPr>
        <w:t>БИН:</w:t>
      </w:r>
      <w:r>
        <w:rPr>
          <w:rFonts w:ascii="Times New Roman" w:hAnsi="Times New Roman" w:cs="Times New Roman"/>
          <w:shd w:val="clear" w:color="auto" w:fill="FFFFFF"/>
        </w:rPr>
        <w:t xml:space="preserve"> </w:t>
      </w:r>
      <w:r w:rsidR="003413A8">
        <w:rPr>
          <w:rFonts w:ascii="Times New Roman" w:hAnsi="Times New Roman" w:cs="Times New Roman"/>
          <w:shd w:val="clear" w:color="auto" w:fill="FFFFFF"/>
        </w:rPr>
        <w:t>____________________</w:t>
      </w:r>
    </w:p>
    <w:p w14:paraId="30F6D43B" w14:textId="77777777" w:rsidR="002F6084" w:rsidRDefault="002F6084" w:rsidP="002F6084">
      <w:pPr>
        <w:ind w:left="4950"/>
        <w:jc w:val="both"/>
      </w:pPr>
      <w:r>
        <w:rPr>
          <w:color w:val="000000"/>
          <w:lang w:bidi="ru-RU"/>
        </w:rPr>
        <w:t xml:space="preserve">адрес: РК,  050000, г. Алматы, </w:t>
      </w:r>
      <w:proofErr w:type="spellStart"/>
      <w:r>
        <w:rPr>
          <w:color w:val="000000"/>
          <w:lang w:bidi="ru-RU"/>
        </w:rPr>
        <w:t>Алмалинский</w:t>
      </w:r>
      <w:proofErr w:type="spellEnd"/>
      <w:r>
        <w:rPr>
          <w:color w:val="000000"/>
          <w:lang w:bidi="ru-RU"/>
        </w:rPr>
        <w:t xml:space="preserve"> район, </w:t>
      </w:r>
      <w:r w:rsidR="003413A8">
        <w:rPr>
          <w:color w:val="000000"/>
          <w:lang w:bidi="ru-RU"/>
        </w:rPr>
        <w:t>____________________</w:t>
      </w:r>
      <w:r>
        <w:rPr>
          <w:color w:val="000000"/>
          <w:lang w:bidi="ru-RU"/>
        </w:rPr>
        <w:t>.</w:t>
      </w:r>
    </w:p>
    <w:p w14:paraId="0838B32E" w14:textId="77777777" w:rsidR="002F6084" w:rsidRDefault="002F6084" w:rsidP="002F6084">
      <w:pPr>
        <w:jc w:val="both"/>
      </w:pPr>
      <w:r>
        <w:t xml:space="preserve">        </w:t>
      </w:r>
    </w:p>
    <w:p w14:paraId="023E93BA" w14:textId="77777777" w:rsidR="002F6084" w:rsidRDefault="002F6084" w:rsidP="002F6084">
      <w:pPr>
        <w:jc w:val="both"/>
      </w:pPr>
      <w:r>
        <w:t xml:space="preserve"> </w:t>
      </w:r>
    </w:p>
    <w:p w14:paraId="35B5F9E6" w14:textId="77777777" w:rsidR="002F6084" w:rsidRDefault="002F6084" w:rsidP="002F6084">
      <w:pPr>
        <w:jc w:val="both"/>
      </w:pPr>
    </w:p>
    <w:p w14:paraId="2140B04B" w14:textId="77777777" w:rsidR="002F6084" w:rsidRDefault="00637FB8" w:rsidP="002F6084">
      <w:pPr>
        <w:pStyle w:val="a6"/>
        <w:jc w:val="center"/>
        <w:rPr>
          <w:rFonts w:ascii="Times New Roman" w:hAnsi="Times New Roman" w:cs="Times New Roman"/>
          <w:b/>
        </w:rPr>
      </w:pPr>
      <w:r>
        <w:rPr>
          <w:rFonts w:ascii="Times New Roman" w:hAnsi="Times New Roman" w:cs="Times New Roman"/>
          <w:b/>
        </w:rPr>
        <w:t>Ж</w:t>
      </w:r>
      <w:r w:rsidR="002F6084">
        <w:rPr>
          <w:rFonts w:ascii="Times New Roman" w:hAnsi="Times New Roman" w:cs="Times New Roman"/>
          <w:b/>
        </w:rPr>
        <w:t>алоба</w:t>
      </w:r>
    </w:p>
    <w:p w14:paraId="49B7FF84" w14:textId="77777777" w:rsidR="002F6084" w:rsidRDefault="002F6084" w:rsidP="002F6084">
      <w:pPr>
        <w:jc w:val="center"/>
        <w:rPr>
          <w:b/>
        </w:rPr>
      </w:pPr>
      <w:r>
        <w:rPr>
          <w:b/>
        </w:rPr>
        <w:t xml:space="preserve">об обжаловании действий частного судебного </w:t>
      </w:r>
      <w:proofErr w:type="gramStart"/>
      <w:r>
        <w:rPr>
          <w:b/>
        </w:rPr>
        <w:t>исполнителя</w:t>
      </w:r>
      <w:proofErr w:type="gramEnd"/>
      <w:r>
        <w:rPr>
          <w:b/>
        </w:rPr>
        <w:t xml:space="preserve"> О признании аукциона (торгов) не действительными</w:t>
      </w:r>
    </w:p>
    <w:p w14:paraId="32D255BA" w14:textId="77777777" w:rsidR="002F6084" w:rsidRDefault="002F6084" w:rsidP="002F6084">
      <w:pPr>
        <w:jc w:val="both"/>
      </w:pPr>
    </w:p>
    <w:p w14:paraId="4A2F9431" w14:textId="77777777" w:rsidR="002F6084" w:rsidRDefault="0031655D" w:rsidP="0031655D">
      <w:pPr>
        <w:pStyle w:val="a6"/>
        <w:ind w:firstLine="360"/>
        <w:jc w:val="both"/>
        <w:rPr>
          <w:rFonts w:ascii="Times New Roman" w:hAnsi="Times New Roman" w:cs="Times New Roman"/>
          <w:color w:val="auto"/>
        </w:rPr>
      </w:pPr>
      <w:proofErr w:type="gramStart"/>
      <w:r>
        <w:rPr>
          <w:rFonts w:ascii="Times New Roman" w:hAnsi="Times New Roman" w:cs="Times New Roman"/>
          <w:color w:val="auto"/>
        </w:rPr>
        <w:t>О</w:t>
      </w:r>
      <w:r w:rsidR="002F6084">
        <w:rPr>
          <w:rFonts w:ascii="Times New Roman" w:hAnsi="Times New Roman" w:cs="Times New Roman"/>
          <w:color w:val="auto"/>
        </w:rPr>
        <w:t>т  частного</w:t>
      </w:r>
      <w:proofErr w:type="gramEnd"/>
      <w:r w:rsidR="002F6084">
        <w:rPr>
          <w:rFonts w:ascii="Times New Roman" w:hAnsi="Times New Roman" w:cs="Times New Roman"/>
          <w:color w:val="auto"/>
        </w:rPr>
        <w:t xml:space="preserve"> судебного исполнителя </w:t>
      </w:r>
      <w:r w:rsidR="003413A8">
        <w:rPr>
          <w:rFonts w:ascii="Times New Roman" w:hAnsi="Times New Roman" w:cs="Times New Roman"/>
          <w:color w:val="auto"/>
          <w:lang w:val="kk-KZ"/>
        </w:rPr>
        <w:t>____________________</w:t>
      </w:r>
      <w:r w:rsidR="002F6084">
        <w:rPr>
          <w:rFonts w:ascii="Times New Roman" w:hAnsi="Times New Roman" w:cs="Times New Roman"/>
          <w:color w:val="auto"/>
        </w:rPr>
        <w:t xml:space="preserve"> были получены ниже указанные документы:</w:t>
      </w:r>
    </w:p>
    <w:p w14:paraId="1E54EA8E" w14:textId="77777777" w:rsidR="002F6084" w:rsidRDefault="002F6084" w:rsidP="002F6084">
      <w:pPr>
        <w:pStyle w:val="a6"/>
        <w:numPr>
          <w:ilvl w:val="0"/>
          <w:numId w:val="3"/>
        </w:numPr>
        <w:jc w:val="both"/>
        <w:rPr>
          <w:rFonts w:ascii="Times New Roman" w:hAnsi="Times New Roman" w:cs="Times New Roman"/>
          <w:color w:val="auto"/>
        </w:rPr>
      </w:pPr>
      <w:r>
        <w:rPr>
          <w:rFonts w:ascii="Times New Roman" w:hAnsi="Times New Roman" w:cs="Times New Roman"/>
          <w:color w:val="auto"/>
        </w:rPr>
        <w:t xml:space="preserve">Протокол об итогах электронного аукциона, проведенных торгах </w:t>
      </w:r>
      <w:r w:rsidR="003413A8">
        <w:rPr>
          <w:rFonts w:ascii="Times New Roman" w:hAnsi="Times New Roman" w:cs="Times New Roman"/>
          <w:color w:val="auto"/>
          <w:lang w:val="kk-KZ"/>
        </w:rPr>
        <w:t>___________________</w:t>
      </w:r>
      <w:r>
        <w:rPr>
          <w:rFonts w:ascii="Times New Roman" w:hAnsi="Times New Roman" w:cs="Times New Roman"/>
          <w:color w:val="auto"/>
        </w:rPr>
        <w:t xml:space="preserve">г., </w:t>
      </w:r>
      <w:r w:rsidR="0031655D">
        <w:rPr>
          <w:rFonts w:ascii="Times New Roman" w:hAnsi="Times New Roman" w:cs="Times New Roman"/>
          <w:color w:val="auto"/>
        </w:rPr>
        <w:t xml:space="preserve"> </w:t>
      </w:r>
    </w:p>
    <w:p w14:paraId="3AB6F964" w14:textId="77777777" w:rsidR="002F6084" w:rsidRDefault="002F6084" w:rsidP="002F6084">
      <w:pPr>
        <w:pStyle w:val="a6"/>
        <w:numPr>
          <w:ilvl w:val="0"/>
          <w:numId w:val="3"/>
        </w:numPr>
        <w:jc w:val="both"/>
        <w:rPr>
          <w:rFonts w:ascii="Times New Roman" w:hAnsi="Times New Roman" w:cs="Times New Roman"/>
          <w:color w:val="auto"/>
        </w:rPr>
      </w:pPr>
      <w:r>
        <w:rPr>
          <w:rFonts w:ascii="Times New Roman" w:hAnsi="Times New Roman" w:cs="Times New Roman"/>
          <w:color w:val="auto"/>
        </w:rPr>
        <w:t xml:space="preserve">Постановление о распределении взысканных денежных сумм от </w:t>
      </w:r>
      <w:r w:rsidR="003413A8">
        <w:rPr>
          <w:rFonts w:ascii="Times New Roman" w:hAnsi="Times New Roman" w:cs="Times New Roman"/>
          <w:color w:val="auto"/>
          <w:lang w:val="kk-KZ"/>
        </w:rPr>
        <w:t>___________________</w:t>
      </w:r>
      <w:r>
        <w:rPr>
          <w:rFonts w:ascii="Times New Roman" w:hAnsi="Times New Roman" w:cs="Times New Roman"/>
          <w:color w:val="auto"/>
        </w:rPr>
        <w:t xml:space="preserve">г., </w:t>
      </w:r>
    </w:p>
    <w:p w14:paraId="188A46D3" w14:textId="77777777" w:rsidR="002F6084" w:rsidRDefault="002F6084" w:rsidP="002F6084">
      <w:pPr>
        <w:pStyle w:val="a6"/>
        <w:numPr>
          <w:ilvl w:val="0"/>
          <w:numId w:val="3"/>
        </w:numPr>
        <w:jc w:val="both"/>
        <w:rPr>
          <w:rFonts w:ascii="Times New Roman" w:hAnsi="Times New Roman" w:cs="Times New Roman"/>
          <w:color w:val="auto"/>
        </w:rPr>
      </w:pPr>
      <w:r>
        <w:rPr>
          <w:rFonts w:ascii="Times New Roman" w:hAnsi="Times New Roman" w:cs="Times New Roman"/>
          <w:color w:val="auto"/>
        </w:rPr>
        <w:t xml:space="preserve">Постановление об утверждении суммы оплаты деятельности частного судебного исполнителя, </w:t>
      </w:r>
    </w:p>
    <w:p w14:paraId="0BCBC9CC" w14:textId="77777777" w:rsidR="002F6084" w:rsidRDefault="002F6084" w:rsidP="002F6084">
      <w:pPr>
        <w:pStyle w:val="a6"/>
        <w:numPr>
          <w:ilvl w:val="0"/>
          <w:numId w:val="3"/>
        </w:numPr>
        <w:jc w:val="both"/>
        <w:rPr>
          <w:rFonts w:ascii="Times New Roman" w:hAnsi="Times New Roman" w:cs="Times New Roman"/>
          <w:color w:val="auto"/>
        </w:rPr>
      </w:pPr>
      <w:r>
        <w:rPr>
          <w:rFonts w:ascii="Times New Roman" w:hAnsi="Times New Roman" w:cs="Times New Roman"/>
          <w:color w:val="auto"/>
        </w:rPr>
        <w:t xml:space="preserve">Постановление о возмещении расходов понесенных при совершении исполнительных действий, </w:t>
      </w:r>
    </w:p>
    <w:p w14:paraId="240952FB" w14:textId="77777777" w:rsidR="002F6084" w:rsidRDefault="002F6084" w:rsidP="002F6084">
      <w:pPr>
        <w:pStyle w:val="a6"/>
        <w:numPr>
          <w:ilvl w:val="0"/>
          <w:numId w:val="3"/>
        </w:numPr>
        <w:jc w:val="both"/>
        <w:rPr>
          <w:rFonts w:ascii="Times New Roman" w:hAnsi="Times New Roman" w:cs="Times New Roman"/>
          <w:color w:val="auto"/>
        </w:rPr>
      </w:pPr>
      <w:r>
        <w:rPr>
          <w:rFonts w:ascii="Times New Roman" w:hAnsi="Times New Roman" w:cs="Times New Roman"/>
          <w:color w:val="auto"/>
        </w:rPr>
        <w:t xml:space="preserve">Постановление о снятии ареста с имущества от </w:t>
      </w:r>
      <w:r w:rsidR="003413A8">
        <w:rPr>
          <w:rFonts w:ascii="Times New Roman" w:hAnsi="Times New Roman" w:cs="Times New Roman"/>
          <w:color w:val="auto"/>
          <w:lang w:val="kk-KZ"/>
        </w:rPr>
        <w:t>___________________</w:t>
      </w:r>
      <w:r>
        <w:rPr>
          <w:rFonts w:ascii="Times New Roman" w:hAnsi="Times New Roman" w:cs="Times New Roman"/>
          <w:color w:val="auto"/>
        </w:rPr>
        <w:t xml:space="preserve"> года </w:t>
      </w:r>
    </w:p>
    <w:p w14:paraId="14C11FAF" w14:textId="77777777" w:rsidR="002F6084" w:rsidRPr="00E412FD" w:rsidRDefault="002F6084" w:rsidP="00E412FD">
      <w:pPr>
        <w:pStyle w:val="a6"/>
        <w:ind w:firstLine="360"/>
        <w:jc w:val="both"/>
        <w:rPr>
          <w:rFonts w:ascii="Times New Roman" w:hAnsi="Times New Roman" w:cs="Times New Roman"/>
          <w:color w:val="auto"/>
        </w:rPr>
      </w:pPr>
      <w:r w:rsidRPr="00E412FD">
        <w:rPr>
          <w:rFonts w:ascii="Times New Roman" w:hAnsi="Times New Roman" w:cs="Times New Roman"/>
          <w:color w:val="auto"/>
        </w:rPr>
        <w:t xml:space="preserve">Согласно полученных документов </w:t>
      </w:r>
      <w:r w:rsidR="003413A8">
        <w:rPr>
          <w:rFonts w:ascii="Times New Roman" w:hAnsi="Times New Roman" w:cs="Times New Roman"/>
          <w:color w:val="auto"/>
          <w:lang w:val="kk-KZ"/>
        </w:rPr>
        <w:t>___________________</w:t>
      </w:r>
      <w:r w:rsidRPr="00E412FD">
        <w:rPr>
          <w:rFonts w:ascii="Times New Roman" w:hAnsi="Times New Roman" w:cs="Times New Roman"/>
          <w:color w:val="auto"/>
        </w:rPr>
        <w:t xml:space="preserve"> год с аукциона, проведенного частным судебным исполнителем </w:t>
      </w:r>
      <w:r w:rsidR="003413A8">
        <w:rPr>
          <w:rFonts w:ascii="Times New Roman" w:hAnsi="Times New Roman" w:cs="Times New Roman"/>
          <w:color w:val="auto"/>
          <w:lang w:val="kk-KZ"/>
        </w:rPr>
        <w:t>____________________</w:t>
      </w:r>
      <w:r w:rsidRPr="00E412FD">
        <w:rPr>
          <w:rFonts w:ascii="Times New Roman" w:hAnsi="Times New Roman" w:cs="Times New Roman"/>
          <w:color w:val="auto"/>
          <w:lang w:val="kk-KZ"/>
        </w:rPr>
        <w:t>.</w:t>
      </w:r>
      <w:r w:rsidRPr="00E412FD">
        <w:rPr>
          <w:rFonts w:ascii="Times New Roman" w:hAnsi="Times New Roman" w:cs="Times New Roman"/>
          <w:color w:val="auto"/>
        </w:rPr>
        <w:t>, было продано принадлежащее Истцу недвижимое  имущество,   единственное жильё нахо</w:t>
      </w:r>
      <w:r w:rsidRPr="00E412FD">
        <w:rPr>
          <w:rFonts w:ascii="Times New Roman" w:hAnsi="Times New Roman" w:cs="Times New Roman"/>
          <w:color w:val="auto"/>
          <w:w w:val="101"/>
        </w:rPr>
        <w:t xml:space="preserve">дящегося по адресу  </w:t>
      </w:r>
      <w:r w:rsidRPr="00E412FD">
        <w:rPr>
          <w:rFonts w:ascii="Times New Roman" w:hAnsi="Times New Roman" w:cs="Times New Roman"/>
          <w:color w:val="auto"/>
        </w:rPr>
        <w:t xml:space="preserve">г. Алматы, </w:t>
      </w:r>
      <w:proofErr w:type="spellStart"/>
      <w:r w:rsidRPr="00E412FD">
        <w:rPr>
          <w:rFonts w:ascii="Times New Roman" w:hAnsi="Times New Roman" w:cs="Times New Roman"/>
          <w:color w:val="auto"/>
        </w:rPr>
        <w:t>Медеуский</w:t>
      </w:r>
      <w:proofErr w:type="spellEnd"/>
      <w:r w:rsidRPr="00E412FD">
        <w:rPr>
          <w:rFonts w:ascii="Times New Roman" w:hAnsi="Times New Roman" w:cs="Times New Roman"/>
          <w:color w:val="auto"/>
        </w:rPr>
        <w:t xml:space="preserve">  район, </w:t>
      </w:r>
      <w:r w:rsidR="003413A8">
        <w:rPr>
          <w:rFonts w:ascii="Times New Roman" w:hAnsi="Times New Roman" w:cs="Times New Roman"/>
          <w:color w:val="auto"/>
        </w:rPr>
        <w:t>____________________</w:t>
      </w:r>
      <w:r w:rsidRPr="00E412FD">
        <w:rPr>
          <w:rFonts w:ascii="Times New Roman" w:hAnsi="Times New Roman" w:cs="Times New Roman"/>
          <w:color w:val="auto"/>
        </w:rPr>
        <w:t xml:space="preserve"> </w:t>
      </w:r>
    </w:p>
    <w:p w14:paraId="4FE92E67" w14:textId="77777777" w:rsidR="002F6084" w:rsidRPr="00E412FD" w:rsidRDefault="002F6084" w:rsidP="00E412FD">
      <w:pPr>
        <w:pStyle w:val="a6"/>
        <w:ind w:firstLine="360"/>
        <w:jc w:val="both"/>
        <w:rPr>
          <w:rFonts w:ascii="Times New Roman" w:hAnsi="Times New Roman" w:cs="Times New Roman"/>
          <w:color w:val="auto"/>
        </w:rPr>
      </w:pPr>
      <w:r w:rsidRPr="00E412FD">
        <w:rPr>
          <w:rFonts w:ascii="Times New Roman" w:hAnsi="Times New Roman" w:cs="Times New Roman"/>
          <w:color w:val="auto"/>
        </w:rPr>
        <w:t xml:space="preserve">Победителем аукциона и покупателем стал гр. </w:t>
      </w:r>
      <w:r w:rsidR="003413A8">
        <w:rPr>
          <w:rFonts w:ascii="Times New Roman" w:hAnsi="Times New Roman" w:cs="Times New Roman"/>
          <w:color w:val="auto"/>
        </w:rPr>
        <w:t>___________________</w:t>
      </w:r>
      <w:proofErr w:type="gramStart"/>
      <w:r w:rsidR="003413A8">
        <w:rPr>
          <w:rFonts w:ascii="Times New Roman" w:hAnsi="Times New Roman" w:cs="Times New Roman"/>
          <w:color w:val="auto"/>
        </w:rPr>
        <w:t>_</w:t>
      </w:r>
      <w:r w:rsidRPr="00E412FD">
        <w:rPr>
          <w:rFonts w:ascii="Times New Roman" w:hAnsi="Times New Roman" w:cs="Times New Roman"/>
          <w:color w:val="auto"/>
        </w:rPr>
        <w:t xml:space="preserve">  который</w:t>
      </w:r>
      <w:proofErr w:type="gramEnd"/>
      <w:r w:rsidRPr="00E412FD">
        <w:rPr>
          <w:rFonts w:ascii="Times New Roman" w:hAnsi="Times New Roman" w:cs="Times New Roman"/>
          <w:color w:val="auto"/>
        </w:rPr>
        <w:t>, купил моё единственное жильё нахо</w:t>
      </w:r>
      <w:r w:rsidRPr="00E412FD">
        <w:rPr>
          <w:rFonts w:ascii="Times New Roman" w:hAnsi="Times New Roman" w:cs="Times New Roman"/>
          <w:color w:val="auto"/>
          <w:w w:val="101"/>
        </w:rPr>
        <w:t xml:space="preserve">дящегося по адресу  </w:t>
      </w:r>
      <w:r w:rsidRPr="00E412FD">
        <w:rPr>
          <w:rFonts w:ascii="Times New Roman" w:hAnsi="Times New Roman" w:cs="Times New Roman"/>
          <w:color w:val="auto"/>
        </w:rPr>
        <w:t xml:space="preserve">г. Алматы, </w:t>
      </w:r>
      <w:proofErr w:type="spellStart"/>
      <w:r w:rsidRPr="00E412FD">
        <w:rPr>
          <w:rFonts w:ascii="Times New Roman" w:hAnsi="Times New Roman" w:cs="Times New Roman"/>
          <w:color w:val="auto"/>
        </w:rPr>
        <w:t>Медеуский</w:t>
      </w:r>
      <w:proofErr w:type="spellEnd"/>
      <w:r w:rsidRPr="00E412FD">
        <w:rPr>
          <w:rFonts w:ascii="Times New Roman" w:hAnsi="Times New Roman" w:cs="Times New Roman"/>
          <w:color w:val="auto"/>
        </w:rPr>
        <w:t xml:space="preserve">  район, </w:t>
      </w:r>
      <w:r w:rsidR="003413A8">
        <w:rPr>
          <w:rFonts w:ascii="Times New Roman" w:hAnsi="Times New Roman" w:cs="Times New Roman"/>
          <w:color w:val="auto"/>
        </w:rPr>
        <w:t>____________________</w:t>
      </w:r>
      <w:r w:rsidRPr="00E412FD">
        <w:rPr>
          <w:rFonts w:ascii="Times New Roman" w:hAnsi="Times New Roman" w:cs="Times New Roman"/>
          <w:color w:val="auto"/>
        </w:rPr>
        <w:t xml:space="preserve"> за 10 281 440 тенге. </w:t>
      </w:r>
    </w:p>
    <w:p w14:paraId="3FA5F73D" w14:textId="77777777" w:rsidR="002F6084" w:rsidRPr="00E412FD" w:rsidRDefault="002F6084" w:rsidP="00E412FD">
      <w:pPr>
        <w:pStyle w:val="a6"/>
        <w:ind w:firstLine="360"/>
        <w:jc w:val="both"/>
        <w:rPr>
          <w:rFonts w:ascii="Times New Roman" w:hAnsi="Times New Roman" w:cs="Times New Roman"/>
          <w:color w:val="auto"/>
        </w:rPr>
      </w:pPr>
      <w:r w:rsidRPr="00E412FD">
        <w:rPr>
          <w:rFonts w:ascii="Times New Roman" w:hAnsi="Times New Roman" w:cs="Times New Roman"/>
          <w:color w:val="auto"/>
        </w:rPr>
        <w:t xml:space="preserve">С проведенным частным судебным исполнителем </w:t>
      </w:r>
      <w:r w:rsidR="003413A8">
        <w:rPr>
          <w:rFonts w:ascii="Times New Roman" w:hAnsi="Times New Roman" w:cs="Times New Roman"/>
          <w:color w:val="auto"/>
          <w:lang w:val="kk-KZ"/>
        </w:rPr>
        <w:t>____________________</w:t>
      </w:r>
      <w:r w:rsidRPr="00E412FD">
        <w:rPr>
          <w:rFonts w:ascii="Times New Roman" w:hAnsi="Times New Roman" w:cs="Times New Roman"/>
          <w:color w:val="auto"/>
          <w:lang w:val="kk-KZ"/>
        </w:rPr>
        <w:t>.</w:t>
      </w:r>
      <w:r w:rsidRPr="00E412FD">
        <w:rPr>
          <w:rFonts w:ascii="Times New Roman" w:hAnsi="Times New Roman" w:cs="Times New Roman"/>
          <w:color w:val="auto"/>
        </w:rPr>
        <w:t xml:space="preserve">, аукционом  не согласны, считаем, что были нарушены  права должника и торги проведены незаконно.  </w:t>
      </w:r>
    </w:p>
    <w:p w14:paraId="5D0AC67C" w14:textId="77777777" w:rsidR="002F6084" w:rsidRPr="00E412FD" w:rsidRDefault="002F6084" w:rsidP="00E412FD">
      <w:pPr>
        <w:pStyle w:val="a6"/>
        <w:ind w:firstLine="708"/>
        <w:jc w:val="both"/>
        <w:rPr>
          <w:rStyle w:val="FontStyle40"/>
          <w:sz w:val="24"/>
          <w:szCs w:val="24"/>
        </w:rPr>
      </w:pPr>
      <w:r w:rsidRPr="00E412FD">
        <w:rPr>
          <w:rStyle w:val="FontStyle40"/>
          <w:color w:val="auto"/>
          <w:sz w:val="24"/>
          <w:szCs w:val="24"/>
        </w:rPr>
        <w:lastRenderedPageBreak/>
        <w:t xml:space="preserve">Таким образом изучив предоставленную </w:t>
      </w:r>
      <w:proofErr w:type="gramStart"/>
      <w:r w:rsidRPr="00E412FD">
        <w:rPr>
          <w:rStyle w:val="FontStyle40"/>
          <w:color w:val="auto"/>
          <w:sz w:val="24"/>
          <w:szCs w:val="24"/>
        </w:rPr>
        <w:t>копию  отчета</w:t>
      </w:r>
      <w:proofErr w:type="gramEnd"/>
      <w:r w:rsidRPr="00E412FD">
        <w:rPr>
          <w:rStyle w:val="FontStyle40"/>
          <w:color w:val="auto"/>
          <w:sz w:val="24"/>
          <w:szCs w:val="24"/>
        </w:rPr>
        <w:t xml:space="preserve"> об оценке залога пришли к следующему выводу.</w:t>
      </w:r>
    </w:p>
    <w:p w14:paraId="016D6F66" w14:textId="77777777" w:rsidR="002F6084" w:rsidRPr="00E412FD" w:rsidRDefault="002F6084" w:rsidP="00E412FD">
      <w:pPr>
        <w:pStyle w:val="a6"/>
        <w:ind w:firstLine="708"/>
        <w:jc w:val="both"/>
        <w:rPr>
          <w:rFonts w:ascii="Times New Roman" w:hAnsi="Times New Roman" w:cs="Times New Roman"/>
          <w:spacing w:val="-4"/>
        </w:rPr>
      </w:pPr>
      <w:r w:rsidRPr="00E412FD">
        <w:rPr>
          <w:rFonts w:ascii="Times New Roman" w:hAnsi="Times New Roman" w:cs="Times New Roman"/>
          <w:color w:val="auto"/>
        </w:rPr>
        <w:t xml:space="preserve">Согласно п. 13. ст.2 Закона Республики Казахстан «Об оценочной деятельности», рыночная стоимость – это наиболее вероятная цена, по которой данный </w:t>
      </w:r>
      <w:r w:rsidRPr="00E412FD">
        <w:rPr>
          <w:rFonts w:ascii="Times New Roman" w:hAnsi="Times New Roman" w:cs="Times New Roman"/>
          <w:color w:val="auto"/>
          <w:spacing w:val="-2"/>
        </w:rPr>
        <w:t xml:space="preserve">объект может быть отчуждён на основании сделки в условиях конкуренции. </w:t>
      </w:r>
      <w:r w:rsidRPr="00E412FD">
        <w:rPr>
          <w:rFonts w:ascii="Times New Roman" w:hAnsi="Times New Roman" w:cs="Times New Roman"/>
          <w:color w:val="auto"/>
        </w:rPr>
        <w:t xml:space="preserve">При этом действительная рыночная цена может быть определена только в том случае, если одна из сторон сделки не обязана отчуждать объект оценки, а другая сторона не обязана приобретать, и когда принуждения </w:t>
      </w:r>
      <w:r w:rsidRPr="00E412FD">
        <w:rPr>
          <w:rFonts w:ascii="Times New Roman" w:hAnsi="Times New Roman" w:cs="Times New Roman"/>
          <w:color w:val="auto"/>
          <w:spacing w:val="-2"/>
        </w:rPr>
        <w:t xml:space="preserve">к совершению сделки в отношении сторон сделки с чьей-либо </w:t>
      </w:r>
      <w:r w:rsidRPr="00E412FD">
        <w:rPr>
          <w:rFonts w:ascii="Times New Roman" w:hAnsi="Times New Roman" w:cs="Times New Roman"/>
          <w:color w:val="auto"/>
          <w:spacing w:val="-4"/>
        </w:rPr>
        <w:t>стороны не было.</w:t>
      </w:r>
    </w:p>
    <w:p w14:paraId="5E574231" w14:textId="77777777" w:rsidR="002F6084" w:rsidRPr="00E412FD" w:rsidRDefault="002F6084" w:rsidP="00E412FD">
      <w:pPr>
        <w:pStyle w:val="a6"/>
        <w:ind w:firstLine="708"/>
        <w:jc w:val="both"/>
        <w:rPr>
          <w:rFonts w:ascii="Times New Roman" w:hAnsi="Times New Roman" w:cs="Times New Roman"/>
          <w:color w:val="auto"/>
          <w:spacing w:val="-4"/>
        </w:rPr>
      </w:pPr>
      <w:r w:rsidRPr="00E412FD">
        <w:rPr>
          <w:rFonts w:ascii="Times New Roman" w:hAnsi="Times New Roman" w:cs="Times New Roman"/>
          <w:color w:val="auto"/>
          <w:spacing w:val="-4"/>
        </w:rPr>
        <w:t xml:space="preserve">Установлено, что при определения оценщиком рыночной стоимости имущества использован только сравнительный метод, а доходный и затратные методы не использованы. Отчет состоит из 18 страниц с указанием в заключительной части отчета итоговой стоимости имущества в размере 19 772 000 тенге. </w:t>
      </w:r>
    </w:p>
    <w:p w14:paraId="54933D19" w14:textId="77777777" w:rsidR="002F6084" w:rsidRPr="00E412FD" w:rsidRDefault="002F6084" w:rsidP="00E412FD">
      <w:pPr>
        <w:pStyle w:val="a6"/>
        <w:ind w:firstLine="708"/>
        <w:jc w:val="both"/>
        <w:rPr>
          <w:rFonts w:ascii="Times New Roman" w:hAnsi="Times New Roman" w:cs="Times New Roman"/>
          <w:color w:val="auto"/>
        </w:rPr>
      </w:pPr>
      <w:r w:rsidRPr="00E412FD">
        <w:rPr>
          <w:rFonts w:ascii="Times New Roman" w:hAnsi="Times New Roman" w:cs="Times New Roman"/>
          <w:color w:val="auto"/>
        </w:rPr>
        <w:t>Согласно п.п.21 п.2 Стандарта оценки «Оценка стоимости недвижимого имущества», утвержденного Постановлением Правительс</w:t>
      </w:r>
      <w:r w:rsidR="003413A8">
        <w:rPr>
          <w:rFonts w:ascii="Times New Roman" w:hAnsi="Times New Roman" w:cs="Times New Roman"/>
          <w:color w:val="auto"/>
        </w:rPr>
        <w:t>тва Республики Казахстан   от __</w:t>
      </w:r>
      <w:r w:rsidRPr="00E412FD">
        <w:rPr>
          <w:rFonts w:ascii="Times New Roman" w:hAnsi="Times New Roman" w:cs="Times New Roman"/>
          <w:color w:val="auto"/>
        </w:rPr>
        <w:t xml:space="preserve"> феврал</w:t>
      </w:r>
      <w:r w:rsidR="003413A8">
        <w:rPr>
          <w:rFonts w:ascii="Times New Roman" w:hAnsi="Times New Roman" w:cs="Times New Roman"/>
          <w:color w:val="auto"/>
        </w:rPr>
        <w:t>я 20__</w:t>
      </w:r>
      <w:r w:rsidRPr="00E412FD">
        <w:rPr>
          <w:rFonts w:ascii="Times New Roman" w:hAnsi="Times New Roman" w:cs="Times New Roman"/>
          <w:color w:val="auto"/>
        </w:rPr>
        <w:t xml:space="preserve"> года № 124, сравнительный подход предусматривает следующую последовательность оценочных процедур: </w:t>
      </w:r>
      <w:bookmarkStart w:id="1" w:name="z307"/>
      <w:bookmarkEnd w:id="1"/>
      <w:r w:rsidRPr="00E412FD">
        <w:rPr>
          <w:rFonts w:ascii="Times New Roman" w:hAnsi="Times New Roman" w:cs="Times New Roman"/>
          <w:color w:val="auto"/>
        </w:rPr>
        <w:t xml:space="preserve">1) сбор и проведение анализа информации о продаже или предложении подобного недвижимого имущества и определения объектов сравнения; </w:t>
      </w:r>
      <w:bookmarkStart w:id="2" w:name="z308"/>
      <w:bookmarkEnd w:id="2"/>
      <w:r w:rsidRPr="00E412FD">
        <w:rPr>
          <w:rFonts w:ascii="Times New Roman" w:hAnsi="Times New Roman" w:cs="Times New Roman"/>
          <w:color w:val="auto"/>
        </w:rPr>
        <w:t>2) выбор метода расчета стоимости объекта оценки с учетом объема и достоверности имеющейся информации;</w:t>
      </w:r>
      <w:bookmarkStart w:id="3" w:name="z309"/>
      <w:bookmarkEnd w:id="3"/>
      <w:r w:rsidRPr="00E412FD">
        <w:rPr>
          <w:rFonts w:ascii="Times New Roman" w:hAnsi="Times New Roman" w:cs="Times New Roman"/>
          <w:color w:val="auto"/>
        </w:rPr>
        <w:t xml:space="preserve"> 3) сопоставление объекта оценки с объектами сравнения с последующим корректированием цены продажи или цены предложения объектов сравнения; </w:t>
      </w:r>
      <w:bookmarkStart w:id="4" w:name="z310"/>
      <w:bookmarkEnd w:id="4"/>
      <w:r w:rsidRPr="00E412FD">
        <w:rPr>
          <w:rFonts w:ascii="Times New Roman" w:hAnsi="Times New Roman" w:cs="Times New Roman"/>
          <w:color w:val="auto"/>
        </w:rPr>
        <w:t>4) определение стоимости объекта оценки путем учета величины корректирующих поправок к стоимости объектов сравнения;</w:t>
      </w:r>
      <w:bookmarkStart w:id="5" w:name="z311"/>
      <w:bookmarkEnd w:id="5"/>
      <w:r w:rsidRPr="00E412FD">
        <w:rPr>
          <w:rFonts w:ascii="Times New Roman" w:hAnsi="Times New Roman" w:cs="Times New Roman"/>
          <w:color w:val="auto"/>
        </w:rPr>
        <w:t xml:space="preserve"> 5) согласование полученных результатов расчета.</w:t>
      </w:r>
    </w:p>
    <w:p w14:paraId="2F9BD195" w14:textId="77777777" w:rsidR="002F6084" w:rsidRPr="00E412FD" w:rsidRDefault="002F6084" w:rsidP="00E412FD">
      <w:pPr>
        <w:pStyle w:val="a6"/>
        <w:ind w:firstLine="708"/>
        <w:jc w:val="both"/>
        <w:rPr>
          <w:rFonts w:ascii="Times New Roman" w:hAnsi="Times New Roman" w:cs="Times New Roman"/>
          <w:color w:val="auto"/>
        </w:rPr>
      </w:pPr>
      <w:r w:rsidRPr="00E412FD">
        <w:rPr>
          <w:rFonts w:ascii="Times New Roman" w:hAnsi="Times New Roman" w:cs="Times New Roman"/>
          <w:color w:val="auto"/>
        </w:rPr>
        <w:t>Вместе с тем в анализируемом отчете, в рамках расчета стоимости сравнительным подходом отсутствует обоснование применяемых корректировок (поправок) с объектами сравнения.  Кроме того, в соответствии с требованием Стандарта оценки в отчете не приведен подробный расчет стоимости объекта, ограничившись данными указанными в таблице 3.4 отчета, что является нарушением требований стандарта оценки. При выведении итоговой стоимости отсутствует обоснование придания весовых коэффициентов результатам, полученным сравнительным методом, не использован метод анализа иерархий, рекомендованной в методической литературе.</w:t>
      </w:r>
    </w:p>
    <w:p w14:paraId="07C41162" w14:textId="77777777" w:rsidR="002F6084" w:rsidRPr="00E412FD" w:rsidRDefault="002F6084" w:rsidP="00E412FD">
      <w:pPr>
        <w:pStyle w:val="a6"/>
        <w:ind w:firstLine="708"/>
        <w:jc w:val="both"/>
        <w:rPr>
          <w:rStyle w:val="FontStyle38"/>
          <w:sz w:val="24"/>
          <w:szCs w:val="24"/>
        </w:rPr>
      </w:pPr>
      <w:proofErr w:type="gramStart"/>
      <w:r w:rsidRPr="00E412FD">
        <w:rPr>
          <w:rFonts w:ascii="Times New Roman" w:hAnsi="Times New Roman" w:cs="Times New Roman"/>
          <w:color w:val="auto"/>
        </w:rPr>
        <w:t>Согласно требований</w:t>
      </w:r>
      <w:proofErr w:type="gramEnd"/>
      <w:r w:rsidRPr="00E412FD">
        <w:rPr>
          <w:rFonts w:ascii="Times New Roman" w:hAnsi="Times New Roman" w:cs="Times New Roman"/>
          <w:color w:val="auto"/>
        </w:rPr>
        <w:t xml:space="preserve"> стандарта оценки при проведении оценки могут быть приняты </w:t>
      </w:r>
      <w:r w:rsidRPr="00E412FD">
        <w:rPr>
          <w:rStyle w:val="FontStyle38"/>
          <w:color w:val="auto"/>
          <w:sz w:val="24"/>
          <w:szCs w:val="24"/>
        </w:rPr>
        <w:t>категорий для оценки как «отличное», «хорошее», «удовлетворительное», «условно-пригодное» и «негодное». Иных категории для определения состояния квартиры и иного оцениваемого имущества не существует. Вместе с тем указание оценщика на состояние квартиры внутри помещений как среднее не допустимо при определении итоговой стоимости, такой категории не существует.</w:t>
      </w:r>
    </w:p>
    <w:p w14:paraId="07DB7E53" w14:textId="77777777" w:rsidR="002F6084" w:rsidRPr="00E412FD" w:rsidRDefault="002F6084" w:rsidP="00E412FD">
      <w:pPr>
        <w:pStyle w:val="a6"/>
        <w:ind w:firstLine="708"/>
        <w:jc w:val="both"/>
        <w:rPr>
          <w:rStyle w:val="FontStyle38"/>
          <w:color w:val="auto"/>
          <w:sz w:val="24"/>
          <w:szCs w:val="24"/>
        </w:rPr>
      </w:pPr>
      <w:r w:rsidRPr="00E412FD">
        <w:rPr>
          <w:rFonts w:ascii="Times New Roman" w:hAnsi="Times New Roman" w:cs="Times New Roman"/>
          <w:color w:val="auto"/>
        </w:rPr>
        <w:t>Согласно п.20 Стандарта оценки указано, что величина накопленного износа недвижимого имущества равна совокупности физического, функционального и внешнего (экономического) износов.</w:t>
      </w:r>
    </w:p>
    <w:p w14:paraId="0A89DF97" w14:textId="77777777" w:rsidR="002F6084" w:rsidRPr="00E412FD" w:rsidRDefault="002F6084" w:rsidP="00E412FD">
      <w:pPr>
        <w:pStyle w:val="a6"/>
        <w:jc w:val="both"/>
        <w:rPr>
          <w:rStyle w:val="FontStyle38"/>
          <w:spacing w:val="0"/>
          <w:sz w:val="24"/>
          <w:szCs w:val="24"/>
        </w:rPr>
      </w:pPr>
      <w:r w:rsidRPr="00E412FD">
        <w:rPr>
          <w:rStyle w:val="FontStyle38"/>
          <w:spacing w:val="0"/>
          <w:sz w:val="24"/>
          <w:szCs w:val="24"/>
        </w:rPr>
        <w:t xml:space="preserve">Оценщик при выведении итоговой стоимости не указал процент износа квартиры, поскольку при оценке имущества имеющий физический износ, оценщик обязан принять к сведению указанный  коэффициент. </w:t>
      </w:r>
    </w:p>
    <w:p w14:paraId="6653687D" w14:textId="77777777" w:rsidR="002F6084" w:rsidRPr="00E412FD" w:rsidRDefault="002F6084" w:rsidP="00E412FD">
      <w:pPr>
        <w:pStyle w:val="a6"/>
        <w:jc w:val="both"/>
        <w:rPr>
          <w:rFonts w:ascii="Times New Roman" w:hAnsi="Times New Roman" w:cs="Times New Roman"/>
        </w:rPr>
      </w:pPr>
      <w:r w:rsidRPr="00E412FD">
        <w:rPr>
          <w:rStyle w:val="FontStyle38"/>
          <w:spacing w:val="0"/>
          <w:sz w:val="24"/>
          <w:szCs w:val="24"/>
        </w:rPr>
        <w:t xml:space="preserve">В </w:t>
      </w:r>
      <w:proofErr w:type="gramStart"/>
      <w:r w:rsidRPr="00E412FD">
        <w:rPr>
          <w:rStyle w:val="FontStyle38"/>
          <w:spacing w:val="0"/>
          <w:sz w:val="24"/>
          <w:szCs w:val="24"/>
        </w:rPr>
        <w:t>связи  с</w:t>
      </w:r>
      <w:proofErr w:type="gramEnd"/>
      <w:r w:rsidRPr="00E412FD">
        <w:rPr>
          <w:rStyle w:val="FontStyle38"/>
          <w:spacing w:val="0"/>
          <w:sz w:val="24"/>
          <w:szCs w:val="24"/>
        </w:rPr>
        <w:t xml:space="preserve"> изложенным, мы считаем в данном случае имеет место некачественная и</w:t>
      </w:r>
      <w:r w:rsidRPr="00E412FD">
        <w:rPr>
          <w:rStyle w:val="FontStyle38"/>
          <w:color w:val="auto"/>
          <w:sz w:val="24"/>
          <w:szCs w:val="24"/>
        </w:rPr>
        <w:t xml:space="preserve"> необъективная оценка. </w:t>
      </w:r>
      <w:r w:rsidRPr="00E412FD">
        <w:rPr>
          <w:rFonts w:ascii="Times New Roman" w:hAnsi="Times New Roman" w:cs="Times New Roman"/>
        </w:rPr>
        <w:t>Основными принципами оценочной деятельности являются объективность и достоверность, что не соблюдено при проведении оценки. Указанные нарушения затрагивают интересы истца, поскольку оценка производится на имущество на праве собственности для целей судебных торгов, что предполагает возможное отчуждение в условиях рыночных цен.</w:t>
      </w:r>
    </w:p>
    <w:p w14:paraId="28DC6BF0" w14:textId="77777777" w:rsidR="002F6084" w:rsidRPr="00E412FD" w:rsidRDefault="002F6084" w:rsidP="00E412FD">
      <w:pPr>
        <w:pStyle w:val="a6"/>
        <w:ind w:firstLine="708"/>
        <w:jc w:val="both"/>
        <w:rPr>
          <w:rStyle w:val="FontStyle32"/>
        </w:rPr>
      </w:pPr>
      <w:r w:rsidRPr="00E412FD">
        <w:rPr>
          <w:rStyle w:val="FontStyle32"/>
          <w:color w:val="auto"/>
        </w:rPr>
        <w:t>В соответствии со статьей 257 ГПК при прекращении права собственности имущество оценивается исходя из его рыночной стоимости.</w:t>
      </w:r>
    </w:p>
    <w:p w14:paraId="2B259893" w14:textId="77777777" w:rsidR="002F6084" w:rsidRPr="00E412FD" w:rsidRDefault="002F6084" w:rsidP="00E412FD">
      <w:pPr>
        <w:pStyle w:val="a6"/>
        <w:ind w:firstLine="708"/>
        <w:jc w:val="both"/>
        <w:rPr>
          <w:rFonts w:ascii="Times New Roman" w:hAnsi="Times New Roman" w:cs="Times New Roman"/>
        </w:rPr>
      </w:pPr>
      <w:r w:rsidRPr="00E412FD">
        <w:rPr>
          <w:rFonts w:ascii="Times New Roman" w:hAnsi="Times New Roman" w:cs="Times New Roman"/>
          <w:color w:val="auto"/>
        </w:rPr>
        <w:t xml:space="preserve">В данном случае Истец считает, что </w:t>
      </w:r>
      <w:r w:rsidRPr="00E412FD">
        <w:rPr>
          <w:rStyle w:val="FontStyle38"/>
          <w:color w:val="auto"/>
          <w:sz w:val="24"/>
          <w:szCs w:val="24"/>
        </w:rPr>
        <w:t>некачественная и необъективная оценка</w:t>
      </w:r>
      <w:r w:rsidRPr="00E412FD">
        <w:rPr>
          <w:rFonts w:ascii="Times New Roman" w:hAnsi="Times New Roman" w:cs="Times New Roman"/>
          <w:color w:val="auto"/>
        </w:rPr>
        <w:t xml:space="preserve"> затрагивает интересы истца, поскольку погашение задолженности по кредиту за счет имеющегося единственного жилья имеет первоочередное значение для истца, при этом использовать право по погашению задолженности в полном объеме за счет залога. </w:t>
      </w:r>
    </w:p>
    <w:p w14:paraId="5C5B16B1" w14:textId="77777777" w:rsidR="002F6084" w:rsidRPr="00E412FD" w:rsidRDefault="002F6084" w:rsidP="00E412FD">
      <w:pPr>
        <w:pStyle w:val="a6"/>
        <w:ind w:firstLine="708"/>
        <w:jc w:val="both"/>
        <w:rPr>
          <w:rFonts w:ascii="Times New Roman" w:hAnsi="Times New Roman" w:cs="Times New Roman"/>
          <w:color w:val="auto"/>
        </w:rPr>
      </w:pPr>
      <w:r w:rsidRPr="00E412FD">
        <w:rPr>
          <w:rFonts w:ascii="Times New Roman" w:hAnsi="Times New Roman" w:cs="Times New Roman"/>
          <w:color w:val="auto"/>
        </w:rPr>
        <w:t xml:space="preserve">Также при изучении Протокола об итогах аукциона от 23.02.2016 года указан только победитель проведенного аукциона, а именно </w:t>
      </w:r>
      <w:r w:rsidR="003413A8">
        <w:rPr>
          <w:rFonts w:ascii="Times New Roman" w:hAnsi="Times New Roman" w:cs="Times New Roman"/>
          <w:color w:val="auto"/>
        </w:rPr>
        <w:t>____________________</w:t>
      </w:r>
      <w:r w:rsidRPr="00E412FD">
        <w:rPr>
          <w:rFonts w:ascii="Times New Roman" w:hAnsi="Times New Roman" w:cs="Times New Roman"/>
          <w:color w:val="auto"/>
        </w:rPr>
        <w:t xml:space="preserve">, </w:t>
      </w:r>
      <w:proofErr w:type="spellStart"/>
      <w:r w:rsidRPr="00E412FD">
        <w:rPr>
          <w:rFonts w:ascii="Times New Roman" w:hAnsi="Times New Roman" w:cs="Times New Roman"/>
          <w:color w:val="auto"/>
        </w:rPr>
        <w:t>прож</w:t>
      </w:r>
      <w:proofErr w:type="spellEnd"/>
      <w:r w:rsidRPr="00E412FD">
        <w:rPr>
          <w:rFonts w:ascii="Times New Roman" w:hAnsi="Times New Roman" w:cs="Times New Roman"/>
          <w:color w:val="auto"/>
        </w:rPr>
        <w:t xml:space="preserve"> Алматинская область, </w:t>
      </w:r>
      <w:proofErr w:type="spellStart"/>
      <w:r w:rsidRPr="00E412FD">
        <w:rPr>
          <w:rFonts w:ascii="Times New Roman" w:hAnsi="Times New Roman" w:cs="Times New Roman"/>
          <w:color w:val="auto"/>
        </w:rPr>
        <w:t>Карасайский</w:t>
      </w:r>
      <w:proofErr w:type="spellEnd"/>
      <w:r w:rsidRPr="00E412FD">
        <w:rPr>
          <w:rFonts w:ascii="Times New Roman" w:hAnsi="Times New Roman" w:cs="Times New Roman"/>
          <w:color w:val="auto"/>
        </w:rPr>
        <w:t xml:space="preserve"> район, поселок </w:t>
      </w:r>
      <w:proofErr w:type="spellStart"/>
      <w:r w:rsidRPr="00E412FD">
        <w:rPr>
          <w:rFonts w:ascii="Times New Roman" w:hAnsi="Times New Roman" w:cs="Times New Roman"/>
          <w:color w:val="auto"/>
        </w:rPr>
        <w:t>Кыпгауылды</w:t>
      </w:r>
      <w:proofErr w:type="spellEnd"/>
      <w:r w:rsidRPr="00E412FD">
        <w:rPr>
          <w:rFonts w:ascii="Times New Roman" w:hAnsi="Times New Roman" w:cs="Times New Roman"/>
          <w:color w:val="auto"/>
        </w:rPr>
        <w:t xml:space="preserve">, ул. Бирлик, 14.  </w:t>
      </w:r>
    </w:p>
    <w:p w14:paraId="2D827598" w14:textId="77777777" w:rsidR="002F6084" w:rsidRPr="00E412FD" w:rsidRDefault="002F6084" w:rsidP="00E412FD">
      <w:pPr>
        <w:pStyle w:val="a6"/>
        <w:ind w:firstLine="708"/>
        <w:jc w:val="both"/>
        <w:rPr>
          <w:rFonts w:ascii="Times New Roman" w:eastAsia="Times New Roman" w:hAnsi="Times New Roman" w:cs="Times New Roman"/>
          <w:color w:val="auto"/>
        </w:rPr>
      </w:pPr>
      <w:r w:rsidRPr="00E412FD">
        <w:rPr>
          <w:rFonts w:ascii="Times New Roman" w:hAnsi="Times New Roman" w:cs="Times New Roman"/>
          <w:color w:val="auto"/>
        </w:rPr>
        <w:lastRenderedPageBreak/>
        <w:t xml:space="preserve">Тогда как согласно </w:t>
      </w:r>
      <w:hyperlink r:id="rId5" w:anchor="z666" w:history="1">
        <w:r w:rsidRPr="00E412FD">
          <w:rPr>
            <w:rStyle w:val="a5"/>
            <w:rFonts w:ascii="Times New Roman" w:eastAsia="Times New Roman" w:hAnsi="Times New Roman" w:cs="Times New Roman"/>
            <w:color w:val="auto"/>
          </w:rPr>
          <w:t>пунктом 4</w:t>
        </w:r>
      </w:hyperlink>
      <w:r w:rsidRPr="00E412FD">
        <w:rPr>
          <w:rFonts w:ascii="Times New Roman" w:eastAsia="Times New Roman" w:hAnsi="Times New Roman" w:cs="Times New Roman"/>
          <w:color w:val="auto"/>
        </w:rPr>
        <w:t xml:space="preserve"> статьи 74 Закона Республики Казахстан от 2 апреля 2010 года «Об исполнительном производстве и статусе судебных исполнителей»</w:t>
      </w:r>
      <w:r w:rsidRPr="00E412FD">
        <w:rPr>
          <w:rFonts w:ascii="Times New Roman" w:hAnsi="Times New Roman" w:cs="Times New Roman"/>
          <w:color w:val="auto"/>
        </w:rPr>
        <w:t xml:space="preserve"> и П</w:t>
      </w:r>
      <w:r w:rsidRPr="00E412FD">
        <w:rPr>
          <w:rFonts w:ascii="Times New Roman" w:eastAsia="Times New Roman" w:hAnsi="Times New Roman" w:cs="Times New Roman"/>
          <w:color w:val="auto"/>
        </w:rPr>
        <w:t>рик</w:t>
      </w:r>
      <w:r w:rsidRPr="00E412FD">
        <w:rPr>
          <w:rFonts w:ascii="Times New Roman" w:hAnsi="Times New Roman" w:cs="Times New Roman"/>
          <w:color w:val="auto"/>
        </w:rPr>
        <w:t>аза</w:t>
      </w:r>
      <w:r w:rsidRPr="00E412FD">
        <w:rPr>
          <w:rFonts w:ascii="Times New Roman" w:eastAsia="Times New Roman" w:hAnsi="Times New Roman" w:cs="Times New Roman"/>
          <w:color w:val="auto"/>
        </w:rPr>
        <w:t xml:space="preserve"> Министра юстиции</w:t>
      </w:r>
      <w:r w:rsidRPr="00E412FD">
        <w:rPr>
          <w:rFonts w:ascii="Times New Roman" w:hAnsi="Times New Roman" w:cs="Times New Roman"/>
          <w:color w:val="auto"/>
        </w:rPr>
        <w:t xml:space="preserve"> Р</w:t>
      </w:r>
      <w:r w:rsidRPr="00E412FD">
        <w:rPr>
          <w:rFonts w:ascii="Times New Roman" w:eastAsia="Times New Roman" w:hAnsi="Times New Roman" w:cs="Times New Roman"/>
          <w:color w:val="auto"/>
        </w:rPr>
        <w:t>еспублики Казахстан</w:t>
      </w:r>
      <w:r w:rsidRPr="00E412FD">
        <w:rPr>
          <w:rFonts w:ascii="Times New Roman" w:hAnsi="Times New Roman" w:cs="Times New Roman"/>
          <w:color w:val="auto"/>
        </w:rPr>
        <w:t xml:space="preserve"> о</w:t>
      </w:r>
      <w:r w:rsidRPr="00E412FD">
        <w:rPr>
          <w:rFonts w:ascii="Times New Roman" w:eastAsia="Times New Roman" w:hAnsi="Times New Roman" w:cs="Times New Roman"/>
          <w:color w:val="auto"/>
        </w:rPr>
        <w:t>т 20 февраля 2015 года № 100</w:t>
      </w:r>
      <w:r w:rsidRPr="00E412FD">
        <w:rPr>
          <w:rFonts w:ascii="Times New Roman" w:hAnsi="Times New Roman" w:cs="Times New Roman"/>
          <w:color w:val="auto"/>
        </w:rPr>
        <w:t xml:space="preserve">, </w:t>
      </w:r>
      <w:r w:rsidRPr="00E412FD">
        <w:rPr>
          <w:rFonts w:ascii="Times New Roman" w:eastAsia="Times New Roman" w:hAnsi="Times New Roman" w:cs="Times New Roman"/>
          <w:color w:val="auto"/>
        </w:rPr>
        <w:t>Правила</w:t>
      </w:r>
      <w:r w:rsidRPr="00E412FD">
        <w:rPr>
          <w:rFonts w:ascii="Times New Roman" w:hAnsi="Times New Roman" w:cs="Times New Roman"/>
          <w:color w:val="auto"/>
        </w:rPr>
        <w:t xml:space="preserve"> </w:t>
      </w:r>
      <w:r w:rsidRPr="00E412FD">
        <w:rPr>
          <w:rFonts w:ascii="Times New Roman" w:eastAsia="Times New Roman" w:hAnsi="Times New Roman" w:cs="Times New Roman"/>
          <w:color w:val="auto"/>
        </w:rPr>
        <w:t>реализации арестованного имущества, в том числе</w:t>
      </w:r>
      <w:r w:rsidRPr="00E412FD">
        <w:rPr>
          <w:rFonts w:ascii="Times New Roman" w:hAnsi="Times New Roman" w:cs="Times New Roman"/>
          <w:color w:val="auto"/>
        </w:rPr>
        <w:t xml:space="preserve"> </w:t>
      </w:r>
      <w:r w:rsidRPr="00E412FD">
        <w:rPr>
          <w:rFonts w:ascii="Times New Roman" w:eastAsia="Times New Roman" w:hAnsi="Times New Roman" w:cs="Times New Roman"/>
          <w:color w:val="auto"/>
        </w:rPr>
        <w:t>на торгах в форме электронного аукциона</w:t>
      </w:r>
      <w:r w:rsidRPr="00E412FD">
        <w:rPr>
          <w:rFonts w:ascii="Times New Roman" w:hAnsi="Times New Roman" w:cs="Times New Roman"/>
          <w:color w:val="auto"/>
        </w:rPr>
        <w:t xml:space="preserve">, гласит при </w:t>
      </w:r>
      <w:r w:rsidRPr="00E412FD">
        <w:rPr>
          <w:rFonts w:ascii="Times New Roman" w:eastAsia="Times New Roman" w:hAnsi="Times New Roman" w:cs="Times New Roman"/>
          <w:color w:val="auto"/>
        </w:rPr>
        <w:t>Объявление о предстоящем электронном аукционе содержит следующие сведения:</w:t>
      </w:r>
    </w:p>
    <w:p w14:paraId="00E61446" w14:textId="77777777" w:rsidR="002F6084" w:rsidRPr="00E412FD" w:rsidRDefault="002F6084" w:rsidP="00E412FD">
      <w:pPr>
        <w:pStyle w:val="a6"/>
        <w:jc w:val="both"/>
        <w:rPr>
          <w:rFonts w:ascii="Times New Roman" w:hAnsi="Times New Roman" w:cs="Times New Roman"/>
          <w:color w:val="auto"/>
        </w:rPr>
      </w:pPr>
      <w:r w:rsidRPr="00E412FD">
        <w:rPr>
          <w:rFonts w:ascii="Times New Roman" w:eastAsia="Times New Roman" w:hAnsi="Times New Roman" w:cs="Times New Roman"/>
          <w:color w:val="auto"/>
        </w:rPr>
        <w:t>Дата и время электронного аукциона;</w:t>
      </w:r>
      <w:r w:rsidRPr="00E412FD">
        <w:rPr>
          <w:rFonts w:ascii="Times New Roman" w:hAnsi="Times New Roman" w:cs="Times New Roman"/>
          <w:color w:val="auto"/>
        </w:rPr>
        <w:t xml:space="preserve"> </w:t>
      </w:r>
      <w:r w:rsidRPr="00E412FD">
        <w:rPr>
          <w:rFonts w:ascii="Times New Roman" w:eastAsia="Times New Roman" w:hAnsi="Times New Roman" w:cs="Times New Roman"/>
          <w:color w:val="auto"/>
        </w:rPr>
        <w:t>наименование лота; стартовая цена (стоимость) лота;</w:t>
      </w:r>
      <w:r w:rsidRPr="00E412FD">
        <w:rPr>
          <w:rFonts w:ascii="Times New Roman" w:hAnsi="Times New Roman" w:cs="Times New Roman"/>
          <w:color w:val="auto"/>
        </w:rPr>
        <w:t xml:space="preserve"> </w:t>
      </w:r>
      <w:r w:rsidRPr="00E412FD">
        <w:rPr>
          <w:rFonts w:ascii="Times New Roman" w:eastAsia="Times New Roman" w:hAnsi="Times New Roman" w:cs="Times New Roman"/>
          <w:color w:val="auto"/>
        </w:rPr>
        <w:t>размер гарантийного взноса для участия в электронном аукционе и реквизиты банковского счета оператора ЕЭТП, на который должен быть перечислен гарантийный взнос;</w:t>
      </w:r>
      <w:r w:rsidRPr="00E412FD">
        <w:rPr>
          <w:rFonts w:ascii="Times New Roman" w:hAnsi="Times New Roman" w:cs="Times New Roman"/>
          <w:color w:val="auto"/>
        </w:rPr>
        <w:t xml:space="preserve"> </w:t>
      </w:r>
      <w:r w:rsidRPr="00E412FD">
        <w:rPr>
          <w:rFonts w:ascii="Times New Roman" w:eastAsia="Times New Roman" w:hAnsi="Times New Roman" w:cs="Times New Roman"/>
          <w:color w:val="auto"/>
        </w:rPr>
        <w:t xml:space="preserve"> сроки приема заявок;</w:t>
      </w:r>
      <w:r w:rsidRPr="00E412FD">
        <w:rPr>
          <w:rFonts w:ascii="Times New Roman" w:hAnsi="Times New Roman" w:cs="Times New Roman"/>
          <w:color w:val="auto"/>
        </w:rPr>
        <w:t xml:space="preserve"> </w:t>
      </w:r>
      <w:r w:rsidRPr="00E412FD">
        <w:rPr>
          <w:rFonts w:ascii="Times New Roman" w:eastAsia="Times New Roman" w:hAnsi="Times New Roman" w:cs="Times New Roman"/>
          <w:color w:val="auto"/>
        </w:rPr>
        <w:t>телефон и адрес оператора ЕЭТП, судебного исполнителя</w:t>
      </w:r>
      <w:r w:rsidRPr="00E412FD">
        <w:rPr>
          <w:rFonts w:ascii="Times New Roman" w:hAnsi="Times New Roman" w:cs="Times New Roman"/>
          <w:color w:val="auto"/>
        </w:rPr>
        <w:t xml:space="preserve">. </w:t>
      </w:r>
    </w:p>
    <w:p w14:paraId="15A482EC" w14:textId="77777777" w:rsidR="002F6084" w:rsidRPr="00E412FD" w:rsidRDefault="002F6084" w:rsidP="00E412FD">
      <w:pPr>
        <w:pStyle w:val="a6"/>
        <w:ind w:firstLine="708"/>
        <w:jc w:val="both"/>
        <w:rPr>
          <w:rFonts w:ascii="Times New Roman" w:eastAsia="Times New Roman" w:hAnsi="Times New Roman" w:cs="Times New Roman"/>
          <w:color w:val="auto"/>
        </w:rPr>
      </w:pPr>
      <w:r w:rsidRPr="00E412FD">
        <w:rPr>
          <w:rFonts w:ascii="Times New Roman" w:hAnsi="Times New Roman" w:cs="Times New Roman"/>
          <w:color w:val="auto"/>
        </w:rPr>
        <w:t>Также д</w:t>
      </w:r>
      <w:r w:rsidRPr="00E412FD">
        <w:rPr>
          <w:rFonts w:ascii="Times New Roman" w:eastAsia="Times New Roman" w:hAnsi="Times New Roman" w:cs="Times New Roman"/>
          <w:color w:val="auto"/>
        </w:rPr>
        <w:t>ля регистрации в качестве участника электронного аукциона необходимо на веб-портале ЕЭТП зарегистрировать электронную заявку по форме, подписанную ЭЦП участника, с приложением электронной копии платежного документа, подтверждающего перечисления участником электронного аукциона гарантийного взноса. Гарантийный взнос для участия в электронном аукционе устанавливается в размере пяти процентов от оценочной стоимости имущества и вносится на банковский счет оператора ЕЭТП.</w:t>
      </w:r>
      <w:r w:rsidRPr="00E412FD">
        <w:rPr>
          <w:rFonts w:ascii="Times New Roman" w:hAnsi="Times New Roman" w:cs="Times New Roman"/>
          <w:color w:val="auto"/>
        </w:rPr>
        <w:t xml:space="preserve"> И что</w:t>
      </w:r>
      <w:r w:rsidRPr="00E412FD">
        <w:rPr>
          <w:rFonts w:ascii="Times New Roman" w:eastAsia="Times New Roman" w:hAnsi="Times New Roman" w:cs="Times New Roman"/>
          <w:color w:val="auto"/>
        </w:rPr>
        <w:t xml:space="preserve"> Гарантийный взнос возвращается оператором ЕЭТП в течение двадцати четырех часов с момента наступления условий для его возвращения. Возврат производится участнику на банковский счет, указанный в заявке.</w:t>
      </w:r>
    </w:p>
    <w:p w14:paraId="633F41C5" w14:textId="77777777" w:rsidR="002F6084" w:rsidRPr="00E412FD" w:rsidRDefault="002F6084" w:rsidP="00E412FD">
      <w:pPr>
        <w:pStyle w:val="a6"/>
        <w:ind w:firstLine="708"/>
        <w:jc w:val="both"/>
        <w:rPr>
          <w:rFonts w:ascii="Times New Roman" w:hAnsi="Times New Roman" w:cs="Times New Roman"/>
          <w:color w:val="auto"/>
        </w:rPr>
      </w:pPr>
      <w:r w:rsidRPr="00E412FD">
        <w:rPr>
          <w:rFonts w:ascii="Times New Roman" w:hAnsi="Times New Roman" w:cs="Times New Roman"/>
          <w:color w:val="auto"/>
        </w:rPr>
        <w:t>В пункте №</w:t>
      </w:r>
      <w:r w:rsidRPr="00E412FD">
        <w:rPr>
          <w:rFonts w:ascii="Times New Roman" w:eastAsia="Times New Roman" w:hAnsi="Times New Roman" w:cs="Times New Roman"/>
          <w:color w:val="auto"/>
        </w:rPr>
        <w:t>6. Порядок проведения электронного аукциона</w:t>
      </w:r>
      <w:r w:rsidRPr="00E412FD">
        <w:rPr>
          <w:rFonts w:ascii="Times New Roman" w:hAnsi="Times New Roman" w:cs="Times New Roman"/>
          <w:color w:val="auto"/>
        </w:rPr>
        <w:t xml:space="preserve">, сказано </w:t>
      </w:r>
      <w:r w:rsidRPr="00E412FD">
        <w:rPr>
          <w:rFonts w:ascii="Times New Roman" w:eastAsia="Times New Roman" w:hAnsi="Times New Roman" w:cs="Times New Roman"/>
          <w:color w:val="auto"/>
        </w:rPr>
        <w:t xml:space="preserve">Электронный аукцион проводится </w:t>
      </w:r>
      <w:r w:rsidRPr="00E412FD">
        <w:rPr>
          <w:rFonts w:ascii="Times New Roman" w:eastAsia="Times New Roman" w:hAnsi="Times New Roman" w:cs="Times New Roman"/>
          <w:color w:val="auto"/>
          <w:u w:val="single"/>
        </w:rPr>
        <w:t>при наличии заявок от двух и более зарегистрированных участников</w:t>
      </w:r>
      <w:r w:rsidRPr="00E412FD">
        <w:rPr>
          <w:rFonts w:ascii="Times New Roman" w:eastAsia="Times New Roman" w:hAnsi="Times New Roman" w:cs="Times New Roman"/>
          <w:color w:val="auto"/>
        </w:rPr>
        <w:t xml:space="preserve"> на повышение стоимости имущества, а в случае отсутствия предложений аукцион продолжается с переходом на понижение до момента, когда один из участников согласится купить имущество по объявленной цене, которая не должна быть ниже 50 % от первоначальной оценки имущества.</w:t>
      </w:r>
      <w:r w:rsidRPr="00E412FD">
        <w:rPr>
          <w:rFonts w:ascii="Times New Roman" w:hAnsi="Times New Roman" w:cs="Times New Roman"/>
          <w:color w:val="auto"/>
        </w:rPr>
        <w:t xml:space="preserve"> Однако в полученных  документах от Частного судебного исполнителя не указанны другие участники аукциона.</w:t>
      </w:r>
    </w:p>
    <w:p w14:paraId="0CCB0417" w14:textId="77777777" w:rsidR="002F6084" w:rsidRPr="00E412FD" w:rsidRDefault="002F6084" w:rsidP="00E412FD">
      <w:pPr>
        <w:pStyle w:val="a6"/>
        <w:ind w:firstLine="708"/>
        <w:jc w:val="both"/>
        <w:rPr>
          <w:rFonts w:ascii="Times New Roman" w:hAnsi="Times New Roman" w:cs="Times New Roman"/>
          <w:color w:val="auto"/>
        </w:rPr>
      </w:pPr>
      <w:r w:rsidRPr="00E412FD">
        <w:rPr>
          <w:rFonts w:ascii="Times New Roman" w:hAnsi="Times New Roman" w:cs="Times New Roman"/>
          <w:color w:val="auto"/>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63689628" w14:textId="77777777" w:rsidR="002F6084" w:rsidRPr="00E412FD" w:rsidRDefault="002F6084" w:rsidP="00E412FD">
      <w:pPr>
        <w:pStyle w:val="a6"/>
        <w:ind w:firstLine="708"/>
        <w:jc w:val="both"/>
        <w:rPr>
          <w:rFonts w:ascii="Times New Roman" w:hAnsi="Times New Roman" w:cs="Times New Roman"/>
          <w:color w:val="auto"/>
        </w:rPr>
      </w:pPr>
      <w:r w:rsidRPr="00E412FD">
        <w:rPr>
          <w:rFonts w:ascii="Times New Roman" w:hAnsi="Times New Roman" w:cs="Times New Roman"/>
          <w:color w:val="auto"/>
        </w:rPr>
        <w:t xml:space="preserve">В соответствии со ст.8 ГПК каждый вправе обратиться в суд за </w:t>
      </w:r>
      <w:r w:rsidRPr="00E412FD">
        <w:rPr>
          <w:rFonts w:ascii="Times New Roman" w:hAnsi="Times New Roman" w:cs="Times New Roman"/>
          <w:color w:val="auto"/>
          <w:spacing w:val="-2"/>
        </w:rPr>
        <w:t xml:space="preserve">защитой нарушенных или оспариваемых конституционных прав, свобод или </w:t>
      </w:r>
      <w:r w:rsidRPr="00E412FD">
        <w:rPr>
          <w:rFonts w:ascii="Times New Roman" w:hAnsi="Times New Roman" w:cs="Times New Roman"/>
          <w:color w:val="auto"/>
        </w:rPr>
        <w:t>охраняемых интересов.</w:t>
      </w:r>
    </w:p>
    <w:p w14:paraId="3E557863" w14:textId="77777777" w:rsidR="002F6084" w:rsidRPr="00E412FD" w:rsidRDefault="002F6084" w:rsidP="00E412FD">
      <w:pPr>
        <w:pStyle w:val="a6"/>
        <w:ind w:firstLine="708"/>
        <w:jc w:val="both"/>
        <w:rPr>
          <w:rFonts w:ascii="Times New Roman" w:hAnsi="Times New Roman" w:cs="Times New Roman"/>
          <w:color w:val="auto"/>
        </w:rPr>
      </w:pPr>
      <w:r w:rsidRPr="00E412FD">
        <w:rPr>
          <w:rFonts w:ascii="Times New Roman" w:hAnsi="Times New Roman" w:cs="Times New Roman"/>
          <w:color w:val="auto"/>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6FF85178" w14:textId="77777777" w:rsidR="002F6084" w:rsidRPr="00E412FD" w:rsidRDefault="002F6084" w:rsidP="00E412FD">
      <w:pPr>
        <w:pStyle w:val="a6"/>
        <w:ind w:firstLine="708"/>
        <w:jc w:val="both"/>
        <w:rPr>
          <w:rFonts w:ascii="Times New Roman" w:hAnsi="Times New Roman" w:cs="Times New Roman"/>
          <w:color w:val="auto"/>
        </w:rPr>
      </w:pPr>
      <w:r w:rsidRPr="00E412FD">
        <w:rPr>
          <w:rFonts w:ascii="Times New Roman" w:hAnsi="Times New Roman" w:cs="Times New Roman"/>
          <w:color w:val="auto"/>
        </w:rPr>
        <w:t>Согласно статье 33 Закона Республики Казахстан «Об ипотеке недвижимого имущества» залогодатель, а также должник по основному обязательству, если он не является залогодателем, вправе в течение 3 месяцев оспорить результаты торгов в суде по месту нахождения недвижимого имущества в случае нарушения процедуры их проведения</w:t>
      </w:r>
    </w:p>
    <w:p w14:paraId="245A4AD4" w14:textId="77777777" w:rsidR="002F6084" w:rsidRPr="00E412FD" w:rsidRDefault="002F6084" w:rsidP="00E412FD">
      <w:pPr>
        <w:pStyle w:val="a6"/>
        <w:jc w:val="both"/>
        <w:rPr>
          <w:rStyle w:val="s0"/>
          <w:rFonts w:ascii="Times New Roman" w:hAnsi="Times New Roman" w:cs="Times New Roman"/>
        </w:rPr>
      </w:pPr>
      <w:r w:rsidRPr="00E412FD">
        <w:rPr>
          <w:rFonts w:ascii="Times New Roman" w:hAnsi="Times New Roman" w:cs="Times New Roman"/>
          <w:color w:val="auto"/>
        </w:rPr>
        <w:tab/>
        <w:t xml:space="preserve">Согласно Закону Республики Казахстан </w:t>
      </w:r>
      <w:r w:rsidRPr="00E412FD">
        <w:rPr>
          <w:rStyle w:val="s1"/>
          <w:rFonts w:ascii="Times New Roman" w:hAnsi="Times New Roman" w:cs="Times New Roman"/>
          <w:color w:val="auto"/>
        </w:rPr>
        <w:t xml:space="preserve">Об исполнительном производстве и статусе судебных исполнителей Стати 40. Отсрочка, рассрочка, изменение способа и порядка исполнения, индексация присужденных сумм оговорено </w:t>
      </w:r>
      <w:r w:rsidRPr="00E412FD">
        <w:rPr>
          <w:rStyle w:val="s0"/>
          <w:rFonts w:ascii="Times New Roman" w:hAnsi="Times New Roman" w:cs="Times New Roman"/>
          <w:color w:val="auto"/>
        </w:rPr>
        <w:t>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Таким образом согласно</w:t>
      </w:r>
    </w:p>
    <w:p w14:paraId="36F55F96" w14:textId="77777777" w:rsidR="002F6084" w:rsidRPr="00E412FD" w:rsidRDefault="002F6084" w:rsidP="00E412FD">
      <w:pPr>
        <w:pStyle w:val="a6"/>
        <w:jc w:val="both"/>
        <w:rPr>
          <w:rStyle w:val="s0"/>
          <w:rFonts w:ascii="Times New Roman" w:hAnsi="Times New Roman" w:cs="Times New Roman"/>
          <w:color w:val="auto"/>
        </w:rPr>
      </w:pPr>
      <w:r w:rsidRPr="00E412FD">
        <w:rPr>
          <w:rStyle w:val="s1"/>
          <w:rFonts w:ascii="Times New Roman" w:hAnsi="Times New Roman" w:cs="Times New Roman"/>
          <w:color w:val="auto"/>
        </w:rPr>
        <w:t xml:space="preserve">статье 74. Реализация арестованного имущества, </w:t>
      </w:r>
      <w:bookmarkStart w:id="6" w:name="SUB740100"/>
      <w:bookmarkEnd w:id="6"/>
      <w:r w:rsidRPr="00E412FD">
        <w:rPr>
          <w:rStyle w:val="s0"/>
          <w:rFonts w:ascii="Times New Roman" w:hAnsi="Times New Roman" w:cs="Times New Roman"/>
          <w:color w:val="auto"/>
        </w:rPr>
        <w:t xml:space="preserve"> Реализация арестованного имущества, кроме имущества, изъятого по закону из оборота, независимо от оснований ареста и видов имущества, за исключением имущества, указанного в </w:t>
      </w:r>
      <w:bookmarkStart w:id="7" w:name="SUB1004381745"/>
      <w:r w:rsidR="0099253A" w:rsidRPr="00E412FD">
        <w:rPr>
          <w:rStyle w:val="s0"/>
          <w:rFonts w:ascii="Times New Roman" w:hAnsi="Times New Roman" w:cs="Times New Roman"/>
          <w:color w:val="auto"/>
        </w:rPr>
        <w:fldChar w:fldCharType="begin"/>
      </w:r>
      <w:r w:rsidRPr="00E412FD">
        <w:rPr>
          <w:rStyle w:val="s0"/>
          <w:rFonts w:ascii="Times New Roman" w:hAnsi="Times New Roman" w:cs="Times New Roman"/>
          <w:color w:val="auto"/>
        </w:rPr>
        <w:instrText xml:space="preserve"> HYPERLINK "http://online.zakon.kz/Document/?link_id=1004381745" \o "Закон Республики Казахстан от 2 апреля 2010 года № 261-IV \«Об исполнительном производстве и статусе судебных исполнителей\» (с изменениями и дополнениями по состоянию на 03.12.2015 г.)" \t "_parent" </w:instrText>
      </w:r>
      <w:r w:rsidR="0099253A" w:rsidRPr="00E412FD">
        <w:rPr>
          <w:rStyle w:val="s0"/>
          <w:rFonts w:ascii="Times New Roman" w:hAnsi="Times New Roman" w:cs="Times New Roman"/>
          <w:color w:val="auto"/>
        </w:rPr>
        <w:fldChar w:fldCharType="separate"/>
      </w:r>
      <w:r w:rsidRPr="00E412FD">
        <w:rPr>
          <w:rStyle w:val="a5"/>
          <w:rFonts w:ascii="Times New Roman" w:hAnsi="Times New Roman" w:cs="Times New Roman"/>
          <w:color w:val="auto"/>
        </w:rPr>
        <w:t>пункте 3 статьи 77</w:t>
      </w:r>
      <w:r w:rsidR="0099253A" w:rsidRPr="00E412FD">
        <w:rPr>
          <w:rStyle w:val="s0"/>
          <w:rFonts w:ascii="Times New Roman" w:hAnsi="Times New Roman" w:cs="Times New Roman"/>
          <w:color w:val="auto"/>
        </w:rPr>
        <w:fldChar w:fldCharType="end"/>
      </w:r>
      <w:bookmarkEnd w:id="7"/>
      <w:r w:rsidRPr="00E412FD">
        <w:rPr>
          <w:rStyle w:val="s0"/>
          <w:rFonts w:ascii="Times New Roman" w:hAnsi="Times New Roman" w:cs="Times New Roman"/>
          <w:color w:val="auto"/>
        </w:rPr>
        <w:t xml:space="preserve"> настоящего Закона, производится судебным исполнителем на торгах в форме электронного аукциона. Торги в форме электронного аукциона проводятся на </w:t>
      </w:r>
      <w:bookmarkStart w:id="8" w:name="SUB1004565215"/>
      <w:r w:rsidR="0099253A" w:rsidRPr="00E412FD">
        <w:rPr>
          <w:rStyle w:val="s0"/>
          <w:rFonts w:ascii="Times New Roman" w:hAnsi="Times New Roman" w:cs="Times New Roman"/>
          <w:color w:val="auto"/>
        </w:rPr>
        <w:fldChar w:fldCharType="begin"/>
      </w:r>
      <w:r w:rsidRPr="00E412FD">
        <w:rPr>
          <w:rStyle w:val="s0"/>
          <w:rFonts w:ascii="Times New Roman" w:hAnsi="Times New Roman" w:cs="Times New Roman"/>
          <w:color w:val="auto"/>
        </w:rPr>
        <w:instrText xml:space="preserve"> HYPERLINK "http://online.zakon.kz/Document/?link_id=1004565215" \o "Приказ Министра юстиции Республики Казахстан от 5 мая 2015 года № 256 \«Об утверждении Правил осуществления выбора единой электронной торговой площадки по реализации арестованного имущества и внесения изменений и дополнений в приказ Министра юстиции Респуб" \t "_parent" </w:instrText>
      </w:r>
      <w:r w:rsidR="0099253A" w:rsidRPr="00E412FD">
        <w:rPr>
          <w:rStyle w:val="s0"/>
          <w:rFonts w:ascii="Times New Roman" w:hAnsi="Times New Roman" w:cs="Times New Roman"/>
          <w:color w:val="auto"/>
        </w:rPr>
        <w:fldChar w:fldCharType="separate"/>
      </w:r>
      <w:r w:rsidRPr="00E412FD">
        <w:rPr>
          <w:rStyle w:val="a5"/>
          <w:rFonts w:ascii="Times New Roman" w:hAnsi="Times New Roman" w:cs="Times New Roman"/>
          <w:color w:val="auto"/>
        </w:rPr>
        <w:t>единой электронной торговой площадке</w:t>
      </w:r>
      <w:r w:rsidR="0099253A" w:rsidRPr="00E412FD">
        <w:rPr>
          <w:rStyle w:val="s0"/>
          <w:rFonts w:ascii="Times New Roman" w:hAnsi="Times New Roman" w:cs="Times New Roman"/>
          <w:color w:val="auto"/>
        </w:rPr>
        <w:fldChar w:fldCharType="end"/>
      </w:r>
      <w:bookmarkEnd w:id="8"/>
      <w:r w:rsidRPr="00E412FD">
        <w:rPr>
          <w:rStyle w:val="s0"/>
          <w:rFonts w:ascii="Times New Roman" w:hAnsi="Times New Roman" w:cs="Times New Roman"/>
          <w:color w:val="auto"/>
        </w:rPr>
        <w:t xml:space="preserve">, выбор которой осуществляется уполномоченным органом. </w:t>
      </w:r>
      <w:bookmarkStart w:id="9" w:name="SUB740200"/>
      <w:bookmarkEnd w:id="9"/>
      <w:r w:rsidRPr="00E412FD">
        <w:rPr>
          <w:rStyle w:val="s0"/>
          <w:rFonts w:ascii="Times New Roman" w:hAnsi="Times New Roman" w:cs="Times New Roman"/>
          <w:color w:val="auto"/>
        </w:rPr>
        <w:t xml:space="preserve">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 В связи, с чем Истец был лишен </w:t>
      </w:r>
      <w:proofErr w:type="gramStart"/>
      <w:r w:rsidRPr="00E412FD">
        <w:rPr>
          <w:rStyle w:val="s0"/>
          <w:rFonts w:ascii="Times New Roman" w:hAnsi="Times New Roman" w:cs="Times New Roman"/>
          <w:color w:val="auto"/>
        </w:rPr>
        <w:t>права  само</w:t>
      </w:r>
      <w:proofErr w:type="gramEnd"/>
      <w:r w:rsidRPr="00E412FD">
        <w:rPr>
          <w:rStyle w:val="s0"/>
          <w:rFonts w:ascii="Times New Roman" w:hAnsi="Times New Roman" w:cs="Times New Roman"/>
          <w:color w:val="auto"/>
        </w:rPr>
        <w:t xml:space="preserve"> реализации недвижимого имущества тогда как имущество было реализовано путем проведения торгов на понижения и в настоящее время после реализации имущества задолженность остаётся перед банком у истца. </w:t>
      </w:r>
    </w:p>
    <w:p w14:paraId="7E60DCA6" w14:textId="77777777" w:rsidR="002F6084" w:rsidRPr="00E412FD" w:rsidRDefault="002F6084" w:rsidP="00E412FD">
      <w:pPr>
        <w:pStyle w:val="a6"/>
        <w:jc w:val="both"/>
        <w:rPr>
          <w:rFonts w:ascii="Times New Roman" w:hAnsi="Times New Roman" w:cs="Times New Roman"/>
        </w:rPr>
      </w:pPr>
      <w:r w:rsidRPr="00E412FD">
        <w:rPr>
          <w:rStyle w:val="s0"/>
          <w:rFonts w:ascii="Times New Roman" w:hAnsi="Times New Roman" w:cs="Times New Roman"/>
          <w:color w:val="auto"/>
        </w:rPr>
        <w:t xml:space="preserve">Также согласно </w:t>
      </w:r>
      <w:r w:rsidRPr="00E412FD">
        <w:rPr>
          <w:rStyle w:val="s1"/>
          <w:rFonts w:ascii="Times New Roman" w:hAnsi="Times New Roman" w:cs="Times New Roman"/>
          <w:color w:val="auto"/>
        </w:rPr>
        <w:t xml:space="preserve">Статье 72. Очередность реализации имущества должника, </w:t>
      </w:r>
      <w:bookmarkStart w:id="10" w:name="SUB720100"/>
      <w:bookmarkEnd w:id="10"/>
      <w:r w:rsidRPr="00E412FD">
        <w:rPr>
          <w:rStyle w:val="s1"/>
          <w:rFonts w:ascii="Times New Roman" w:hAnsi="Times New Roman" w:cs="Times New Roman"/>
          <w:color w:val="auto"/>
        </w:rPr>
        <w:t>п</w:t>
      </w:r>
      <w:r w:rsidRPr="00E412FD">
        <w:rPr>
          <w:rStyle w:val="s0"/>
          <w:rFonts w:ascii="Times New Roman" w:hAnsi="Times New Roman" w:cs="Times New Roman"/>
          <w:color w:val="auto"/>
        </w:rPr>
        <w:t>ри обращении взыскания на имущество физического лица реализация этого имущества осуществляется в следующей очередности:</w:t>
      </w:r>
    </w:p>
    <w:p w14:paraId="64FDC05E" w14:textId="77777777" w:rsidR="002F6084" w:rsidRPr="00E412FD" w:rsidRDefault="002F6084" w:rsidP="00E412FD">
      <w:pPr>
        <w:pStyle w:val="a6"/>
        <w:jc w:val="both"/>
        <w:rPr>
          <w:rFonts w:ascii="Times New Roman" w:hAnsi="Times New Roman" w:cs="Times New Roman"/>
          <w:color w:val="auto"/>
        </w:rPr>
      </w:pPr>
      <w:bookmarkStart w:id="11" w:name="SUB720101"/>
      <w:bookmarkEnd w:id="11"/>
      <w:r w:rsidRPr="00E412FD">
        <w:rPr>
          <w:rStyle w:val="s0"/>
          <w:rFonts w:ascii="Times New Roman" w:hAnsi="Times New Roman" w:cs="Times New Roman"/>
          <w:color w:val="auto"/>
        </w:rPr>
        <w:lastRenderedPageBreak/>
        <w:t>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14:paraId="75C9BDEC" w14:textId="77777777" w:rsidR="002F6084" w:rsidRPr="00E412FD" w:rsidRDefault="002F6084" w:rsidP="00E412FD">
      <w:pPr>
        <w:pStyle w:val="a6"/>
        <w:jc w:val="both"/>
        <w:rPr>
          <w:rFonts w:ascii="Times New Roman" w:hAnsi="Times New Roman" w:cs="Times New Roman"/>
          <w:color w:val="auto"/>
        </w:rPr>
      </w:pPr>
      <w:bookmarkStart w:id="12" w:name="SUB720102"/>
      <w:bookmarkEnd w:id="12"/>
      <w:r w:rsidRPr="00E412FD">
        <w:rPr>
          <w:rStyle w:val="s0"/>
          <w:rFonts w:ascii="Times New Roman" w:hAnsi="Times New Roman" w:cs="Times New Roman"/>
          <w:color w:val="auto"/>
        </w:rPr>
        <w:t>2) во вторую очередь - транспортные средства, недвижимое имущество (кроме жилища);</w:t>
      </w:r>
    </w:p>
    <w:p w14:paraId="5787F687" w14:textId="77777777" w:rsidR="002F6084" w:rsidRPr="00E412FD" w:rsidRDefault="002F6084" w:rsidP="00E412FD">
      <w:pPr>
        <w:pStyle w:val="a6"/>
        <w:jc w:val="both"/>
        <w:rPr>
          <w:rStyle w:val="s0"/>
          <w:rFonts w:ascii="Times New Roman" w:hAnsi="Times New Roman" w:cs="Times New Roman"/>
        </w:rPr>
      </w:pPr>
      <w:bookmarkStart w:id="13" w:name="SUB720103"/>
      <w:bookmarkEnd w:id="13"/>
      <w:r w:rsidRPr="00E412FD">
        <w:rPr>
          <w:rStyle w:val="s0"/>
          <w:rFonts w:ascii="Times New Roman" w:hAnsi="Times New Roman" w:cs="Times New Roman"/>
          <w:color w:val="auto"/>
        </w:rPr>
        <w:t>3) в третью очередь - жилище.</w:t>
      </w:r>
    </w:p>
    <w:p w14:paraId="1609732F" w14:textId="77777777" w:rsidR="002F6084" w:rsidRPr="00E412FD" w:rsidRDefault="002F6084" w:rsidP="00E412FD">
      <w:pPr>
        <w:pStyle w:val="a6"/>
        <w:ind w:firstLine="708"/>
        <w:jc w:val="both"/>
        <w:rPr>
          <w:rFonts w:ascii="Times New Roman" w:hAnsi="Times New Roman" w:cs="Times New Roman"/>
          <w:b/>
          <w:lang w:val="kk-KZ"/>
        </w:rPr>
      </w:pPr>
      <w:r w:rsidRPr="00E412FD">
        <w:rPr>
          <w:rStyle w:val="s0"/>
          <w:rFonts w:ascii="Times New Roman" w:hAnsi="Times New Roman" w:cs="Times New Roman"/>
          <w:color w:val="auto"/>
        </w:rPr>
        <w:t xml:space="preserve">В данном случае </w:t>
      </w:r>
      <w:r w:rsidRPr="00E412FD">
        <w:rPr>
          <w:rFonts w:ascii="Times New Roman" w:hAnsi="Times New Roman" w:cs="Times New Roman"/>
          <w:b/>
          <w:color w:val="auto"/>
        </w:rPr>
        <w:t xml:space="preserve">Частный судебный исполнитель исполнительного округа г. Алматы </w:t>
      </w:r>
      <w:r w:rsidR="003413A8">
        <w:rPr>
          <w:rFonts w:ascii="Times New Roman" w:hAnsi="Times New Roman" w:cs="Times New Roman"/>
          <w:b/>
          <w:color w:val="auto"/>
          <w:lang w:val="kk-KZ"/>
        </w:rPr>
        <w:t>____________________</w:t>
      </w:r>
      <w:r w:rsidRPr="00E412FD">
        <w:rPr>
          <w:rFonts w:ascii="Times New Roman" w:hAnsi="Times New Roman" w:cs="Times New Roman"/>
          <w:b/>
          <w:color w:val="auto"/>
          <w:lang w:val="kk-KZ"/>
        </w:rPr>
        <w:t xml:space="preserve">, не сочел нужным </w:t>
      </w:r>
      <w:r w:rsidRPr="00E412FD">
        <w:rPr>
          <w:rStyle w:val="s1"/>
          <w:rFonts w:ascii="Times New Roman" w:hAnsi="Times New Roman" w:cs="Times New Roman"/>
          <w:color w:val="auto"/>
        </w:rPr>
        <w:t xml:space="preserve">Очередность реализации имущества должника </w:t>
      </w:r>
      <w:r w:rsidRPr="00E412FD">
        <w:rPr>
          <w:rStyle w:val="s0"/>
          <w:rFonts w:ascii="Times New Roman" w:hAnsi="Times New Roman" w:cs="Times New Roman"/>
          <w:color w:val="auto"/>
        </w:rPr>
        <w:t xml:space="preserve">согласно </w:t>
      </w:r>
      <w:r w:rsidRPr="00E412FD">
        <w:rPr>
          <w:rStyle w:val="s1"/>
          <w:rFonts w:ascii="Times New Roman" w:hAnsi="Times New Roman" w:cs="Times New Roman"/>
          <w:color w:val="auto"/>
        </w:rPr>
        <w:t>Статье 72</w:t>
      </w:r>
      <w:r w:rsidRPr="00E412FD">
        <w:rPr>
          <w:rFonts w:ascii="Times New Roman" w:hAnsi="Times New Roman" w:cs="Times New Roman"/>
          <w:color w:val="auto"/>
        </w:rPr>
        <w:t xml:space="preserve"> Закона Республики </w:t>
      </w:r>
      <w:proofErr w:type="gramStart"/>
      <w:r w:rsidRPr="00E412FD">
        <w:rPr>
          <w:rFonts w:ascii="Times New Roman" w:hAnsi="Times New Roman" w:cs="Times New Roman"/>
          <w:color w:val="auto"/>
        </w:rPr>
        <w:t>Казахстан</w:t>
      </w:r>
      <w:proofErr w:type="gramEnd"/>
      <w:r w:rsidRPr="00E412FD">
        <w:rPr>
          <w:rFonts w:ascii="Times New Roman" w:hAnsi="Times New Roman" w:cs="Times New Roman"/>
          <w:color w:val="auto"/>
        </w:rPr>
        <w:t xml:space="preserve"> </w:t>
      </w:r>
      <w:r w:rsidRPr="00E412FD">
        <w:rPr>
          <w:rStyle w:val="s1"/>
          <w:rFonts w:ascii="Times New Roman" w:hAnsi="Times New Roman" w:cs="Times New Roman"/>
          <w:color w:val="auto"/>
        </w:rPr>
        <w:t>Об исполнительном производстве и статусе судебных исполнителей.</w:t>
      </w:r>
    </w:p>
    <w:p w14:paraId="03949943" w14:textId="77777777" w:rsidR="002F6084" w:rsidRPr="00E412FD" w:rsidRDefault="002F6084" w:rsidP="00E412FD">
      <w:pPr>
        <w:pStyle w:val="a6"/>
        <w:ind w:firstLine="708"/>
        <w:jc w:val="both"/>
        <w:rPr>
          <w:rFonts w:ascii="Times New Roman" w:hAnsi="Times New Roman" w:cs="Times New Roman"/>
          <w:color w:val="auto"/>
          <w:spacing w:val="-1"/>
        </w:rPr>
      </w:pPr>
      <w:r w:rsidRPr="00E412FD">
        <w:rPr>
          <w:rFonts w:ascii="Times New Roman" w:hAnsi="Times New Roman" w:cs="Times New Roman"/>
          <w:color w:val="auto"/>
          <w:spacing w:val="-1"/>
        </w:rPr>
        <w:t xml:space="preserve">В силу ст.ст.65,66 ГПК РК каждая сторона должна доказать те обстоятельства, на которые она ссылается как на основании своих требований и возражений. При этом доказательства представляются сторонами и другими лицами, участвующими в деле. </w:t>
      </w:r>
    </w:p>
    <w:p w14:paraId="76C841E1" w14:textId="77777777" w:rsidR="002F6084" w:rsidRPr="00E412FD" w:rsidRDefault="002F6084" w:rsidP="00E412FD">
      <w:pPr>
        <w:ind w:firstLine="708"/>
        <w:jc w:val="both"/>
        <w:rPr>
          <w:rFonts w:eastAsia="Calibri"/>
        </w:rPr>
      </w:pPr>
      <w:r w:rsidRPr="00E412FD">
        <w:rPr>
          <w:rFonts w:eastAsia="Calibri"/>
        </w:rPr>
        <w:t>Согласно ст. 31 ГПК РК иск предъявляется в суд по месту жительства ответчика. Иск к юридическому лицу предъявляется по месту нахождения органа юридического лица.</w:t>
      </w:r>
    </w:p>
    <w:p w14:paraId="7B944AD2" w14:textId="77777777" w:rsidR="002F6084" w:rsidRPr="00E412FD" w:rsidRDefault="002F6084" w:rsidP="00E412FD">
      <w:pPr>
        <w:pStyle w:val="a6"/>
        <w:ind w:firstLine="708"/>
        <w:jc w:val="both"/>
        <w:rPr>
          <w:rFonts w:ascii="Times New Roman" w:hAnsi="Times New Roman" w:cs="Times New Roman"/>
          <w:color w:val="auto"/>
        </w:rPr>
      </w:pPr>
      <w:r w:rsidRPr="00E412FD">
        <w:rPr>
          <w:rFonts w:ascii="Times New Roman" w:hAnsi="Times New Roman" w:cs="Times New Roman"/>
          <w:color w:val="auto"/>
          <w:spacing w:val="-1"/>
        </w:rPr>
        <w:t>Согласно ч.1 ст.219 ГПК РК, при вынесении решения суд оценивает доказательства, определяет какие обстоятельства имеющие значения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r w:rsidRPr="00E412FD">
        <w:rPr>
          <w:rFonts w:ascii="Times New Roman" w:hAnsi="Times New Roman" w:cs="Times New Roman"/>
          <w:color w:val="auto"/>
        </w:rPr>
        <w:t xml:space="preserve"> Суд разрешает дело в пределах заявленных истцом требований.</w:t>
      </w:r>
    </w:p>
    <w:p w14:paraId="030764B0" w14:textId="77777777" w:rsidR="00254A68" w:rsidRPr="00E412FD" w:rsidRDefault="00254A68" w:rsidP="00E412FD">
      <w:pPr>
        <w:pStyle w:val="a6"/>
        <w:ind w:firstLine="708"/>
        <w:jc w:val="both"/>
        <w:rPr>
          <w:rFonts w:ascii="Times New Roman" w:hAnsi="Times New Roman" w:cs="Times New Roman"/>
          <w:color w:val="auto"/>
        </w:rPr>
      </w:pPr>
      <w:r w:rsidRPr="00E412FD">
        <w:rPr>
          <w:rFonts w:ascii="Times New Roman" w:hAnsi="Times New Roman" w:cs="Times New Roman"/>
          <w:color w:val="auto"/>
        </w:rPr>
        <w:t xml:space="preserve">Также хотим добавить о </w:t>
      </w:r>
      <w:proofErr w:type="gramStart"/>
      <w:r w:rsidRPr="00E412FD">
        <w:rPr>
          <w:rFonts w:ascii="Times New Roman" w:hAnsi="Times New Roman" w:cs="Times New Roman"/>
          <w:color w:val="auto"/>
        </w:rPr>
        <w:t>том,  что</w:t>
      </w:r>
      <w:proofErr w:type="gramEnd"/>
      <w:r w:rsidRPr="00E412FD">
        <w:rPr>
          <w:rFonts w:ascii="Times New Roman" w:hAnsi="Times New Roman" w:cs="Times New Roman"/>
          <w:color w:val="auto"/>
        </w:rPr>
        <w:t xml:space="preserve"> мы подходим по программу рефинансирования ипотечных жилищных займов где указанно:</w:t>
      </w:r>
    </w:p>
    <w:p w14:paraId="4DAE53EE" w14:textId="77777777" w:rsidR="00254A68" w:rsidRPr="00E412FD" w:rsidRDefault="00254A68" w:rsidP="00E412FD">
      <w:pPr>
        <w:pStyle w:val="21"/>
        <w:shd w:val="clear" w:color="auto" w:fill="auto"/>
        <w:spacing w:after="180" w:line="317" w:lineRule="exact"/>
        <w:ind w:firstLine="740"/>
        <w:jc w:val="both"/>
        <w:rPr>
          <w:color w:val="000000"/>
          <w:sz w:val="24"/>
          <w:szCs w:val="24"/>
          <w:lang w:eastAsia="ru-RU" w:bidi="ru-RU"/>
        </w:rPr>
      </w:pPr>
      <w:r w:rsidRPr="00E412FD">
        <w:rPr>
          <w:color w:val="000000"/>
          <w:sz w:val="24"/>
          <w:szCs w:val="24"/>
          <w:lang w:eastAsia="ru-RU" w:bidi="ru-RU"/>
        </w:rPr>
        <w:t>В целях реализации поручения Главы государства. Правительством и Национальным банком Республики Казахстан принята Программа рефинансирования ипотечных жилищных займов/ипотечных займов. Указанной Программой предполагается, что государственная поддержка будет оказана гражданам, получившим ипотечные жилищные займы</w:t>
      </w:r>
      <w:r w:rsidR="003413A8">
        <w:rPr>
          <w:color w:val="000000"/>
          <w:sz w:val="24"/>
          <w:szCs w:val="24"/>
          <w:lang w:eastAsia="ru-RU" w:bidi="ru-RU"/>
        </w:rPr>
        <w:t>/ипотечные займы в период с 20__ по 20__</w:t>
      </w:r>
      <w:r w:rsidRPr="00E412FD">
        <w:rPr>
          <w:color w:val="000000"/>
          <w:sz w:val="24"/>
          <w:szCs w:val="24"/>
          <w:lang w:eastAsia="ru-RU" w:bidi="ru-RU"/>
        </w:rPr>
        <w:t xml:space="preserve"> годы в сумме не более 36 470 000.00 тенге, под обеспечение единственного жилья, в том числе заемщикам, относящимся к социально уязвимым слоям населения согласно статье 68 Закона РК «О жилищных отношениях». </w:t>
      </w:r>
      <w:r w:rsidR="003413A8">
        <w:rPr>
          <w:color w:val="000000"/>
          <w:sz w:val="24"/>
          <w:szCs w:val="24"/>
          <w:lang w:eastAsia="ru-RU" w:bidi="ru-RU"/>
        </w:rPr>
        <w:t>___________________</w:t>
      </w:r>
      <w:proofErr w:type="gramStart"/>
      <w:r w:rsidR="003413A8">
        <w:rPr>
          <w:color w:val="000000"/>
          <w:sz w:val="24"/>
          <w:szCs w:val="24"/>
          <w:lang w:eastAsia="ru-RU" w:bidi="ru-RU"/>
        </w:rPr>
        <w:t>_</w:t>
      </w:r>
      <w:r w:rsidRPr="00E412FD">
        <w:rPr>
          <w:color w:val="000000"/>
          <w:sz w:val="24"/>
          <w:szCs w:val="24"/>
          <w:lang w:eastAsia="ru-RU" w:bidi="ru-RU"/>
        </w:rPr>
        <w:t xml:space="preserve">  относится</w:t>
      </w:r>
      <w:proofErr w:type="gramEnd"/>
      <w:r w:rsidRPr="00E412FD">
        <w:rPr>
          <w:color w:val="000000"/>
          <w:sz w:val="24"/>
          <w:szCs w:val="24"/>
          <w:lang w:eastAsia="ru-RU" w:bidi="ru-RU"/>
        </w:rPr>
        <w:t xml:space="preserve"> к социально уязвимым слоям населения так как проживает одна. Выделяемые средства будут направлены на облегчение условий обслуживания ипотечных жилищных займов/ипотечных займов и не предполагают списания долгов проблемных заемщиков.</w:t>
      </w:r>
    </w:p>
    <w:p w14:paraId="33D6C0CF" w14:textId="77777777" w:rsidR="00254A68" w:rsidRPr="00E412FD" w:rsidRDefault="00254A68" w:rsidP="00E412FD">
      <w:pPr>
        <w:pStyle w:val="21"/>
        <w:shd w:val="clear" w:color="auto" w:fill="auto"/>
        <w:spacing w:after="0" w:line="317" w:lineRule="exact"/>
        <w:ind w:firstLine="740"/>
        <w:jc w:val="both"/>
        <w:rPr>
          <w:sz w:val="24"/>
          <w:szCs w:val="24"/>
        </w:rPr>
      </w:pPr>
      <w:r w:rsidRPr="00E412FD">
        <w:rPr>
          <w:color w:val="000000"/>
          <w:sz w:val="24"/>
          <w:szCs w:val="24"/>
          <w:lang w:eastAsia="ru-RU" w:bidi="ru-RU"/>
        </w:rPr>
        <w:t xml:space="preserve">Так как вышеуказанная Программа утверждена и на момент исполнительного производства  день банк был обязан отозвать исполнительное производство и применить процедуру Гос. программы рефинансирования в отношений </w:t>
      </w:r>
      <w:r w:rsidR="003413A8">
        <w:rPr>
          <w:color w:val="000000"/>
          <w:sz w:val="24"/>
          <w:szCs w:val="24"/>
          <w:lang w:eastAsia="ru-RU" w:bidi="ru-RU"/>
        </w:rPr>
        <w:t>____________________</w:t>
      </w:r>
      <w:r w:rsidRPr="00E412FD">
        <w:rPr>
          <w:color w:val="000000"/>
          <w:sz w:val="24"/>
          <w:szCs w:val="24"/>
          <w:lang w:eastAsia="ru-RU" w:bidi="ru-RU"/>
        </w:rPr>
        <w:t xml:space="preserve">, по условиям утвержденной Программы, а Национальным банком Республики Казахстан в банки второго уровня и </w:t>
      </w:r>
      <w:r w:rsidR="00920229" w:rsidRPr="00E412FD">
        <w:rPr>
          <w:color w:val="000000"/>
          <w:sz w:val="24"/>
          <w:szCs w:val="24"/>
          <w:lang w:eastAsia="ru-RU" w:bidi="ru-RU"/>
        </w:rPr>
        <w:t>ипотечные организации направлены письма о</w:t>
      </w:r>
      <w:r w:rsidRPr="00E412FD">
        <w:rPr>
          <w:color w:val="000000"/>
          <w:sz w:val="24"/>
          <w:szCs w:val="24"/>
          <w:lang w:eastAsia="ru-RU" w:bidi="ru-RU"/>
        </w:rPr>
        <w:t xml:space="preserve"> приостановления процедур выселения и реализации залогового жилья заемщиков банков, возврата судебных исков и отзыва исполнительных листов.</w:t>
      </w:r>
      <w:r w:rsidRPr="00E412FD">
        <w:rPr>
          <w:sz w:val="24"/>
          <w:szCs w:val="24"/>
        </w:rPr>
        <w:t xml:space="preserve">  </w:t>
      </w:r>
    </w:p>
    <w:p w14:paraId="50AF8C88" w14:textId="77777777" w:rsidR="002F6084" w:rsidRPr="00E412FD" w:rsidRDefault="002F6084" w:rsidP="00E412FD">
      <w:pPr>
        <w:pStyle w:val="a6"/>
        <w:ind w:firstLine="708"/>
        <w:jc w:val="both"/>
        <w:rPr>
          <w:rFonts w:ascii="Times New Roman" w:hAnsi="Times New Roman" w:cs="Times New Roman"/>
          <w:color w:val="auto"/>
        </w:rPr>
      </w:pPr>
      <w:r w:rsidRPr="00E412FD">
        <w:rPr>
          <w:rFonts w:ascii="Times New Roman" w:hAnsi="Times New Roman" w:cs="Times New Roman"/>
          <w:color w:val="auto"/>
        </w:rPr>
        <w:t xml:space="preserve">На основания выше изложенного </w:t>
      </w:r>
      <w:r w:rsidR="003413A8">
        <w:rPr>
          <w:rFonts w:ascii="Times New Roman" w:hAnsi="Times New Roman" w:cs="Times New Roman"/>
          <w:color w:val="auto"/>
        </w:rPr>
        <w:t>_______________</w:t>
      </w:r>
      <w:r w:rsidRPr="00E412FD">
        <w:rPr>
          <w:rFonts w:ascii="Times New Roman" w:hAnsi="Times New Roman" w:cs="Times New Roman"/>
          <w:color w:val="auto"/>
        </w:rPr>
        <w:t xml:space="preserve"> год нами было подано Исковое заявление О признании аукциона недействительными однако судья </w:t>
      </w:r>
      <w:proofErr w:type="spellStart"/>
      <w:r w:rsidRPr="00E412FD">
        <w:rPr>
          <w:rFonts w:ascii="Times New Roman" w:hAnsi="Times New Roman" w:cs="Times New Roman"/>
          <w:color w:val="auto"/>
        </w:rPr>
        <w:t>Турксибского</w:t>
      </w:r>
      <w:proofErr w:type="spellEnd"/>
      <w:r w:rsidRPr="00E412FD">
        <w:rPr>
          <w:rFonts w:ascii="Times New Roman" w:hAnsi="Times New Roman" w:cs="Times New Roman"/>
          <w:color w:val="auto"/>
        </w:rPr>
        <w:t xml:space="preserve"> районного суда согласн</w:t>
      </w:r>
      <w:r w:rsidR="003413A8">
        <w:rPr>
          <w:rFonts w:ascii="Times New Roman" w:hAnsi="Times New Roman" w:cs="Times New Roman"/>
          <w:color w:val="auto"/>
        </w:rPr>
        <w:t xml:space="preserve">о Определения от «__» марта 20__ </w:t>
      </w:r>
      <w:r w:rsidRPr="00E412FD">
        <w:rPr>
          <w:rFonts w:ascii="Times New Roman" w:hAnsi="Times New Roman" w:cs="Times New Roman"/>
          <w:color w:val="auto"/>
        </w:rPr>
        <w:t xml:space="preserve">года возвратил исковое заявление так как обращения такого характера подаются в качестве Частной жалобы в порядке ст. 250 ГПК РК. </w:t>
      </w:r>
    </w:p>
    <w:p w14:paraId="79AF143F" w14:textId="77777777" w:rsidR="002F6084" w:rsidRDefault="002F6084" w:rsidP="002F6084">
      <w:pPr>
        <w:shd w:val="clear" w:color="auto" w:fill="FFFFFF"/>
        <w:jc w:val="both"/>
      </w:pPr>
    </w:p>
    <w:p w14:paraId="4CA8A2BB" w14:textId="77777777" w:rsidR="002F6084" w:rsidRDefault="002F6084" w:rsidP="002F6084">
      <w:pPr>
        <w:jc w:val="both"/>
      </w:pPr>
      <w:r>
        <w:t xml:space="preserve">           Исходя из выше изложенного руководствуясь статьями 148,149,150 ГПК РК.</w:t>
      </w:r>
    </w:p>
    <w:p w14:paraId="7C77C4DC" w14:textId="77777777" w:rsidR="002F6084" w:rsidRDefault="002F6084" w:rsidP="002F6084">
      <w:pPr>
        <w:shd w:val="clear" w:color="auto" w:fill="FFFFFF"/>
        <w:spacing w:line="312" w:lineRule="exact"/>
        <w:ind w:left="19" w:right="5" w:firstLine="350"/>
        <w:jc w:val="both"/>
      </w:pPr>
    </w:p>
    <w:p w14:paraId="19C81F77" w14:textId="77777777" w:rsidR="00E412FD" w:rsidRDefault="00E412FD" w:rsidP="002F6084">
      <w:pPr>
        <w:shd w:val="clear" w:color="auto" w:fill="FFFFFF"/>
        <w:spacing w:line="312" w:lineRule="exact"/>
        <w:ind w:left="19" w:right="5" w:firstLine="350"/>
        <w:jc w:val="center"/>
        <w:rPr>
          <w:b/>
        </w:rPr>
      </w:pPr>
    </w:p>
    <w:p w14:paraId="2D6BCF4E" w14:textId="77777777" w:rsidR="002F6084" w:rsidRDefault="00E412FD" w:rsidP="002F6084">
      <w:pPr>
        <w:shd w:val="clear" w:color="auto" w:fill="FFFFFF"/>
        <w:spacing w:line="312" w:lineRule="exact"/>
        <w:ind w:left="19" w:right="5" w:firstLine="350"/>
        <w:jc w:val="center"/>
        <w:rPr>
          <w:b/>
        </w:rPr>
      </w:pPr>
      <w:r>
        <w:rPr>
          <w:b/>
        </w:rPr>
        <w:t>ПРОШ</w:t>
      </w:r>
      <w:r w:rsidR="002F6084">
        <w:rPr>
          <w:b/>
        </w:rPr>
        <w:t>У СУД:</w:t>
      </w:r>
    </w:p>
    <w:p w14:paraId="1BFCAA38" w14:textId="77777777" w:rsidR="002F6084" w:rsidRDefault="002F6084" w:rsidP="002F6084">
      <w:pPr>
        <w:shd w:val="clear" w:color="auto" w:fill="FFFFFF"/>
        <w:spacing w:line="312" w:lineRule="exact"/>
        <w:ind w:left="19" w:right="5" w:firstLine="350"/>
        <w:jc w:val="both"/>
      </w:pPr>
    </w:p>
    <w:p w14:paraId="471AF9BD" w14:textId="77777777" w:rsidR="002F6084" w:rsidRDefault="003413A8" w:rsidP="002F6084">
      <w:pPr>
        <w:pStyle w:val="a3"/>
        <w:numPr>
          <w:ilvl w:val="0"/>
          <w:numId w:val="4"/>
        </w:numPr>
        <w:jc w:val="both"/>
        <w:rPr>
          <w:sz w:val="24"/>
          <w:szCs w:val="24"/>
        </w:rPr>
      </w:pPr>
      <w:r>
        <w:rPr>
          <w:sz w:val="24"/>
          <w:szCs w:val="24"/>
        </w:rPr>
        <w:t>Признать аукцион от «__» февраля 20__</w:t>
      </w:r>
      <w:r w:rsidR="002F6084">
        <w:rPr>
          <w:sz w:val="24"/>
          <w:szCs w:val="24"/>
        </w:rPr>
        <w:t xml:space="preserve"> года,  по продаже единственного жилья принадлежащей на праве собственности гр. </w:t>
      </w:r>
      <w:r>
        <w:rPr>
          <w:sz w:val="24"/>
          <w:szCs w:val="24"/>
          <w:lang w:val="kk-KZ"/>
        </w:rPr>
        <w:t>___________________</w:t>
      </w:r>
      <w:r w:rsidR="002F6084">
        <w:rPr>
          <w:sz w:val="24"/>
          <w:szCs w:val="24"/>
        </w:rPr>
        <w:t xml:space="preserve"> нахо</w:t>
      </w:r>
      <w:r w:rsidR="002F6084">
        <w:rPr>
          <w:w w:val="101"/>
          <w:sz w:val="24"/>
          <w:szCs w:val="24"/>
        </w:rPr>
        <w:t xml:space="preserve">дящегося по адресу  </w:t>
      </w:r>
      <w:r w:rsidR="002F6084">
        <w:rPr>
          <w:sz w:val="24"/>
          <w:szCs w:val="24"/>
        </w:rPr>
        <w:t xml:space="preserve">г. Алматы, </w:t>
      </w:r>
      <w:proofErr w:type="spellStart"/>
      <w:r w:rsidR="002F6084">
        <w:rPr>
          <w:sz w:val="24"/>
          <w:szCs w:val="24"/>
        </w:rPr>
        <w:t>Медеуский</w:t>
      </w:r>
      <w:proofErr w:type="spellEnd"/>
      <w:r w:rsidR="002F6084">
        <w:rPr>
          <w:sz w:val="24"/>
          <w:szCs w:val="24"/>
        </w:rPr>
        <w:t xml:space="preserve">  район, </w:t>
      </w:r>
      <w:r>
        <w:rPr>
          <w:sz w:val="24"/>
          <w:szCs w:val="24"/>
        </w:rPr>
        <w:t>____________________</w:t>
      </w:r>
      <w:r w:rsidR="002F6084">
        <w:rPr>
          <w:sz w:val="24"/>
          <w:szCs w:val="24"/>
        </w:rPr>
        <w:t xml:space="preserve"> за 10 281 440 тенге., за 10 281 440 тенге  недействительным.</w:t>
      </w:r>
    </w:p>
    <w:p w14:paraId="70EBA7DE" w14:textId="77777777" w:rsidR="002F6084" w:rsidRDefault="002F6084" w:rsidP="002F6084">
      <w:pPr>
        <w:shd w:val="clear" w:color="auto" w:fill="FFFFFF"/>
        <w:spacing w:line="312" w:lineRule="exact"/>
        <w:ind w:left="19" w:right="5" w:firstLine="350"/>
        <w:jc w:val="both"/>
      </w:pPr>
    </w:p>
    <w:p w14:paraId="1B93D22F" w14:textId="77777777" w:rsidR="002F6084" w:rsidRDefault="002F6084" w:rsidP="002F6084">
      <w:pPr>
        <w:shd w:val="clear" w:color="auto" w:fill="FFFFFF"/>
        <w:spacing w:line="312" w:lineRule="exact"/>
        <w:ind w:left="369" w:right="5"/>
        <w:jc w:val="both"/>
        <w:rPr>
          <w:b/>
        </w:rPr>
      </w:pPr>
      <w:r>
        <w:rPr>
          <w:b/>
        </w:rPr>
        <w:t>С уважением,</w:t>
      </w:r>
    </w:p>
    <w:p w14:paraId="10F30329" w14:textId="77777777" w:rsidR="002F6084" w:rsidRDefault="002F6084" w:rsidP="002F6084">
      <w:pPr>
        <w:ind w:firstLine="708"/>
        <w:jc w:val="both"/>
        <w:rPr>
          <w:b/>
        </w:rPr>
      </w:pPr>
    </w:p>
    <w:p w14:paraId="55CCE434" w14:textId="77777777" w:rsidR="002F6084" w:rsidRDefault="002F6084" w:rsidP="002F6084">
      <w:pPr>
        <w:ind w:firstLine="369"/>
        <w:jc w:val="both"/>
        <w:rPr>
          <w:b/>
        </w:rPr>
      </w:pPr>
      <w:r>
        <w:rPr>
          <w:b/>
        </w:rPr>
        <w:t xml:space="preserve">Представитель по доверенности                                                  </w:t>
      </w:r>
    </w:p>
    <w:p w14:paraId="305B9474" w14:textId="77777777" w:rsidR="002F6084" w:rsidRDefault="002F6084" w:rsidP="002F6084">
      <w:pPr>
        <w:ind w:firstLine="369"/>
        <w:jc w:val="both"/>
        <w:rPr>
          <w:b/>
        </w:rPr>
      </w:pPr>
    </w:p>
    <w:p w14:paraId="445AFFC1" w14:textId="77777777" w:rsidR="002F6084" w:rsidRDefault="002F6084" w:rsidP="002F6084">
      <w:pPr>
        <w:ind w:left="4248" w:firstLine="708"/>
        <w:jc w:val="both"/>
        <w:rPr>
          <w:b/>
        </w:rPr>
      </w:pPr>
      <w:r>
        <w:rPr>
          <w:b/>
        </w:rPr>
        <w:t xml:space="preserve">__________________/ </w:t>
      </w:r>
      <w:proofErr w:type="spellStart"/>
      <w:r>
        <w:rPr>
          <w:b/>
        </w:rPr>
        <w:t>Саржанов</w:t>
      </w:r>
      <w:proofErr w:type="spellEnd"/>
      <w:r>
        <w:rPr>
          <w:b/>
        </w:rPr>
        <w:t xml:space="preserve"> Г.Т.</w:t>
      </w:r>
    </w:p>
    <w:p w14:paraId="7212723E" w14:textId="77777777" w:rsidR="002F6084" w:rsidRDefault="002F6084" w:rsidP="002F6084">
      <w:pPr>
        <w:ind w:firstLine="369"/>
        <w:jc w:val="both"/>
      </w:pPr>
    </w:p>
    <w:p w14:paraId="48B59A47" w14:textId="77777777" w:rsidR="00234553" w:rsidRDefault="003413A8" w:rsidP="00671D73">
      <w:pPr>
        <w:ind w:left="4248" w:firstLine="708"/>
        <w:jc w:val="both"/>
      </w:pPr>
      <w:r>
        <w:rPr>
          <w:sz w:val="16"/>
          <w:szCs w:val="16"/>
        </w:rPr>
        <w:t>«___»____________20__</w:t>
      </w:r>
      <w:r w:rsidR="002F6084">
        <w:rPr>
          <w:sz w:val="16"/>
          <w:szCs w:val="16"/>
        </w:rPr>
        <w:t>год.</w:t>
      </w:r>
    </w:p>
    <w:sectPr w:rsidR="00234553" w:rsidSect="00E412FD">
      <w:pgSz w:w="11906" w:h="16838"/>
      <w:pgMar w:top="568"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5B33"/>
    <w:multiLevelType w:val="hybridMultilevel"/>
    <w:tmpl w:val="14A08EE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35622E"/>
    <w:multiLevelType w:val="hybridMultilevel"/>
    <w:tmpl w:val="B0763A16"/>
    <w:lvl w:ilvl="0" w:tplc="04190003">
      <w:start w:val="1"/>
      <w:numFmt w:val="bullet"/>
      <w:lvlText w:val="o"/>
      <w:lvlJc w:val="left"/>
      <w:pPr>
        <w:ind w:left="1042" w:hanging="360"/>
      </w:pPr>
      <w:rPr>
        <w:rFonts w:ascii="Courier New" w:hAnsi="Courier New" w:cs="Courier New"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num w:numId="1">
    <w:abstractNumId w:val="1"/>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71068"/>
    <w:rsid w:val="000619B6"/>
    <w:rsid w:val="001B1E0A"/>
    <w:rsid w:val="001F0C99"/>
    <w:rsid w:val="00234553"/>
    <w:rsid w:val="00254A68"/>
    <w:rsid w:val="002F6084"/>
    <w:rsid w:val="0031655D"/>
    <w:rsid w:val="003413A8"/>
    <w:rsid w:val="00561CE2"/>
    <w:rsid w:val="00581125"/>
    <w:rsid w:val="00637FB8"/>
    <w:rsid w:val="0066417E"/>
    <w:rsid w:val="00671D73"/>
    <w:rsid w:val="00744377"/>
    <w:rsid w:val="0089786E"/>
    <w:rsid w:val="008B2003"/>
    <w:rsid w:val="00920229"/>
    <w:rsid w:val="00936C19"/>
    <w:rsid w:val="0099253A"/>
    <w:rsid w:val="00B7058B"/>
    <w:rsid w:val="00C71068"/>
    <w:rsid w:val="00E00FF3"/>
    <w:rsid w:val="00E412FD"/>
    <w:rsid w:val="00FF6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813F"/>
  <w15:docId w15:val="{63938EF3-A04E-4756-BA79-898B4B5E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0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068"/>
    <w:pPr>
      <w:autoSpaceDE w:val="0"/>
      <w:autoSpaceDN w:val="0"/>
      <w:ind w:left="720"/>
      <w:contextualSpacing/>
    </w:pPr>
    <w:rPr>
      <w:sz w:val="20"/>
      <w:szCs w:val="20"/>
    </w:rPr>
  </w:style>
  <w:style w:type="character" w:styleId="a4">
    <w:name w:val="Strong"/>
    <w:basedOn w:val="a0"/>
    <w:uiPriority w:val="22"/>
    <w:qFormat/>
    <w:rsid w:val="00C71068"/>
    <w:rPr>
      <w:b/>
      <w:bCs/>
    </w:rPr>
  </w:style>
  <w:style w:type="character" w:customStyle="1" w:styleId="apple-converted-space">
    <w:name w:val="apple-converted-space"/>
    <w:basedOn w:val="a0"/>
    <w:rsid w:val="00C71068"/>
  </w:style>
  <w:style w:type="character" w:styleId="a5">
    <w:name w:val="Hyperlink"/>
    <w:basedOn w:val="a0"/>
    <w:rsid w:val="00C71068"/>
    <w:rPr>
      <w:color w:val="0000FF" w:themeColor="hyperlink"/>
      <w:u w:val="single"/>
    </w:rPr>
  </w:style>
  <w:style w:type="paragraph" w:styleId="a6">
    <w:name w:val="No Spacing"/>
    <w:uiPriority w:val="1"/>
    <w:qFormat/>
    <w:rsid w:val="00C71068"/>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2">
    <w:name w:val="Основной текст (2) + Полужирный"/>
    <w:basedOn w:val="a0"/>
    <w:rsid w:val="00C7106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FontStyle40">
    <w:name w:val="Font Style40"/>
    <w:basedOn w:val="a0"/>
    <w:uiPriority w:val="99"/>
    <w:rsid w:val="00C71068"/>
    <w:rPr>
      <w:rFonts w:ascii="Times New Roman" w:hAnsi="Times New Roman" w:cs="Times New Roman"/>
      <w:sz w:val="22"/>
      <w:szCs w:val="22"/>
    </w:rPr>
  </w:style>
  <w:style w:type="character" w:customStyle="1" w:styleId="FontStyle38">
    <w:name w:val="Font Style38"/>
    <w:basedOn w:val="a0"/>
    <w:uiPriority w:val="99"/>
    <w:rsid w:val="00C71068"/>
    <w:rPr>
      <w:rFonts w:ascii="Times New Roman" w:hAnsi="Times New Roman" w:cs="Times New Roman"/>
      <w:spacing w:val="20"/>
      <w:sz w:val="22"/>
      <w:szCs w:val="22"/>
    </w:rPr>
  </w:style>
  <w:style w:type="character" w:customStyle="1" w:styleId="FontStyle32">
    <w:name w:val="Font Style32"/>
    <w:basedOn w:val="a0"/>
    <w:uiPriority w:val="99"/>
    <w:rsid w:val="00C71068"/>
    <w:rPr>
      <w:rFonts w:ascii="Times New Roman" w:hAnsi="Times New Roman" w:cs="Times New Roman"/>
      <w:spacing w:val="20"/>
      <w:sz w:val="24"/>
      <w:szCs w:val="24"/>
    </w:rPr>
  </w:style>
  <w:style w:type="character" w:customStyle="1" w:styleId="s1">
    <w:name w:val="s1"/>
    <w:basedOn w:val="a0"/>
    <w:rsid w:val="00C71068"/>
  </w:style>
  <w:style w:type="character" w:customStyle="1" w:styleId="s0">
    <w:name w:val="s0"/>
    <w:basedOn w:val="a0"/>
    <w:rsid w:val="00C71068"/>
  </w:style>
  <w:style w:type="character" w:customStyle="1" w:styleId="20">
    <w:name w:val="Основной текст (2)_"/>
    <w:basedOn w:val="a0"/>
    <w:link w:val="21"/>
    <w:rsid w:val="00254A68"/>
    <w:rPr>
      <w:rFonts w:ascii="Times New Roman" w:eastAsia="Times New Roman" w:hAnsi="Times New Roman" w:cs="Times New Roman"/>
      <w:shd w:val="clear" w:color="auto" w:fill="FFFFFF"/>
    </w:rPr>
  </w:style>
  <w:style w:type="paragraph" w:customStyle="1" w:styleId="21">
    <w:name w:val="Основной текст (2)"/>
    <w:basedOn w:val="a"/>
    <w:link w:val="20"/>
    <w:rsid w:val="00254A68"/>
    <w:pPr>
      <w:widowControl w:val="0"/>
      <w:shd w:val="clear" w:color="auto" w:fill="FFFFFF"/>
      <w:spacing w:after="240" w:line="278" w:lineRule="exac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1608">
      <w:bodyDiv w:val="1"/>
      <w:marLeft w:val="0"/>
      <w:marRight w:val="0"/>
      <w:marTop w:val="0"/>
      <w:marBottom w:val="0"/>
      <w:divBdr>
        <w:top w:val="none" w:sz="0" w:space="0" w:color="auto"/>
        <w:left w:val="none" w:sz="0" w:space="0" w:color="auto"/>
        <w:bottom w:val="none" w:sz="0" w:space="0" w:color="auto"/>
        <w:right w:val="none" w:sz="0" w:space="0" w:color="auto"/>
      </w:divBdr>
    </w:div>
    <w:div w:id="150261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ilet.zan.kz/rus/docs/Z100000261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2314</Words>
  <Characters>13194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Galymzhan Sarzhanov</cp:lastModifiedBy>
  <cp:revision>14</cp:revision>
  <dcterms:created xsi:type="dcterms:W3CDTF">2016-03-11T14:10:00Z</dcterms:created>
  <dcterms:modified xsi:type="dcterms:W3CDTF">2019-06-26T12:07:00Z</dcterms:modified>
</cp:coreProperties>
</file>