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70B55B87" w:rsidP="720C01E5" w:rsidRDefault="70B55B87" w14:paraId="2B2B706E" w14:textId="10596C08" w14:noSpellErr="1">
      <w:pPr>
        <w:spacing w:after="200" w:line="276" w:lineRule="auto"/>
        <w:jc w:val="center"/>
        <w:rPr>
          <w:rStyle w:val="ab"/>
          <w:rFonts w:eastAsia="Times New Roman"/>
          <w:color w:val="000000" w:themeColor="text1"/>
          <w:sz w:val="28"/>
          <w:szCs w:val="28"/>
          <w:lang w:val="kk-KZ"/>
        </w:rPr>
      </w:pPr>
      <w:r w:rsidRPr="720C01E5" w:rsidR="720C01E5">
        <w:rPr>
          <w:rStyle w:val="ab"/>
          <w:rFonts w:eastAsia="Times New Roman"/>
          <w:color w:val="000000" w:themeColor="text1" w:themeTint="FF" w:themeShade="FF"/>
          <w:sz w:val="28"/>
          <w:szCs w:val="28"/>
          <w:lang w:val="kk-KZ"/>
        </w:rPr>
        <w:t>Соглашение о возмещении ущерба об урегулировании спора в порядке судебной медиации</w:t>
      </w:r>
    </w:p>
    <w:p w:rsidR="70B55B87" w:rsidP="70B55B87" w:rsidRDefault="70B55B87" w14:paraId="058FB610" w14:textId="27E87623">
      <w:pPr>
        <w:spacing w:after="200" w:line="276" w:lineRule="auto"/>
        <w:rPr>
          <w:rFonts w:eastAsia="Times New Roman"/>
          <w:color w:val="000000" w:themeColor="text1"/>
          <w:sz w:val="22"/>
          <w:szCs w:val="22"/>
          <w:lang w:val="ru-RU"/>
        </w:rPr>
      </w:pPr>
      <w:r w:rsidRPr="70B55B87">
        <w:rPr>
          <w:rStyle w:val="ab"/>
          <w:rFonts w:eastAsia="Times New Roman"/>
          <w:color w:val="000000" w:themeColor="text1"/>
          <w:sz w:val="22"/>
          <w:szCs w:val="22"/>
          <w:lang w:val="kk-KZ"/>
        </w:rPr>
        <w:t xml:space="preserve">Внимание! </w:t>
      </w:r>
    </w:p>
    <w:p w:rsidR="70B55B87" w:rsidP="70B55B87" w:rsidRDefault="70B55B87" w14:paraId="37F4DA8B" w14:textId="79590301">
      <w:pPr>
        <w:spacing w:after="200" w:line="276" w:lineRule="auto"/>
        <w:rPr>
          <w:rFonts w:eastAsia="Times New Roman"/>
          <w:color w:val="000000" w:themeColor="text1"/>
          <w:sz w:val="22"/>
          <w:szCs w:val="22"/>
          <w:lang w:val="ru-RU"/>
        </w:rPr>
      </w:pPr>
      <w:r w:rsidRPr="70B55B87">
        <w:rPr>
          <w:rStyle w:val="ab"/>
          <w:rFonts w:eastAsia="Times New Roman"/>
          <w:b w:val="0"/>
          <w:bCs w:val="0"/>
          <w:color w:val="000000" w:themeColor="text1"/>
          <w:sz w:val="22"/>
          <w:szCs w:val="22"/>
          <w:lang w:val="kk-KZ"/>
        </w:rPr>
        <w:t>Юридическая компания Закон и Право, обращает ваше внимание на то, что данн</w:t>
      </w:r>
      <w:proofErr w:type="spellStart"/>
      <w:r w:rsidRPr="70B55B87">
        <w:rPr>
          <w:rStyle w:val="ab"/>
          <w:rFonts w:eastAsia="Times New Roman"/>
          <w:b w:val="0"/>
          <w:bCs w:val="0"/>
          <w:color w:val="000000" w:themeColor="text1"/>
          <w:sz w:val="22"/>
          <w:szCs w:val="22"/>
          <w:lang w:val="ru-RU"/>
        </w:rPr>
        <w:t>ый</w:t>
      </w:r>
      <w:proofErr w:type="spellEnd"/>
      <w:r w:rsidRPr="70B55B87">
        <w:rPr>
          <w:rStyle w:val="ab"/>
          <w:rFonts w:eastAsia="Times New Roman"/>
          <w:b w:val="0"/>
          <w:bCs w:val="0"/>
          <w:color w:val="000000" w:themeColor="text1"/>
          <w:sz w:val="22"/>
          <w:szCs w:val="22"/>
          <w:lang w:val="ru-RU"/>
        </w:rPr>
        <w:t xml:space="preserve"> документ </w:t>
      </w:r>
      <w:r w:rsidRPr="70B55B87">
        <w:rPr>
          <w:rStyle w:val="ab"/>
          <w:rFonts w:eastAsia="Times New Roman"/>
          <w:b w:val="0"/>
          <w:bCs w:val="0"/>
          <w:color w:val="000000" w:themeColor="text1"/>
          <w:sz w:val="22"/>
          <w:szCs w:val="22"/>
          <w:lang w:val="kk-KZ"/>
        </w:rPr>
        <w:t xml:space="preserve">является базовым и не всегда отвечает требованиям конкретной ситуации. Наши юристы готовы оказать вам помощь в составлении </w:t>
      </w:r>
      <w:r w:rsidRPr="70B55B87">
        <w:rPr>
          <w:rStyle w:val="ab"/>
          <w:rFonts w:eastAsia="Times New Roman"/>
          <w:b w:val="0"/>
          <w:bCs w:val="0"/>
          <w:color w:val="000000" w:themeColor="text1"/>
          <w:sz w:val="22"/>
          <w:szCs w:val="22"/>
          <w:lang w:val="ru-RU"/>
        </w:rPr>
        <w:t>любого правового документа</w:t>
      </w:r>
      <w:r w:rsidRPr="70B55B87">
        <w:rPr>
          <w:rStyle w:val="ab"/>
          <w:rFonts w:eastAsia="Times New Roman"/>
          <w:b w:val="0"/>
          <w:bCs w:val="0"/>
          <w:color w:val="000000" w:themeColor="text1"/>
          <w:sz w:val="22"/>
          <w:szCs w:val="22"/>
          <w:lang w:val="kk-KZ"/>
        </w:rPr>
        <w:t xml:space="preserve"> подходящего именно под вашу ситуацию</w:t>
      </w:r>
      <w:r w:rsidRPr="70B55B87">
        <w:rPr>
          <w:rStyle w:val="ab"/>
          <w:rFonts w:eastAsia="Times New Roman"/>
          <w:b w:val="0"/>
          <w:bCs w:val="0"/>
          <w:color w:val="000000" w:themeColor="text1"/>
          <w:sz w:val="22"/>
          <w:szCs w:val="22"/>
          <w:lang w:val="ru-RU"/>
        </w:rPr>
        <w:t>.</w:t>
      </w:r>
    </w:p>
    <w:p w:rsidR="70B55B87" w:rsidP="70B55B87" w:rsidRDefault="70B55B87" w14:paraId="0FD37627" w14:textId="6C53B7EA">
      <w:pPr>
        <w:spacing w:after="200" w:line="276" w:lineRule="auto"/>
        <w:rPr>
          <w:rFonts w:eastAsia="Times New Roman"/>
          <w:color w:val="000000" w:themeColor="text1"/>
          <w:sz w:val="22"/>
          <w:szCs w:val="22"/>
          <w:lang w:val="ru-RU"/>
        </w:rPr>
      </w:pPr>
      <w:r w:rsidRPr="70B55B87">
        <w:rPr>
          <w:rStyle w:val="ab"/>
          <w:rFonts w:eastAsia="Times New Roman"/>
          <w:b w:val="0"/>
          <w:bCs w:val="0"/>
          <w:color w:val="000000" w:themeColor="text1"/>
          <w:sz w:val="22"/>
          <w:szCs w:val="22"/>
          <w:lang w:val="ru-RU"/>
        </w:rPr>
        <w:t xml:space="preserve">Для подробной информации свяжитесь с юристом </w:t>
      </w:r>
      <w:proofErr w:type="spellStart"/>
      <w:r w:rsidRPr="70B55B87">
        <w:rPr>
          <w:rStyle w:val="ab"/>
          <w:rFonts w:eastAsia="Times New Roman"/>
          <w:b w:val="0"/>
          <w:bCs w:val="0"/>
          <w:color w:val="000000" w:themeColor="text1"/>
          <w:sz w:val="22"/>
          <w:szCs w:val="22"/>
          <w:lang w:val="ru-RU"/>
        </w:rPr>
        <w:t>Кенесбек</w:t>
      </w:r>
      <w:proofErr w:type="spellEnd"/>
      <w:r w:rsidRPr="70B55B87">
        <w:rPr>
          <w:rStyle w:val="ab"/>
          <w:rFonts w:eastAsia="Times New Roman"/>
          <w:b w:val="0"/>
          <w:bCs w:val="0"/>
          <w:color w:val="000000" w:themeColor="text1"/>
          <w:sz w:val="22"/>
          <w:szCs w:val="22"/>
          <w:lang w:val="ru-RU"/>
        </w:rPr>
        <w:t xml:space="preserve"> Ислам, по телефону; +7 (708) 971-78-58; +7 (727) 971-78-58.</w:t>
      </w:r>
    </w:p>
    <w:p w:rsidR="70B55B87" w:rsidP="70B55B87" w:rsidRDefault="70B55B87" w14:paraId="7C6DA1E5" w14:textId="70F392E1">
      <w:pPr>
        <w:pStyle w:val="a6"/>
        <w:jc w:val="center"/>
        <w:rPr>
          <w:b/>
          <w:bCs/>
          <w:lang w:val="ru-RU"/>
        </w:rPr>
      </w:pPr>
    </w:p>
    <w:p w:rsidR="00DF064D" w:rsidP="00DF064D" w:rsidRDefault="00DF064D" w14:paraId="3DF81767" w14:textId="77777777">
      <w:pPr>
        <w:pStyle w:val="a6"/>
        <w:jc w:val="center"/>
        <w:rPr>
          <w:b/>
          <w:lang w:val="ru-RU"/>
        </w:rPr>
      </w:pPr>
      <w:r w:rsidRPr="00E06830">
        <w:rPr>
          <w:b/>
          <w:lang w:val="ru-RU"/>
        </w:rPr>
        <w:t>СОГЛАШЕНИЕ</w:t>
      </w:r>
    </w:p>
    <w:p w:rsidRPr="00E06830" w:rsidR="00DF064D" w:rsidP="00DF064D" w:rsidRDefault="00E10E06" w14:paraId="71A6992A" w14:textId="77777777">
      <w:pPr>
        <w:pStyle w:val="a6"/>
        <w:jc w:val="center"/>
        <w:rPr>
          <w:rFonts w:eastAsia="Times"/>
          <w:lang w:val="ru-RU"/>
        </w:rPr>
      </w:pPr>
      <w:hyperlink w:history="1" r:id="rId6">
        <w:r w:rsidRPr="00E6364C" w:rsidR="00DF064D">
          <w:rPr>
            <w:rStyle w:val="Hyperlink0"/>
            <w:b/>
            <w:bCs/>
            <w:color w:val="auto"/>
            <w:u w:val="none"/>
            <w:lang w:val="ru-RU"/>
          </w:rPr>
          <w:t>об урегулировании спора в порядке судебной медиации</w:t>
        </w:r>
      </w:hyperlink>
    </w:p>
    <w:p w:rsidRPr="00E06830" w:rsidR="00DF064D" w:rsidP="00DF064D" w:rsidRDefault="00DF064D" w14:paraId="1F4EDCCA" w14:textId="77777777">
      <w:pPr>
        <w:pStyle w:val="a6"/>
        <w:rPr>
          <w:rFonts w:eastAsia="Times"/>
          <w:color w:val="0000EE"/>
          <w:lang w:val="ru-RU"/>
        </w:rPr>
      </w:pPr>
    </w:p>
    <w:p w:rsidRPr="00DF064D" w:rsidR="00DF064D" w:rsidP="7CFFCCCE" w:rsidRDefault="003C385D" w14:paraId="2F790707" w14:textId="2E3AC11E">
      <w:pPr>
        <w:pStyle w:val="a6"/>
        <w:rPr>
          <w:b/>
          <w:bCs/>
          <w:lang w:val="ru-RU"/>
        </w:rPr>
      </w:pPr>
      <w:proofErr w:type="spellStart"/>
      <w:r w:rsidRPr="7CFFCCCE">
        <w:rPr>
          <w:b/>
          <w:bCs/>
          <w:lang w:val="ru-RU"/>
        </w:rPr>
        <w:t>г.Алматы</w:t>
      </w:r>
      <w:proofErr w:type="spellEnd"/>
      <w:r w:rsidRPr="7CFFCCCE">
        <w:rPr>
          <w:b/>
          <w:bCs/>
          <w:lang w:val="ru-RU"/>
        </w:rPr>
        <w:t xml:space="preserve"> д/м/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 w:rsidRPr="7CFFCCCE">
        <w:rPr>
          <w:b/>
          <w:bCs/>
          <w:lang w:val="ru-RU"/>
        </w:rPr>
        <w:t>г.</w:t>
      </w:r>
    </w:p>
    <w:p w:rsidR="00DF064D" w:rsidP="00DF064D" w:rsidRDefault="00DF064D" w14:paraId="510F629F" w14:textId="77777777">
      <w:pPr>
        <w:pStyle w:val="a6"/>
        <w:rPr>
          <w:lang w:val="ru-RU"/>
        </w:rPr>
      </w:pPr>
    </w:p>
    <w:p w:rsidR="00DF064D" w:rsidP="00DF064D" w:rsidRDefault="00DF064D" w14:paraId="564747C0" w14:textId="77777777">
      <w:pPr>
        <w:pStyle w:val="a6"/>
        <w:rPr>
          <w:lang w:val="ru-RU"/>
        </w:rPr>
      </w:pPr>
    </w:p>
    <w:p w:rsidR="00B72FC2" w:rsidP="00DF064D" w:rsidRDefault="7CFFCCCE" w14:paraId="04FFFCC5" w14:textId="02B6DC06">
      <w:pPr>
        <w:pStyle w:val="a6"/>
        <w:ind w:firstLine="720"/>
        <w:jc w:val="both"/>
        <w:rPr>
          <w:lang w:val="ru-RU"/>
        </w:rPr>
      </w:pPr>
      <w:r w:rsidRPr="7CFFCCCE">
        <w:rPr>
          <w:lang w:val="ru-RU"/>
        </w:rPr>
        <w:t xml:space="preserve">Мы, нижеподписавшиеся, Истец ФИО в лице представителя, действующего на основании доверенности, ФИО, </w:t>
      </w:r>
    </w:p>
    <w:p w:rsidR="00B72FC2" w:rsidP="00DF064D" w:rsidRDefault="7CFFCCCE" w14:paraId="2DCCB2AF" w14:textId="108154A0">
      <w:pPr>
        <w:pStyle w:val="a6"/>
        <w:ind w:firstLine="720"/>
        <w:jc w:val="both"/>
        <w:rPr>
          <w:lang w:val="ru-RU"/>
        </w:rPr>
      </w:pPr>
      <w:r w:rsidRPr="7CFFCCCE">
        <w:rPr>
          <w:lang w:val="ru-RU"/>
        </w:rPr>
        <w:t xml:space="preserve">Ответчик </w:t>
      </w:r>
      <w:r w:rsidRPr="7CFFCCCE">
        <w:rPr>
          <w:b/>
          <w:bCs/>
          <w:lang w:val="ru-RU"/>
        </w:rPr>
        <w:t>ФИО</w:t>
      </w:r>
      <w:r w:rsidRPr="7CFFCCCE">
        <w:rPr>
          <w:lang w:val="ru-RU"/>
        </w:rPr>
        <w:t xml:space="preserve"> (ИП «......»), </w:t>
      </w:r>
    </w:p>
    <w:p w:rsidR="00B72FC2" w:rsidP="00DF064D" w:rsidRDefault="7CFFCCCE" w14:paraId="26AFEF4A" w14:textId="3C9A6D7E">
      <w:pPr>
        <w:pStyle w:val="a6"/>
        <w:ind w:firstLine="720"/>
        <w:jc w:val="both"/>
        <w:rPr>
          <w:lang w:val="ru-RU"/>
        </w:rPr>
      </w:pPr>
      <w:r w:rsidRPr="7CFFCCCE">
        <w:rPr>
          <w:lang w:val="ru-RU"/>
        </w:rPr>
        <w:t xml:space="preserve">Третье лицо на стороне ответчика </w:t>
      </w:r>
      <w:r w:rsidRPr="7CFFCCCE">
        <w:rPr>
          <w:b/>
          <w:bCs/>
          <w:lang w:val="ru-RU"/>
        </w:rPr>
        <w:t>ФИО</w:t>
      </w:r>
      <w:r w:rsidRPr="7CFFCCCE">
        <w:rPr>
          <w:lang w:val="ru-RU"/>
        </w:rPr>
        <w:t xml:space="preserve">, </w:t>
      </w:r>
    </w:p>
    <w:p w:rsidR="00DF064D" w:rsidP="00DF064D" w:rsidRDefault="7CFFCCCE" w14:paraId="0798705D" w14:textId="7BF82865">
      <w:pPr>
        <w:pStyle w:val="a6"/>
        <w:ind w:firstLine="720"/>
        <w:jc w:val="both"/>
        <w:rPr>
          <w:lang w:val="ru-RU"/>
        </w:rPr>
      </w:pPr>
      <w:r w:rsidRPr="7CFFCCCE">
        <w:rPr>
          <w:lang w:val="ru-RU"/>
        </w:rPr>
        <w:t>в рамках гражданского дела №</w:t>
      </w:r>
      <w:proofErr w:type="gramStart"/>
      <w:r w:rsidRPr="7CFFCCCE">
        <w:rPr>
          <w:lang w:val="ru-RU"/>
        </w:rPr>
        <w:t xml:space="preserve"> ….</w:t>
      </w:r>
      <w:proofErr w:type="gramEnd"/>
      <w:r w:rsidRPr="7CFFCCCE">
        <w:rPr>
          <w:lang w:val="ru-RU"/>
        </w:rPr>
        <w:t>.</w:t>
      </w:r>
      <w:r w:rsidRPr="7CFFCCCE">
        <w:rPr>
          <w:b/>
          <w:bCs/>
          <w:lang w:val="ru-RU"/>
        </w:rPr>
        <w:t xml:space="preserve"> </w:t>
      </w:r>
      <w:r w:rsidRPr="7CFFCCCE">
        <w:rPr>
          <w:lang w:val="ru-RU"/>
        </w:rPr>
        <w:t>о возмещении ущерба, рассматриваемого в Алматинском городском суде, совместно именуемые в дальнейшем «Стороны», заключили настоящее соглашение об урегулировании спора в порядке судебной медиации (далее – Медиативное соглашение) о нижеследующем:</w:t>
      </w:r>
      <w:bookmarkStart w:name="_Hlk41589153" w:id="0"/>
      <w:bookmarkEnd w:id="0"/>
    </w:p>
    <w:p w:rsidR="00D31B5A" w:rsidP="00DF064D" w:rsidRDefault="00D31B5A" w14:paraId="7E1B4A91" w14:textId="77777777">
      <w:pPr>
        <w:pStyle w:val="a6"/>
        <w:ind w:firstLine="720"/>
        <w:jc w:val="both"/>
        <w:rPr>
          <w:lang w:val="ru-RU"/>
        </w:rPr>
      </w:pPr>
    </w:p>
    <w:p w:rsidR="00B72FC2" w:rsidP="00453090" w:rsidRDefault="00E06830" w14:paraId="2E1FBA83" w14:textId="77777777">
      <w:pPr>
        <w:pStyle w:val="a6"/>
        <w:jc w:val="both"/>
        <w:rPr>
          <w:rFonts w:eastAsia="Times"/>
          <w:lang w:val="ru-RU"/>
        </w:rPr>
      </w:pPr>
      <w:r>
        <w:rPr>
          <w:rFonts w:eastAsia="Times"/>
          <w:lang w:val="ru-RU"/>
        </w:rPr>
        <w:tab/>
      </w:r>
      <w:r w:rsidR="00BA4DE4">
        <w:rPr>
          <w:rFonts w:eastAsia="Times"/>
          <w:lang w:val="ru-RU"/>
        </w:rPr>
        <w:t xml:space="preserve">1. </w:t>
      </w:r>
      <w:r w:rsidRPr="00BA4DE4" w:rsidR="00BA4DE4">
        <w:rPr>
          <w:rFonts w:eastAsia="Times"/>
          <w:lang w:val="ru-RU"/>
        </w:rPr>
        <w:t>Истец полностью отказывается от заявленных исковых требований</w:t>
      </w:r>
      <w:r w:rsidR="00B72FC2">
        <w:rPr>
          <w:rFonts w:eastAsia="Times"/>
          <w:lang w:val="ru-RU"/>
        </w:rPr>
        <w:t>.</w:t>
      </w:r>
    </w:p>
    <w:p w:rsidR="00B72FC2" w:rsidP="00453090" w:rsidRDefault="00B72FC2" w14:paraId="64C7D7E1" w14:textId="4FB2F1EB">
      <w:pPr>
        <w:pStyle w:val="a6"/>
        <w:jc w:val="both"/>
        <w:rPr>
          <w:rFonts w:eastAsia="Times"/>
          <w:lang w:val="ru-RU"/>
        </w:rPr>
      </w:pPr>
    </w:p>
    <w:p w:rsidR="00B72FC2" w:rsidP="00453090" w:rsidRDefault="00B72FC2" w14:paraId="1EF79BE4" w14:textId="34A8513F">
      <w:pPr>
        <w:pStyle w:val="a6"/>
        <w:jc w:val="both"/>
        <w:rPr>
          <w:rFonts w:eastAsia="Times"/>
          <w:lang w:val="ru-RU"/>
        </w:rPr>
      </w:pPr>
      <w:r>
        <w:rPr>
          <w:rFonts w:eastAsia="Times"/>
          <w:lang w:val="ru-RU"/>
        </w:rPr>
        <w:tab/>
      </w:r>
      <w:r>
        <w:rPr>
          <w:rFonts w:eastAsia="Times"/>
          <w:lang w:val="ru-RU"/>
        </w:rPr>
        <w:t xml:space="preserve">2. Третье лицо на стороне ответчика обязуется выплатить Истцу </w:t>
      </w:r>
      <w:r w:rsidRPr="00B72FC2">
        <w:rPr>
          <w:rFonts w:eastAsia="Times"/>
          <w:lang w:val="ru-RU"/>
        </w:rPr>
        <w:t>2</w:t>
      </w:r>
      <w:r w:rsidR="00271C30">
        <w:rPr>
          <w:rFonts w:eastAsia="Times"/>
          <w:lang w:val="ru-RU"/>
        </w:rPr>
        <w:t> </w:t>
      </w:r>
      <w:r w:rsidRPr="00B72FC2">
        <w:rPr>
          <w:rFonts w:eastAsia="Times"/>
          <w:lang w:val="ru-RU"/>
        </w:rPr>
        <w:t>2</w:t>
      </w:r>
      <w:r w:rsidR="00271C30">
        <w:rPr>
          <w:rFonts w:eastAsia="Times"/>
          <w:lang w:val="ru-RU"/>
        </w:rPr>
        <w:t>80 000</w:t>
      </w:r>
      <w:r>
        <w:rPr>
          <w:rFonts w:eastAsia="Times"/>
          <w:lang w:val="ru-RU"/>
        </w:rPr>
        <w:t xml:space="preserve"> (Два миллиона двести </w:t>
      </w:r>
      <w:r w:rsidR="00271C30">
        <w:rPr>
          <w:rFonts w:eastAsia="Times"/>
          <w:lang w:val="ru-RU"/>
        </w:rPr>
        <w:t>восемьдесят</w:t>
      </w:r>
      <w:r>
        <w:rPr>
          <w:rFonts w:eastAsia="Times"/>
          <w:lang w:val="ru-RU"/>
        </w:rPr>
        <w:t xml:space="preserve"> тысяч) тенге в рассрочку в течение 6 (шести) месяцев</w:t>
      </w:r>
      <w:r w:rsidR="00271C30">
        <w:rPr>
          <w:rFonts w:eastAsia="Times"/>
          <w:lang w:val="ru-RU"/>
        </w:rPr>
        <w:t>:</w:t>
      </w:r>
    </w:p>
    <w:p w:rsidR="00271C30" w:rsidP="00453090" w:rsidRDefault="00271C30" w14:paraId="67A04A5A" w14:textId="7E5E9172">
      <w:pPr>
        <w:pStyle w:val="a6"/>
        <w:jc w:val="both"/>
        <w:rPr>
          <w:rFonts w:eastAsia="Times"/>
          <w:lang w:val="ru-RU"/>
        </w:rPr>
      </w:pPr>
      <w:r>
        <w:rPr>
          <w:rFonts w:eastAsia="Times"/>
          <w:lang w:val="ru-RU"/>
        </w:rPr>
        <w:t>- в октябре 2020 года – 380 000 тенге</w:t>
      </w:r>
    </w:p>
    <w:p w:rsidR="00271C30" w:rsidP="00453090" w:rsidRDefault="00271C30" w14:paraId="0CFEC8EA" w14:textId="09ABD81E">
      <w:pPr>
        <w:pStyle w:val="a6"/>
        <w:jc w:val="both"/>
        <w:rPr>
          <w:rFonts w:eastAsia="Times"/>
          <w:lang w:val="ru-RU"/>
        </w:rPr>
      </w:pPr>
      <w:r>
        <w:rPr>
          <w:rFonts w:eastAsia="Times"/>
          <w:lang w:val="ru-RU"/>
        </w:rPr>
        <w:t>- в ноябре 2020 года – 380 000 тенге</w:t>
      </w:r>
    </w:p>
    <w:p w:rsidR="00271C30" w:rsidP="00453090" w:rsidRDefault="00271C30" w14:paraId="208EBBC3" w14:textId="7165C8B2">
      <w:pPr>
        <w:pStyle w:val="a6"/>
        <w:jc w:val="both"/>
        <w:rPr>
          <w:rFonts w:eastAsia="Times"/>
          <w:lang w:val="ru-RU"/>
        </w:rPr>
      </w:pPr>
      <w:r>
        <w:rPr>
          <w:rFonts w:eastAsia="Times"/>
          <w:lang w:val="ru-RU"/>
        </w:rPr>
        <w:t>- в декабре 2020 года – 380 000 тенге</w:t>
      </w:r>
    </w:p>
    <w:p w:rsidR="00271C30" w:rsidP="00453090" w:rsidRDefault="00271C30" w14:paraId="68D1558A" w14:textId="5E88AFE8">
      <w:pPr>
        <w:pStyle w:val="a6"/>
        <w:jc w:val="both"/>
        <w:rPr>
          <w:rFonts w:eastAsia="Times"/>
          <w:lang w:val="ru-RU"/>
        </w:rPr>
      </w:pPr>
      <w:r>
        <w:rPr>
          <w:rFonts w:eastAsia="Times"/>
          <w:lang w:val="ru-RU"/>
        </w:rPr>
        <w:t>- январе 2021 года – 380 000 тенге</w:t>
      </w:r>
    </w:p>
    <w:p w:rsidR="00271C30" w:rsidP="00453090" w:rsidRDefault="00271C30" w14:paraId="3CD151B7" w14:textId="3841AE23">
      <w:pPr>
        <w:pStyle w:val="a6"/>
        <w:jc w:val="both"/>
        <w:rPr>
          <w:rFonts w:eastAsia="Times"/>
          <w:lang w:val="ru-RU"/>
        </w:rPr>
      </w:pPr>
      <w:r>
        <w:rPr>
          <w:rFonts w:eastAsia="Times"/>
          <w:lang w:val="ru-RU"/>
        </w:rPr>
        <w:t>- в феврале 2021 года – 380 000 тенге</w:t>
      </w:r>
    </w:p>
    <w:p w:rsidR="00271C30" w:rsidP="00453090" w:rsidRDefault="00271C30" w14:paraId="4AC23CCC" w14:textId="2AEBC0D1">
      <w:pPr>
        <w:pStyle w:val="a6"/>
        <w:jc w:val="both"/>
        <w:rPr>
          <w:rFonts w:eastAsia="Times"/>
          <w:lang w:val="ru-RU"/>
        </w:rPr>
      </w:pPr>
      <w:r>
        <w:rPr>
          <w:rFonts w:eastAsia="Times"/>
          <w:lang w:val="ru-RU"/>
        </w:rPr>
        <w:t>- в марте 2021 года – 380 000 тенге.</w:t>
      </w:r>
    </w:p>
    <w:p w:rsidR="00271C30" w:rsidP="00453090" w:rsidRDefault="00271C30" w14:paraId="3150CAB9" w14:textId="037DE8E9">
      <w:pPr>
        <w:pStyle w:val="a6"/>
        <w:jc w:val="both"/>
        <w:rPr>
          <w:rFonts w:eastAsia="Times"/>
          <w:lang w:val="ru-RU"/>
        </w:rPr>
      </w:pPr>
    </w:p>
    <w:p w:rsidR="00271C30" w:rsidP="00453090" w:rsidRDefault="00271C30" w14:paraId="105CF3FC" w14:textId="76B85274">
      <w:pPr>
        <w:pStyle w:val="a6"/>
        <w:jc w:val="both"/>
        <w:rPr>
          <w:rFonts w:eastAsia="Times"/>
          <w:lang w:val="ru-RU"/>
        </w:rPr>
      </w:pPr>
      <w:r>
        <w:rPr>
          <w:rFonts w:eastAsia="Times"/>
          <w:lang w:val="ru-RU"/>
        </w:rPr>
        <w:tab/>
      </w:r>
      <w:r>
        <w:rPr>
          <w:rFonts w:eastAsia="Times"/>
          <w:lang w:val="ru-RU"/>
        </w:rPr>
        <w:t xml:space="preserve">3. После полной выплаты суммы, указанной в п.2 настоящего Медиативного соглашения, </w:t>
      </w:r>
      <w:hyperlink w:history="1" r:id="rId7">
        <w:r w:rsidRPr="00BA60B4">
          <w:rPr>
            <w:rStyle w:val="a4"/>
            <w:rFonts w:eastAsia="Times"/>
            <w:lang w:val="ru-RU"/>
          </w:rPr>
          <w:t>Стороны не будут иметь друг к другу каких-либо претензий</w:t>
        </w:r>
      </w:hyperlink>
      <w:r>
        <w:rPr>
          <w:rFonts w:eastAsia="Times"/>
          <w:lang w:val="ru-RU"/>
        </w:rPr>
        <w:t>.</w:t>
      </w:r>
    </w:p>
    <w:p w:rsidR="00B72FC2" w:rsidP="00453090" w:rsidRDefault="00B72FC2" w14:paraId="785EB9A0" w14:textId="77777777">
      <w:pPr>
        <w:pStyle w:val="a6"/>
        <w:jc w:val="both"/>
        <w:rPr>
          <w:rFonts w:eastAsia="Times"/>
          <w:lang w:val="ru-RU"/>
        </w:rPr>
      </w:pPr>
    </w:p>
    <w:p w:rsidR="00FB216D" w:rsidP="008338DA" w:rsidRDefault="00271C30" w14:paraId="5D53170D" w14:textId="02C853A7">
      <w:pPr>
        <w:pStyle w:val="a6"/>
        <w:ind w:firstLine="720"/>
        <w:jc w:val="both"/>
        <w:rPr>
          <w:lang w:val="ru-RU"/>
        </w:rPr>
      </w:pPr>
      <w:r>
        <w:rPr>
          <w:rFonts w:eastAsia="Times"/>
          <w:lang w:val="ru-RU"/>
        </w:rPr>
        <w:t>4</w:t>
      </w:r>
      <w:r w:rsidRPr="00453090" w:rsidR="00453090">
        <w:rPr>
          <w:rFonts w:eastAsia="Times"/>
          <w:lang w:val="ru-RU"/>
        </w:rPr>
        <w:t>.</w:t>
      </w:r>
      <w:r w:rsidR="00453090">
        <w:rPr>
          <w:rFonts w:eastAsia="Times"/>
          <w:lang w:val="ru-RU"/>
        </w:rPr>
        <w:t xml:space="preserve"> </w:t>
      </w:r>
      <w:r w:rsidRPr="00453090" w:rsidR="00DF064D">
        <w:rPr>
          <w:lang w:val="ru-RU"/>
        </w:rPr>
        <w:t xml:space="preserve">Сторонам разъяснены судом </w:t>
      </w:r>
      <w:r w:rsidR="0004426B">
        <w:rPr>
          <w:lang w:val="ru-RU"/>
        </w:rPr>
        <w:t xml:space="preserve">правовые </w:t>
      </w:r>
      <w:r w:rsidRPr="00453090" w:rsidR="00DF064D">
        <w:rPr>
          <w:lang w:val="ru-RU"/>
        </w:rPr>
        <w:t xml:space="preserve">последствия </w:t>
      </w:r>
      <w:r w:rsidR="0004426B">
        <w:rPr>
          <w:lang w:val="ru-RU"/>
        </w:rPr>
        <w:t xml:space="preserve">прекращения спора в связи с заключением настоящего </w:t>
      </w:r>
      <w:hyperlink w:history="1" r:id="rId8">
        <w:r w:rsidRPr="000A3879" w:rsidR="0004426B">
          <w:rPr>
            <w:rStyle w:val="a4"/>
            <w:lang w:val="ru-RU"/>
          </w:rPr>
          <w:t>Медиативного соглашения</w:t>
        </w:r>
      </w:hyperlink>
      <w:r w:rsidRPr="00453090" w:rsidR="00DF064D">
        <w:rPr>
          <w:lang w:val="ru-RU"/>
        </w:rPr>
        <w:t>.</w:t>
      </w:r>
      <w:r w:rsidR="005810B3">
        <w:rPr>
          <w:lang w:val="ru-RU"/>
        </w:rPr>
        <w:t xml:space="preserve"> </w:t>
      </w:r>
      <w:r w:rsidRPr="00E6364C" w:rsidR="005810B3">
        <w:rPr>
          <w:lang w:val="ru-RU"/>
        </w:rPr>
        <w:t xml:space="preserve">Стороны просят </w:t>
      </w:r>
      <w:r w:rsidR="0004426B">
        <w:rPr>
          <w:lang w:val="ru-RU"/>
        </w:rPr>
        <w:t xml:space="preserve">суд </w:t>
      </w:r>
      <w:r w:rsidRPr="00E6364C" w:rsidR="005810B3">
        <w:rPr>
          <w:lang w:val="ru-RU"/>
        </w:rPr>
        <w:t xml:space="preserve">утвердить настоящее </w:t>
      </w:r>
      <w:r w:rsidR="0004426B">
        <w:rPr>
          <w:lang w:val="ru-RU"/>
        </w:rPr>
        <w:t xml:space="preserve">Медиативное </w:t>
      </w:r>
      <w:r w:rsidRPr="00E6364C" w:rsidR="005810B3">
        <w:rPr>
          <w:lang w:val="ru-RU"/>
        </w:rPr>
        <w:t>соглашение, производство по делу прекратить и отменить меры по обеспечению иска</w:t>
      </w:r>
      <w:r>
        <w:rPr>
          <w:lang w:val="ru-RU"/>
        </w:rPr>
        <w:t>.</w:t>
      </w:r>
    </w:p>
    <w:p w:rsidRPr="00A512AB" w:rsidR="00271C30" w:rsidP="008338DA" w:rsidRDefault="00271C30" w14:paraId="5A6713D6" w14:textId="77777777">
      <w:pPr>
        <w:pStyle w:val="a6"/>
        <w:ind w:firstLine="720"/>
        <w:jc w:val="both"/>
        <w:rPr>
          <w:lang w:val="ru-RU"/>
        </w:rPr>
      </w:pPr>
    </w:p>
    <w:p w:rsidRPr="002323EE" w:rsidR="00453090" w:rsidP="002323EE" w:rsidRDefault="00271C30" w14:paraId="0C1FC2F4" w14:textId="074BC4EB">
      <w:pPr>
        <w:pStyle w:val="a6"/>
        <w:jc w:val="both"/>
        <w:rPr>
          <w:rFonts w:eastAsia="Times"/>
          <w:lang w:val="ru-RU"/>
        </w:rPr>
      </w:pPr>
      <w:r>
        <w:rPr>
          <w:rFonts w:eastAsia="Times"/>
          <w:lang w:val="ru-RU"/>
        </w:rPr>
        <w:tab/>
      </w:r>
      <w:r>
        <w:rPr>
          <w:rFonts w:eastAsia="Times"/>
          <w:lang w:val="ru-RU"/>
        </w:rPr>
        <w:t>5. Стороны договорились, что не возмещают друг другу судебные и прочие расходы.</w:t>
      </w:r>
      <w:r w:rsidR="0004426B">
        <w:rPr>
          <w:rFonts w:eastAsia="Times"/>
          <w:lang w:val="ru-RU"/>
        </w:rPr>
        <w:tab/>
      </w:r>
    </w:p>
    <w:p w:rsidR="00F217D1" w:rsidP="00DF064D" w:rsidRDefault="00F217D1" w14:paraId="3986CF5A" w14:textId="77777777">
      <w:pPr>
        <w:pStyle w:val="a6"/>
        <w:rPr>
          <w:lang w:val="ru-RU"/>
        </w:rPr>
      </w:pPr>
    </w:p>
    <w:p w:rsidR="009B0EFD" w:rsidP="00DF064D" w:rsidRDefault="009B0EFD" w14:paraId="03CD78D4" w14:textId="77777777">
      <w:pPr>
        <w:pStyle w:val="a6"/>
        <w:rPr>
          <w:lang w:val="ru-RU"/>
        </w:rPr>
      </w:pPr>
    </w:p>
    <w:p w:rsidRPr="00793FC5" w:rsidR="005810B3" w:rsidP="00DF064D" w:rsidRDefault="00271C30" w14:paraId="7CA11B47" w14:textId="4BA6455D">
      <w:pPr>
        <w:pStyle w:val="a6"/>
        <w:rPr>
          <w:b/>
          <w:bCs/>
          <w:lang w:val="ru-RU"/>
        </w:rPr>
      </w:pPr>
      <w:r w:rsidRPr="00793FC5">
        <w:rPr>
          <w:b/>
          <w:bCs/>
          <w:lang w:val="ru-RU"/>
        </w:rPr>
        <w:t xml:space="preserve">Представитель Истца </w:t>
      </w:r>
      <w:r w:rsidRPr="00793FC5" w:rsidR="005810B3">
        <w:rPr>
          <w:b/>
          <w:bCs/>
          <w:lang w:val="ru-RU"/>
        </w:rPr>
        <w:t>_______________________________</w:t>
      </w:r>
      <w:r w:rsidRPr="00793FC5" w:rsidR="00DF064D">
        <w:rPr>
          <w:b/>
          <w:bCs/>
          <w:lang w:val="ru-RU"/>
        </w:rPr>
        <w:t>_____________________________</w:t>
      </w:r>
    </w:p>
    <w:p w:rsidRPr="00793FC5" w:rsidR="009B0EFD" w:rsidP="00DF064D" w:rsidRDefault="009B0EFD" w14:paraId="4BA070D2" w14:textId="77777777">
      <w:pPr>
        <w:pStyle w:val="a6"/>
        <w:rPr>
          <w:b/>
          <w:bCs/>
          <w:lang w:val="ru-RU"/>
        </w:rPr>
      </w:pPr>
    </w:p>
    <w:p w:rsidRPr="00793FC5" w:rsidR="009B0EFD" w:rsidP="00DF064D" w:rsidRDefault="009B0EFD" w14:paraId="65151635" w14:textId="77777777">
      <w:pPr>
        <w:pStyle w:val="a6"/>
        <w:rPr>
          <w:b/>
          <w:bCs/>
          <w:lang w:val="ru-RU"/>
        </w:rPr>
      </w:pPr>
    </w:p>
    <w:p w:rsidRPr="00793FC5" w:rsidR="00CD6C8C" w:rsidP="00DF064D" w:rsidRDefault="00CD6C8C" w14:paraId="7501DAFF" w14:textId="77777777">
      <w:pPr>
        <w:pStyle w:val="a6"/>
        <w:rPr>
          <w:b/>
          <w:bCs/>
          <w:lang w:val="ru-RU"/>
        </w:rPr>
      </w:pPr>
    </w:p>
    <w:p w:rsidRPr="00793FC5" w:rsidR="009869E7" w:rsidP="00DF064D" w:rsidRDefault="00271C30" w14:paraId="633B707B" w14:textId="2C5E5C14">
      <w:pPr>
        <w:pStyle w:val="a6"/>
        <w:rPr>
          <w:b/>
          <w:bCs/>
          <w:lang w:val="ru-RU"/>
        </w:rPr>
      </w:pPr>
      <w:r w:rsidRPr="00793FC5">
        <w:rPr>
          <w:b/>
          <w:bCs/>
          <w:lang w:val="ru-RU"/>
        </w:rPr>
        <w:t xml:space="preserve">Ответчик </w:t>
      </w:r>
      <w:r w:rsidRPr="00793FC5" w:rsidR="002323EE">
        <w:rPr>
          <w:b/>
          <w:bCs/>
          <w:lang w:val="ru-RU"/>
        </w:rPr>
        <w:t>_________</w:t>
      </w:r>
      <w:r w:rsidRPr="00793FC5" w:rsidR="00DF064D">
        <w:rPr>
          <w:b/>
          <w:bCs/>
          <w:lang w:val="ru-RU"/>
        </w:rPr>
        <w:t>____________</w:t>
      </w:r>
      <w:r w:rsidRPr="00793FC5" w:rsidR="005810B3">
        <w:rPr>
          <w:b/>
          <w:bCs/>
          <w:lang w:val="ru-RU"/>
        </w:rPr>
        <w:t>_______________________________</w:t>
      </w:r>
      <w:r w:rsidRPr="00793FC5" w:rsidR="00DF064D">
        <w:rPr>
          <w:b/>
          <w:bCs/>
          <w:lang w:val="ru-RU"/>
        </w:rPr>
        <w:t>__________________</w:t>
      </w:r>
    </w:p>
    <w:p w:rsidRPr="00793FC5" w:rsidR="00271C30" w:rsidP="00DF064D" w:rsidRDefault="00271C30" w14:paraId="3AFF4136" w14:textId="6D757534">
      <w:pPr>
        <w:pStyle w:val="a6"/>
        <w:rPr>
          <w:b/>
          <w:bCs/>
          <w:lang w:val="ru-RU"/>
        </w:rPr>
      </w:pPr>
    </w:p>
    <w:p w:rsidRPr="00793FC5" w:rsidR="00271C30" w:rsidP="00DF064D" w:rsidRDefault="00271C30" w14:paraId="4E1E3BC2" w14:textId="78E762A8">
      <w:pPr>
        <w:pStyle w:val="a6"/>
        <w:rPr>
          <w:b/>
          <w:bCs/>
          <w:lang w:val="ru-RU"/>
        </w:rPr>
      </w:pPr>
    </w:p>
    <w:p w:rsidRPr="00793FC5" w:rsidR="00271C30" w:rsidP="00DF064D" w:rsidRDefault="00271C30" w14:paraId="66F23188" w14:textId="77777777">
      <w:pPr>
        <w:pStyle w:val="a6"/>
        <w:rPr>
          <w:b/>
          <w:bCs/>
          <w:lang w:val="ru-RU"/>
        </w:rPr>
      </w:pPr>
    </w:p>
    <w:p w:rsidRPr="00793FC5" w:rsidR="009869E7" w:rsidP="00271C30" w:rsidRDefault="00271C30" w14:paraId="7A5704A8" w14:textId="3C4408C5">
      <w:pPr>
        <w:pStyle w:val="a6"/>
        <w:rPr>
          <w:b/>
          <w:bCs/>
          <w:lang w:val="ru-RU"/>
        </w:rPr>
      </w:pPr>
      <w:r w:rsidRPr="00793FC5">
        <w:rPr>
          <w:b/>
          <w:bCs/>
          <w:lang w:val="ru-RU"/>
        </w:rPr>
        <w:t>Третье лицо ___________________________________________________________________</w:t>
      </w:r>
    </w:p>
    <w:p w:rsidRPr="009869E7" w:rsidR="00271C30" w:rsidP="00271C30" w:rsidRDefault="00271C30" w14:paraId="1D0F8DF2" w14:textId="77777777">
      <w:pPr>
        <w:pStyle w:val="a6"/>
        <w:rPr>
          <w:lang w:val="ru-RU"/>
        </w:rPr>
      </w:pPr>
    </w:p>
    <w:p w:rsidR="009869E7" w:rsidP="009869E7" w:rsidRDefault="009869E7" w14:paraId="775AA966" w14:textId="77777777">
      <w:pPr>
        <w:rPr>
          <w:lang w:val="ru-RU"/>
        </w:rPr>
      </w:pPr>
    </w:p>
    <w:p w:rsidRPr="009869E7" w:rsidR="00DF064D" w:rsidP="009869E7" w:rsidRDefault="009869E7" w14:paraId="6C219E5F" w14:textId="77777777">
      <w:pPr>
        <w:tabs>
          <w:tab w:val="left" w:pos="514"/>
        </w:tabs>
        <w:rPr>
          <w:lang w:val="ru-RU"/>
        </w:rPr>
      </w:pPr>
      <w:r>
        <w:rPr>
          <w:lang w:val="ru-RU"/>
        </w:rPr>
        <w:tab/>
      </w:r>
    </w:p>
    <w:sectPr w:rsidRPr="009869E7" w:rsidR="00DF064D" w:rsidSect="00D25776">
      <w:headerReference w:type="default" r:id="rId9"/>
      <w:footerReference w:type="default" r:id="rId10"/>
      <w:pgSz w:w="11906" w:h="16838" w:orient="portrait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10E06" w:rsidRDefault="00E10E06" w14:paraId="768A12C3" w14:textId="77777777">
      <w:r>
        <w:separator/>
      </w:r>
    </w:p>
  </w:endnote>
  <w:endnote w:type="continuationSeparator" w:id="0">
    <w:p w:rsidR="00E10E06" w:rsidRDefault="00E10E06" w14:paraId="2D7C0F8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29266598"/>
      <w:docPartObj>
        <w:docPartGallery w:val="Page Numbers (Bottom of Page)"/>
        <w:docPartUnique/>
      </w:docPartObj>
    </w:sdtPr>
    <w:sdtEndPr/>
    <w:sdtContent>
      <w:p w:rsidR="00CD6C8C" w:rsidRDefault="00E975CB" w14:paraId="4A35D545" w14:textId="7777777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70B55B87" w:rsidR="70B55B87">
          <w:rPr>
            <w:noProof/>
            <w:lang w:val="ru-RU"/>
          </w:rPr>
          <w:t>2</w:t>
        </w:r>
        <w:r>
          <w:fldChar w:fldCharType="end"/>
        </w:r>
      </w:p>
    </w:sdtContent>
  </w:sdt>
  <w:p w:rsidR="0048648B" w:rsidP="70B55B87" w:rsidRDefault="70B55B87" w14:paraId="0C648137" w14:textId="473B8985">
    <w:pPr>
      <w:pStyle w:val="a6"/>
      <w:ind w:firstLine="360"/>
      <w:jc w:val="center"/>
      <w:rPr>
        <w:rFonts w:ascii="Calibri" w:hAnsi="Calibri" w:eastAsia="Calibri" w:cs="Calibri"/>
        <w:color w:val="9E7800"/>
        <w:sz w:val="12"/>
        <w:szCs w:val="12"/>
      </w:rPr>
    </w:pPr>
    <w:r w:rsidRPr="70B55B87">
      <w:rPr>
        <w:rFonts w:ascii="Calibri" w:hAnsi="Calibri" w:eastAsia="Calibri" w:cs="Calibri"/>
        <w:b/>
        <w:bCs/>
        <w:color w:val="9E7800"/>
        <w:sz w:val="12"/>
        <w:szCs w:val="12"/>
        <w:lang w:val="ru-RU"/>
      </w:rPr>
      <w:t>_____________________________________________________________________</w:t>
    </w:r>
  </w:p>
  <w:p w:rsidR="0048648B" w:rsidP="70B55B87" w:rsidRDefault="70B55B87" w14:paraId="19F7B743" w14:textId="5D517220">
    <w:pPr>
      <w:pStyle w:val="a6"/>
      <w:ind w:firstLine="360"/>
      <w:jc w:val="center"/>
      <w:rPr>
        <w:rFonts w:ascii="Calibri" w:hAnsi="Calibri" w:eastAsia="Calibri" w:cs="Calibri"/>
        <w:color w:val="000000" w:themeColor="text1"/>
        <w:sz w:val="18"/>
        <w:szCs w:val="18"/>
      </w:rPr>
    </w:pPr>
    <w:r w:rsidRPr="70B55B87">
      <w:rPr>
        <w:rFonts w:ascii="Calibri" w:hAnsi="Calibri" w:eastAsia="Calibri" w:cs="Calibri"/>
        <w:color w:val="000000" w:themeColor="text1"/>
        <w:sz w:val="18"/>
        <w:szCs w:val="18"/>
        <w:lang w:val="ru-RU"/>
      </w:rPr>
      <w:t xml:space="preserve">050000, Алматы </w:t>
    </w:r>
    <w:r w:rsidRPr="70B55B87">
      <w:rPr>
        <w:rFonts w:ascii="Calibri" w:hAnsi="Calibri" w:eastAsia="Calibri" w:cs="Calibri"/>
        <w:color w:val="000000" w:themeColor="text1"/>
        <w:sz w:val="18"/>
        <w:szCs w:val="18"/>
        <w:lang w:val="kk-KZ"/>
      </w:rPr>
      <w:t>қаласы</w:t>
    </w:r>
    <w:r w:rsidRPr="70B55B87">
      <w:rPr>
        <w:rFonts w:ascii="Calibri" w:hAnsi="Calibri" w:eastAsia="Calibri" w:cs="Calibri"/>
        <w:color w:val="000000" w:themeColor="text1"/>
        <w:sz w:val="18"/>
        <w:szCs w:val="18"/>
        <w:lang w:val="ru-RU"/>
      </w:rPr>
      <w:t xml:space="preserve">, </w:t>
    </w:r>
    <w:proofErr w:type="spellStart"/>
    <w:r w:rsidRPr="70B55B87">
      <w:rPr>
        <w:rFonts w:ascii="Calibri" w:hAnsi="Calibri" w:eastAsia="Calibri" w:cs="Calibri"/>
        <w:color w:val="000000" w:themeColor="text1"/>
        <w:sz w:val="18"/>
        <w:szCs w:val="18"/>
        <w:lang w:val="ru-RU"/>
      </w:rPr>
      <w:t>Абылай</w:t>
    </w:r>
    <w:proofErr w:type="spellEnd"/>
    <w:r w:rsidRPr="70B55B87">
      <w:rPr>
        <w:rFonts w:ascii="Calibri" w:hAnsi="Calibri" w:eastAsia="Calibri" w:cs="Calibri"/>
        <w:color w:val="000000" w:themeColor="text1"/>
        <w:sz w:val="18"/>
        <w:szCs w:val="18"/>
        <w:lang w:val="ru-RU"/>
      </w:rPr>
      <w:t xml:space="preserve"> Хан </w:t>
    </w:r>
  </w:p>
  <w:p w:rsidR="0048648B" w:rsidP="70B55B87" w:rsidRDefault="70B55B87" w14:paraId="2BF9B455" w14:textId="1754A7F3">
    <w:pPr>
      <w:pStyle w:val="a6"/>
      <w:ind w:firstLine="360"/>
      <w:jc w:val="center"/>
      <w:rPr>
        <w:rFonts w:ascii="Calibri" w:hAnsi="Calibri" w:eastAsia="Calibri" w:cs="Calibri"/>
        <w:color w:val="000000" w:themeColor="text1"/>
        <w:sz w:val="18"/>
        <w:szCs w:val="18"/>
      </w:rPr>
    </w:pPr>
    <w:proofErr w:type="spellStart"/>
    <w:r w:rsidRPr="70B55B87">
      <w:rPr>
        <w:rFonts w:ascii="Calibri" w:hAnsi="Calibri" w:eastAsia="Calibri" w:cs="Calibri"/>
        <w:color w:val="000000" w:themeColor="text1"/>
        <w:sz w:val="18"/>
        <w:szCs w:val="18"/>
        <w:lang w:val="ru-RU"/>
      </w:rPr>
      <w:t>даңғылы</w:t>
    </w:r>
    <w:proofErr w:type="spellEnd"/>
    <w:r w:rsidRPr="70B55B87">
      <w:rPr>
        <w:rFonts w:ascii="Calibri" w:hAnsi="Calibri" w:eastAsia="Calibri" w:cs="Calibri"/>
        <w:color w:val="000000" w:themeColor="text1"/>
        <w:sz w:val="18"/>
        <w:szCs w:val="18"/>
        <w:lang w:val="ru-RU"/>
      </w:rPr>
      <w:t xml:space="preserve">, 79/71 </w:t>
    </w:r>
    <w:proofErr w:type="spellStart"/>
    <w:r w:rsidRPr="70B55B87">
      <w:rPr>
        <w:rFonts w:ascii="Calibri" w:hAnsi="Calibri" w:eastAsia="Calibri" w:cs="Calibri"/>
        <w:color w:val="000000" w:themeColor="text1"/>
        <w:sz w:val="18"/>
        <w:szCs w:val="18"/>
        <w:lang w:val="ru-RU"/>
      </w:rPr>
      <w:t>үй</w:t>
    </w:r>
    <w:proofErr w:type="spellEnd"/>
    <w:r w:rsidRPr="70B55B87">
      <w:rPr>
        <w:rFonts w:ascii="Calibri" w:hAnsi="Calibri" w:eastAsia="Calibri" w:cs="Calibri"/>
        <w:color w:val="000000" w:themeColor="text1"/>
        <w:sz w:val="18"/>
        <w:szCs w:val="18"/>
        <w:lang w:val="ru-RU"/>
      </w:rPr>
      <w:t xml:space="preserve">, 304 </w:t>
    </w:r>
    <w:proofErr w:type="spellStart"/>
    <w:r w:rsidRPr="70B55B87">
      <w:rPr>
        <w:rFonts w:ascii="Calibri" w:hAnsi="Calibri" w:eastAsia="Calibri" w:cs="Calibri"/>
        <w:color w:val="000000" w:themeColor="text1"/>
        <w:sz w:val="18"/>
        <w:szCs w:val="18"/>
        <w:lang w:val="ru-RU"/>
      </w:rPr>
      <w:t>кеңсе</w:t>
    </w:r>
    <w:proofErr w:type="spellEnd"/>
    <w:r w:rsidRPr="70B55B87">
      <w:rPr>
        <w:rFonts w:ascii="Calibri" w:hAnsi="Calibri" w:eastAsia="Calibri" w:cs="Calibri"/>
        <w:color w:val="000000" w:themeColor="text1"/>
        <w:sz w:val="18"/>
        <w:szCs w:val="18"/>
        <w:lang w:val="ru-RU"/>
      </w:rPr>
      <w:t>,</w:t>
    </w:r>
  </w:p>
  <w:p w:rsidRPr="000A3879" w:rsidR="0048648B" w:rsidP="70B55B87" w:rsidRDefault="70B55B87" w14:paraId="09E7BA08" w14:textId="25190C1D">
    <w:pPr>
      <w:pStyle w:val="a6"/>
      <w:ind w:firstLine="360"/>
      <w:jc w:val="center"/>
      <w:rPr>
        <w:rFonts w:ascii="Calibri" w:hAnsi="Calibri" w:eastAsia="Calibri" w:cs="Calibri"/>
        <w:color w:val="000000" w:themeColor="text1"/>
        <w:sz w:val="18"/>
        <w:szCs w:val="18"/>
        <w:lang w:val="ru-RU"/>
      </w:rPr>
    </w:pPr>
    <w:r w:rsidRPr="70B55B87">
      <w:rPr>
        <w:rFonts w:ascii="Calibri" w:hAnsi="Calibri" w:eastAsia="Calibri" w:cs="Calibri"/>
        <w:color w:val="000000" w:themeColor="text1"/>
        <w:sz w:val="18"/>
        <w:szCs w:val="18"/>
        <w:lang w:val="ru-RU"/>
      </w:rPr>
      <w:t xml:space="preserve"> </w:t>
    </w:r>
    <w:proofErr w:type="spellStart"/>
    <w:r w:rsidRPr="70B55B87">
      <w:rPr>
        <w:rFonts w:ascii="Calibri" w:hAnsi="Calibri" w:eastAsia="Calibri" w:cs="Calibri"/>
        <w:color w:val="000000" w:themeColor="text1"/>
        <w:sz w:val="18"/>
        <w:szCs w:val="18"/>
        <w:lang w:val="ru-RU"/>
      </w:rPr>
      <w:t>ұялы</w:t>
    </w:r>
    <w:proofErr w:type="spellEnd"/>
    <w:r w:rsidRPr="70B55B87">
      <w:rPr>
        <w:rFonts w:ascii="Calibri" w:hAnsi="Calibri" w:eastAsia="Calibri" w:cs="Calibri"/>
        <w:color w:val="000000" w:themeColor="text1"/>
        <w:sz w:val="18"/>
        <w:szCs w:val="18"/>
        <w:lang w:val="ru-RU"/>
      </w:rPr>
      <w:t xml:space="preserve"> </w:t>
    </w:r>
    <w:proofErr w:type="gramStart"/>
    <w:r w:rsidRPr="70B55B87">
      <w:rPr>
        <w:rFonts w:ascii="Calibri" w:hAnsi="Calibri" w:eastAsia="Calibri" w:cs="Calibri"/>
        <w:color w:val="000000" w:themeColor="text1"/>
        <w:sz w:val="18"/>
        <w:szCs w:val="18"/>
        <w:lang w:val="ru-RU"/>
      </w:rPr>
      <w:t>тел.:+</w:t>
    </w:r>
    <w:proofErr w:type="gramEnd"/>
    <w:r w:rsidRPr="70B55B87">
      <w:rPr>
        <w:rFonts w:ascii="Calibri" w:hAnsi="Calibri" w:eastAsia="Calibri" w:cs="Calibri"/>
        <w:color w:val="000000" w:themeColor="text1"/>
        <w:sz w:val="18"/>
        <w:szCs w:val="18"/>
        <w:lang w:val="ru-RU"/>
      </w:rPr>
      <w:t>7 (708)</w:t>
    </w:r>
    <w:r w:rsidRPr="70B55B87">
      <w:rPr>
        <w:rStyle w:val="ab"/>
        <w:rFonts w:eastAsia="Times New Roman"/>
        <w:b w:val="0"/>
        <w:bCs w:val="0"/>
        <w:color w:val="000000" w:themeColor="text1"/>
        <w:sz w:val="22"/>
        <w:szCs w:val="22"/>
        <w:lang w:val="ru-RU"/>
      </w:rPr>
      <w:t xml:space="preserve"> </w:t>
    </w:r>
    <w:r w:rsidRPr="70B55B87">
      <w:rPr>
        <w:rStyle w:val="ab"/>
        <w:rFonts w:ascii="Calibri" w:hAnsi="Calibri" w:eastAsia="Calibri" w:cs="Calibri"/>
        <w:b w:val="0"/>
        <w:bCs w:val="0"/>
        <w:color w:val="000000" w:themeColor="text1"/>
        <w:sz w:val="18"/>
        <w:szCs w:val="18"/>
        <w:lang w:val="ru-RU"/>
      </w:rPr>
      <w:t>971-78-58</w:t>
    </w:r>
  </w:p>
  <w:p w:rsidRPr="000A3879" w:rsidR="0048648B" w:rsidP="70B55B87" w:rsidRDefault="00E10E06" w14:paraId="464EA2BD" w14:textId="763BFA95">
    <w:pPr>
      <w:ind w:firstLine="360"/>
      <w:jc w:val="center"/>
      <w:rPr>
        <w:rFonts w:ascii="Calibri" w:hAnsi="Calibri" w:eastAsia="Calibri" w:cs="Calibri"/>
        <w:color w:val="000000" w:themeColor="text1"/>
        <w:sz w:val="18"/>
        <w:szCs w:val="18"/>
        <w:lang w:val="ru-RU"/>
      </w:rPr>
    </w:pPr>
    <w:hyperlink r:id="rId1">
      <w:r w:rsidRPr="70B55B87" w:rsidR="70B55B87">
        <w:rPr>
          <w:rStyle w:val="a4"/>
          <w:rFonts w:ascii="Calibri" w:hAnsi="Calibri" w:eastAsia="Calibri" w:cs="Calibri"/>
          <w:sz w:val="18"/>
          <w:szCs w:val="18"/>
        </w:rPr>
        <w:t>info</w:t>
      </w:r>
      <w:r w:rsidRPr="70B55B87" w:rsidR="70B55B87">
        <w:rPr>
          <w:rStyle w:val="a4"/>
          <w:rFonts w:ascii="Calibri" w:hAnsi="Calibri" w:eastAsia="Calibri" w:cs="Calibri"/>
          <w:sz w:val="18"/>
          <w:szCs w:val="18"/>
          <w:lang w:val="ru-RU"/>
        </w:rPr>
        <w:t>@</w:t>
      </w:r>
      <w:proofErr w:type="spellStart"/>
      <w:r w:rsidRPr="70B55B87" w:rsidR="70B55B87">
        <w:rPr>
          <w:rStyle w:val="a4"/>
          <w:rFonts w:ascii="Calibri" w:hAnsi="Calibri" w:eastAsia="Calibri" w:cs="Calibri"/>
          <w:sz w:val="18"/>
          <w:szCs w:val="18"/>
        </w:rPr>
        <w:t>zakonpravo</w:t>
      </w:r>
      <w:proofErr w:type="spellEnd"/>
      <w:r w:rsidRPr="70B55B87" w:rsidR="70B55B87">
        <w:rPr>
          <w:rStyle w:val="a4"/>
          <w:rFonts w:ascii="Calibri" w:hAnsi="Calibri" w:eastAsia="Calibri" w:cs="Calibri"/>
          <w:sz w:val="18"/>
          <w:szCs w:val="18"/>
          <w:lang w:val="ru-RU"/>
        </w:rPr>
        <w:t>.</w:t>
      </w:r>
      <w:proofErr w:type="spellStart"/>
      <w:r w:rsidRPr="70B55B87" w:rsidR="70B55B87">
        <w:rPr>
          <w:rStyle w:val="a4"/>
          <w:rFonts w:ascii="Calibri" w:hAnsi="Calibri" w:eastAsia="Calibri" w:cs="Calibri"/>
          <w:sz w:val="18"/>
          <w:szCs w:val="18"/>
        </w:rPr>
        <w:t>kz</w:t>
      </w:r>
      <w:proofErr w:type="spellEnd"/>
    </w:hyperlink>
  </w:p>
  <w:p w:rsidRPr="000A3879" w:rsidR="0048648B" w:rsidP="70B55B87" w:rsidRDefault="70B55B87" w14:paraId="16B59270" w14:textId="5FFE96A5">
    <w:pPr>
      <w:pStyle w:val="a6"/>
      <w:ind w:firstLine="360"/>
      <w:jc w:val="center"/>
      <w:rPr>
        <w:rFonts w:ascii="Calibri" w:hAnsi="Calibri" w:eastAsia="Calibri" w:cs="Calibri"/>
        <w:color w:val="9E7800"/>
        <w:sz w:val="18"/>
        <w:szCs w:val="18"/>
        <w:lang w:val="ru-RU"/>
      </w:rPr>
    </w:pPr>
    <w:proofErr w:type="spellStart"/>
    <w:r w:rsidRPr="70B55B87">
      <w:rPr>
        <w:rFonts w:ascii="Calibri" w:hAnsi="Calibri" w:eastAsia="Calibri" w:cs="Calibri"/>
        <w:color w:val="9E7800"/>
        <w:sz w:val="18"/>
        <w:szCs w:val="18"/>
      </w:rPr>
      <w:t>zakonpravo</w:t>
    </w:r>
    <w:proofErr w:type="spellEnd"/>
    <w:r w:rsidRPr="70B55B87">
      <w:rPr>
        <w:rFonts w:ascii="Calibri" w:hAnsi="Calibri" w:eastAsia="Calibri" w:cs="Calibri"/>
        <w:color w:val="9E7800"/>
        <w:sz w:val="18"/>
        <w:szCs w:val="18"/>
        <w:lang w:val="ru-RU"/>
      </w:rPr>
      <w:t>.</w:t>
    </w:r>
    <w:proofErr w:type="spellStart"/>
    <w:r w:rsidRPr="70B55B87">
      <w:rPr>
        <w:rFonts w:ascii="Calibri" w:hAnsi="Calibri" w:eastAsia="Calibri" w:cs="Calibri"/>
        <w:color w:val="9E7800"/>
        <w:sz w:val="18"/>
        <w:szCs w:val="18"/>
      </w:rPr>
      <w:t>kz</w:t>
    </w:r>
    <w:proofErr w:type="spellEnd"/>
  </w:p>
  <w:p w:rsidRPr="000A3879" w:rsidR="0048648B" w:rsidP="70B55B87" w:rsidRDefault="0048648B" w14:paraId="0E439521" w14:textId="2B4CEB3A">
    <w:pPr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10E06" w:rsidRDefault="00E10E06" w14:paraId="3E619124" w14:textId="77777777">
      <w:r>
        <w:separator/>
      </w:r>
    </w:p>
  </w:footnote>
  <w:footnote w:type="continuationSeparator" w:id="0">
    <w:p w:rsidR="00E10E06" w:rsidRDefault="00E10E06" w14:paraId="5453CE9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0B55B87" w:rsidTr="70B55B87" w14:paraId="5145CDBE" w14:textId="77777777">
      <w:tc>
        <w:tcPr>
          <w:tcW w:w="3210" w:type="dxa"/>
        </w:tcPr>
        <w:p w:rsidR="70B55B87" w:rsidP="70B55B87" w:rsidRDefault="70B55B87" w14:paraId="4B255014" w14:textId="467762B8">
          <w:pPr>
            <w:pStyle w:val="a7"/>
            <w:ind w:left="-115"/>
          </w:pPr>
        </w:p>
      </w:tc>
      <w:tc>
        <w:tcPr>
          <w:tcW w:w="3210" w:type="dxa"/>
        </w:tcPr>
        <w:p w:rsidR="70B55B87" w:rsidP="70B55B87" w:rsidRDefault="70B55B87" w14:paraId="20EBE9A5" w14:textId="6B074CFF">
          <w:pPr>
            <w:pStyle w:val="a7"/>
            <w:jc w:val="center"/>
          </w:pPr>
        </w:p>
      </w:tc>
      <w:tc>
        <w:tcPr>
          <w:tcW w:w="3210" w:type="dxa"/>
        </w:tcPr>
        <w:p w:rsidR="70B55B87" w:rsidP="70B55B87" w:rsidRDefault="70B55B87" w14:paraId="6A868729" w14:textId="23DD1DB8">
          <w:pPr>
            <w:pStyle w:val="a7"/>
            <w:ind w:right="-115"/>
            <w:jc w:val="right"/>
          </w:pPr>
        </w:p>
      </w:tc>
    </w:tr>
  </w:tbl>
  <w:p w:rsidR="70B55B87" w:rsidP="70B55B87" w:rsidRDefault="70B55B87" w14:paraId="333DEF8F" w14:textId="0DE9EC8C">
    <w:pPr>
      <w:pStyle w:val="a7"/>
    </w:pPr>
    <w:r>
      <w:drawing>
        <wp:inline wp14:editId="0E7702C9" wp14:anchorId="3B34E81B">
          <wp:extent cx="3790950" cy="1162050"/>
          <wp:effectExtent l="0" t="0" r="0" b="0"/>
          <wp:docPr id="420130153" name="Рисунок 420130153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Рисунок 420130153"/>
                  <pic:cNvPicPr/>
                </pic:nvPicPr>
                <pic:blipFill>
                  <a:blip r:embed="R4fc82203beb0455e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3790950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3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D"/>
    <w:rsid w:val="0001199E"/>
    <w:rsid w:val="0002657E"/>
    <w:rsid w:val="000270AA"/>
    <w:rsid w:val="00035404"/>
    <w:rsid w:val="0004426B"/>
    <w:rsid w:val="00073153"/>
    <w:rsid w:val="000A3879"/>
    <w:rsid w:val="001D201A"/>
    <w:rsid w:val="00203754"/>
    <w:rsid w:val="002043F0"/>
    <w:rsid w:val="002323EE"/>
    <w:rsid w:val="00265D8C"/>
    <w:rsid w:val="00271C30"/>
    <w:rsid w:val="002748DF"/>
    <w:rsid w:val="002758A2"/>
    <w:rsid w:val="0029286C"/>
    <w:rsid w:val="002A3086"/>
    <w:rsid w:val="0030771C"/>
    <w:rsid w:val="0035528C"/>
    <w:rsid w:val="003643F6"/>
    <w:rsid w:val="003776A5"/>
    <w:rsid w:val="003C385D"/>
    <w:rsid w:val="003E4C50"/>
    <w:rsid w:val="00436E6B"/>
    <w:rsid w:val="0044725E"/>
    <w:rsid w:val="00453090"/>
    <w:rsid w:val="0045352D"/>
    <w:rsid w:val="00483C22"/>
    <w:rsid w:val="0048648B"/>
    <w:rsid w:val="00497F19"/>
    <w:rsid w:val="004E303F"/>
    <w:rsid w:val="00542B92"/>
    <w:rsid w:val="00544008"/>
    <w:rsid w:val="005810B3"/>
    <w:rsid w:val="005C47BC"/>
    <w:rsid w:val="005D57C6"/>
    <w:rsid w:val="00607311"/>
    <w:rsid w:val="00637A44"/>
    <w:rsid w:val="00691C39"/>
    <w:rsid w:val="006A3222"/>
    <w:rsid w:val="006C13E8"/>
    <w:rsid w:val="007349B8"/>
    <w:rsid w:val="00760718"/>
    <w:rsid w:val="00767EA0"/>
    <w:rsid w:val="007702E3"/>
    <w:rsid w:val="00774B8A"/>
    <w:rsid w:val="00793FC5"/>
    <w:rsid w:val="00794BF9"/>
    <w:rsid w:val="0079567E"/>
    <w:rsid w:val="007B69BA"/>
    <w:rsid w:val="007E4667"/>
    <w:rsid w:val="00806B3D"/>
    <w:rsid w:val="00814660"/>
    <w:rsid w:val="008338DA"/>
    <w:rsid w:val="008442CE"/>
    <w:rsid w:val="00900DA8"/>
    <w:rsid w:val="00944098"/>
    <w:rsid w:val="0097314B"/>
    <w:rsid w:val="009745F6"/>
    <w:rsid w:val="009869E7"/>
    <w:rsid w:val="00990C03"/>
    <w:rsid w:val="009B0EFD"/>
    <w:rsid w:val="00A512AB"/>
    <w:rsid w:val="00A57F3F"/>
    <w:rsid w:val="00B46B36"/>
    <w:rsid w:val="00B716DD"/>
    <w:rsid w:val="00B72FC2"/>
    <w:rsid w:val="00BA4DE4"/>
    <w:rsid w:val="00BA60B4"/>
    <w:rsid w:val="00BB6A2A"/>
    <w:rsid w:val="00BC19D0"/>
    <w:rsid w:val="00BC728F"/>
    <w:rsid w:val="00BF0A3C"/>
    <w:rsid w:val="00C35F82"/>
    <w:rsid w:val="00C45FA4"/>
    <w:rsid w:val="00C57292"/>
    <w:rsid w:val="00C80A61"/>
    <w:rsid w:val="00CA1E3E"/>
    <w:rsid w:val="00CD570A"/>
    <w:rsid w:val="00CD6C8C"/>
    <w:rsid w:val="00CF23A8"/>
    <w:rsid w:val="00CF6364"/>
    <w:rsid w:val="00D25776"/>
    <w:rsid w:val="00D31B5A"/>
    <w:rsid w:val="00D53E35"/>
    <w:rsid w:val="00D7578E"/>
    <w:rsid w:val="00DA14AD"/>
    <w:rsid w:val="00DB0C53"/>
    <w:rsid w:val="00DC2046"/>
    <w:rsid w:val="00DF064D"/>
    <w:rsid w:val="00DF2027"/>
    <w:rsid w:val="00E06830"/>
    <w:rsid w:val="00E10E06"/>
    <w:rsid w:val="00E53157"/>
    <w:rsid w:val="00E5772A"/>
    <w:rsid w:val="00E6364C"/>
    <w:rsid w:val="00E71EA4"/>
    <w:rsid w:val="00E77BBF"/>
    <w:rsid w:val="00E975CB"/>
    <w:rsid w:val="00EF52EE"/>
    <w:rsid w:val="00F217D1"/>
    <w:rsid w:val="00F261A2"/>
    <w:rsid w:val="00FB216D"/>
    <w:rsid w:val="00FE0ECE"/>
    <w:rsid w:val="00FF4876"/>
    <w:rsid w:val="70B55B87"/>
    <w:rsid w:val="720C01E5"/>
    <w:rsid w:val="7CFFC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F1FA"/>
  <w15:docId w15:val="{C7B22FE1-7A6C-4D3B-BC5D-DB26B01B90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rsid w:val="00DF06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Arial Unicode MS" w:cs="Times New Roman"/>
      <w:sz w:val="24"/>
      <w:szCs w:val="24"/>
      <w:bdr w:val="nil"/>
    </w:r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 w:customStyle="1">
    <w:name w:val="По умолчанию"/>
    <w:rsid w:val="00DF06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hAnsi="Helvetica" w:eastAsia="Arial Unicode MS" w:cs="Arial Unicode MS"/>
      <w:color w:val="000000"/>
      <w:bdr w:val="nil"/>
      <w:lang w:val="ru-RU"/>
    </w:rPr>
  </w:style>
  <w:style w:type="character" w:styleId="Hyperlink0" w:customStyle="1">
    <w:name w:val="Hyperlink.0"/>
    <w:basedOn w:val="a4"/>
    <w:rsid w:val="00DF064D"/>
    <w:rPr>
      <w:color w:val="0000FF" w:themeColor="hyperlink"/>
      <w:u w:val="single"/>
    </w:rPr>
  </w:style>
  <w:style w:type="character" w:styleId="a5" w:customStyle="1">
    <w:name w:val="Нет"/>
    <w:rsid w:val="00DF064D"/>
  </w:style>
  <w:style w:type="character" w:styleId="Hyperlink1" w:customStyle="1">
    <w:name w:val="Hyperlink.1"/>
    <w:basedOn w:val="a5"/>
    <w:rsid w:val="00DF064D"/>
    <w:rPr>
      <w:color w:val="0000EE"/>
      <w:u w:val="single"/>
    </w:rPr>
  </w:style>
  <w:style w:type="character" w:styleId="a4">
    <w:name w:val="Hyperlink"/>
    <w:basedOn w:val="a0"/>
    <w:uiPriority w:val="99"/>
    <w:unhideWhenUsed/>
    <w:rsid w:val="00DF064D"/>
    <w:rPr>
      <w:color w:val="0000FF" w:themeColor="hyperlink"/>
      <w:u w:val="single"/>
    </w:rPr>
  </w:style>
  <w:style w:type="paragraph" w:styleId="a6">
    <w:name w:val="No Spacing"/>
    <w:uiPriority w:val="1"/>
    <w:qFormat/>
    <w:rsid w:val="00DF06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Arial Unicode MS" w:cs="Times New Roman"/>
      <w:sz w:val="24"/>
      <w:szCs w:val="24"/>
      <w:bdr w:val="nil"/>
    </w:rPr>
  </w:style>
  <w:style w:type="paragraph" w:styleId="a7">
    <w:name w:val="header"/>
    <w:basedOn w:val="a"/>
    <w:link w:val="a8"/>
    <w:uiPriority w:val="99"/>
    <w:unhideWhenUsed/>
    <w:rsid w:val="00CD6C8C"/>
    <w:pPr>
      <w:tabs>
        <w:tab w:val="center" w:pos="4677"/>
        <w:tab w:val="right" w:pos="9355"/>
      </w:tabs>
    </w:pPr>
  </w:style>
  <w:style w:type="character" w:styleId="a8" w:customStyle="1">
    <w:name w:val="Верхний колонтитул Знак"/>
    <w:basedOn w:val="a0"/>
    <w:link w:val="a7"/>
    <w:uiPriority w:val="99"/>
    <w:rsid w:val="00CD6C8C"/>
    <w:rPr>
      <w:rFonts w:ascii="Times New Roman" w:hAnsi="Times New Roman" w:eastAsia="Arial Unicode MS" w:cs="Times New Roman"/>
      <w:sz w:val="24"/>
      <w:szCs w:val="24"/>
      <w:bdr w:val="nil"/>
    </w:rPr>
  </w:style>
  <w:style w:type="paragraph" w:styleId="a9">
    <w:name w:val="footer"/>
    <w:basedOn w:val="a"/>
    <w:link w:val="aa"/>
    <w:uiPriority w:val="99"/>
    <w:unhideWhenUsed/>
    <w:rsid w:val="00CD6C8C"/>
    <w:pPr>
      <w:tabs>
        <w:tab w:val="center" w:pos="4677"/>
        <w:tab w:val="right" w:pos="9355"/>
      </w:tabs>
    </w:pPr>
  </w:style>
  <w:style w:type="character" w:styleId="aa" w:customStyle="1">
    <w:name w:val="Нижний колонтитул Знак"/>
    <w:basedOn w:val="a0"/>
    <w:link w:val="a9"/>
    <w:uiPriority w:val="99"/>
    <w:rsid w:val="00CD6C8C"/>
    <w:rPr>
      <w:rFonts w:ascii="Times New Roman" w:hAnsi="Times New Roman" w:eastAsia="Arial Unicode MS" w:cs="Times New Roman"/>
      <w:sz w:val="24"/>
      <w:szCs w:val="24"/>
      <w:bdr w:val="nil"/>
    </w:rPr>
  </w:style>
  <w:style w:type="character" w:styleId="ab">
    <w:name w:val="Strong"/>
    <w:basedOn w:val="a0"/>
    <w:uiPriority w:val="22"/>
    <w:qFormat/>
    <w:rPr>
      <w:b/>
      <w:bCs/>
    </w:rPr>
  </w:style>
  <w:style w:type="table" w:styleId="ac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d">
    <w:name w:val="Unresolved Mention"/>
    <w:basedOn w:val="a0"/>
    <w:uiPriority w:val="99"/>
    <w:semiHidden/>
    <w:unhideWhenUsed/>
    <w:rsid w:val="000A3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zakonpravo.kz/" TargetMode="External" Id="rId8" /><Relationship Type="http://schemas.openxmlformats.org/officeDocument/2006/relationships/webSettings" Target="webSettings.xml" Id="rId3" /><Relationship Type="http://schemas.openxmlformats.org/officeDocument/2006/relationships/hyperlink" Target="https://www.instagram.com/zakonpravo.kz/" TargetMode="External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zakonpravo.kz/advokat-po-grazhdanskim-delam/" TargetMode="External" Id="rId6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1.xml" Id="rId9" /><Relationship Type="http://schemas.openxmlformats.org/officeDocument/2006/relationships/glossaryDocument" Target="/word/glossary/document.xml" Id="R88980dad01fd47dc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akonpravo.kz" TargetMode="External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4fc82203beb0455e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95d3c-6704-4583-9080-a35eb05aaebd}"/>
      </w:docPartPr>
      <w:docPartBody>
        <w:p w14:paraId="06FD845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Sergey Utkin</dc:creator>
  <keywords/>
  <dc:description/>
  <lastModifiedBy>Закон_и_право Юридическая_контора</lastModifiedBy>
  <revision>8</revision>
  <dcterms:created xsi:type="dcterms:W3CDTF">2020-09-11T06:06:00.0000000Z</dcterms:created>
  <dcterms:modified xsi:type="dcterms:W3CDTF">2021-02-08T16:42:33.2847869Z</dcterms:modified>
</coreProperties>
</file>