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3B926" w14:textId="5C798322" w:rsidR="00FF0346" w:rsidRPr="00BE12D0" w:rsidRDefault="00BE12D0" w:rsidP="002F6903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</w:rPr>
      </w:pPr>
      <w:r w:rsidRPr="00BE12D0">
        <w:rPr>
          <w:rFonts w:ascii="Times New Roman" w:hAnsi="Times New Roman" w:cs="Times New Roman"/>
          <w:b/>
          <w:sz w:val="24"/>
          <w:szCs w:val="24"/>
        </w:rPr>
        <w:t>Ходатайство</w:t>
      </w:r>
      <w:r w:rsidRPr="00BE12D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proofErr w:type="gramStart"/>
      <w:r w:rsidRPr="00BE12D0">
        <w:rPr>
          <w:rFonts w:ascii="Times New Roman" w:hAnsi="Times New Roman" w:cs="Times New Roman"/>
          <w:b/>
          <w:sz w:val="24"/>
          <w:szCs w:val="24"/>
        </w:rPr>
        <w:t>об ознакомлений</w:t>
      </w:r>
      <w:proofErr w:type="gramEnd"/>
      <w:r w:rsidRPr="00BE12D0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Pr="00BE12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F0346" w:rsidRPr="00BE12D0">
        <w:rPr>
          <w:rFonts w:ascii="Times New Roman" w:hAnsi="Times New Roman" w:cs="Times New Roman"/>
          <w:b/>
          <w:color w:val="000000"/>
          <w:sz w:val="24"/>
          <w:szCs w:val="24"/>
        </w:rPr>
        <w:t>материал</w:t>
      </w:r>
      <w:r w:rsidR="006C5D26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ами</w:t>
      </w:r>
      <w:r w:rsidR="00FF0346" w:rsidRPr="00BE12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досудебного расследования</w:t>
      </w:r>
    </w:p>
    <w:p w14:paraId="2F2FA294" w14:textId="77777777" w:rsidR="00FF0346" w:rsidRDefault="00FF034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792A0C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50A72B8" w14:textId="77777777" w:rsidR="008D4E4F" w:rsidRDefault="008D4E4F" w:rsidP="008D4E4F">
      <w:pPr>
        <w:pStyle w:val="a9"/>
        <w:ind w:left="4535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Следователю межведомственной следственно-оперативной группы Генеральной прокуратуры Республики Казахстан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</w:p>
    <w:p w14:paraId="5CDFDE53" w14:textId="77777777" w:rsidR="008D4E4F" w:rsidRDefault="008D4E4F" w:rsidP="008D4E4F">
      <w:pPr>
        <w:pStyle w:val="a9"/>
        <w:ind w:left="4535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(СУ ДКНБ РК по г. Алматы капитану национальной безопасности Мухамеджанову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А.Б.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</w:p>
    <w:p w14:paraId="1360FC0F" w14:textId="77777777" w:rsidR="008D4E4F" w:rsidRDefault="008D4E4F" w:rsidP="008D4E4F">
      <w:pPr>
        <w:pStyle w:val="a9"/>
        <w:ind w:left="4535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город Алматы, </w:t>
      </w:r>
      <w:r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 xml:space="preserve">ул.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Желто</w:t>
      </w:r>
      <w:r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 xml:space="preserve">қсан д.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189.</w:t>
      </w:r>
    </w:p>
    <w:p w14:paraId="0AB28021" w14:textId="77777777" w:rsidR="008D4E4F" w:rsidRDefault="000749EC" w:rsidP="008D4E4F">
      <w:pPr>
        <w:pStyle w:val="a9"/>
        <w:ind w:left="4535"/>
        <w:rPr>
          <w:rFonts w:ascii="Times New Roman" w:hAnsi="Times New Roman" w:cs="Times New Roman"/>
          <w:sz w:val="24"/>
          <w:szCs w:val="24"/>
        </w:rPr>
      </w:pPr>
      <w:hyperlink r:id="rId11" w:tgtFrame="_blank" w:history="1">
        <w:r w:rsidR="008D4E4F">
          <w:rPr>
            <w:rStyle w:val="a8"/>
            <w:bdr w:val="none" w:sz="0" w:space="0" w:color="auto" w:frame="1"/>
          </w:rPr>
          <w:t>+7 (727) 220‒45‒22</w:t>
        </w:r>
      </w:hyperlink>
      <w:r w:rsidR="008D4E4F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tgtFrame="_blank" w:history="1">
        <w:r w:rsidR="008D4E4F">
          <w:rPr>
            <w:rStyle w:val="a8"/>
            <w:bdr w:val="none" w:sz="0" w:space="0" w:color="auto" w:frame="1"/>
          </w:rPr>
          <w:t>+7 (727) 265‒03‒03</w:t>
        </w:r>
      </w:hyperlink>
      <w:r w:rsidR="008D4E4F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tgtFrame="_blank" w:history="1">
        <w:r w:rsidR="008D4E4F">
          <w:rPr>
            <w:rStyle w:val="a8"/>
            <w:bdr w:val="none" w:sz="0" w:space="0" w:color="auto" w:frame="1"/>
          </w:rPr>
          <w:t>+7 (727) 220‒43‒14</w:t>
        </w:r>
      </w:hyperlink>
    </w:p>
    <w:p w14:paraId="7CEA19B2" w14:textId="77777777" w:rsidR="008D4E4F" w:rsidRDefault="008D4E4F" w:rsidP="008D4E4F">
      <w:pPr>
        <w:pStyle w:val="a9"/>
        <w:ind w:left="4535" w:firstLin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Защитника-адвоката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BE8CC35" w14:textId="77777777" w:rsidR="008D4E4F" w:rsidRDefault="008D4E4F" w:rsidP="008D4E4F">
      <w:pPr>
        <w:pStyle w:val="a9"/>
        <w:ind w:left="453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Адвокатская контора «Закон и Право» </w:t>
      </w:r>
    </w:p>
    <w:p w14:paraId="6CEEE18C" w14:textId="77777777" w:rsidR="008D4E4F" w:rsidRDefault="008D4E4F" w:rsidP="008D4E4F">
      <w:pPr>
        <w:pStyle w:val="a9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234F9EF6" w14:textId="77777777" w:rsidR="008D4E4F" w:rsidRDefault="008D4E4F" w:rsidP="008D4E4F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40921ACF" w14:textId="77777777" w:rsidR="008D4E4F" w:rsidRDefault="000749EC" w:rsidP="008D4E4F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4" w:history="1">
        <w:r w:rsidR="008D4E4F">
          <w:rPr>
            <w:rStyle w:val="a8"/>
            <w:rFonts w:eastAsia="Times New Roman"/>
            <w:lang w:val="en-US"/>
          </w:rPr>
          <w:t>info</w:t>
        </w:r>
        <w:r w:rsidR="008D4E4F">
          <w:rPr>
            <w:rStyle w:val="a8"/>
            <w:rFonts w:eastAsia="Times New Roman"/>
          </w:rPr>
          <w:t>@</w:t>
        </w:r>
        <w:r w:rsidR="008D4E4F">
          <w:rPr>
            <w:rStyle w:val="a8"/>
            <w:rFonts w:eastAsia="Times New Roman"/>
            <w:lang w:val="en-US"/>
          </w:rPr>
          <w:t>zakonpravo</w:t>
        </w:r>
        <w:r w:rsidR="008D4E4F">
          <w:rPr>
            <w:rStyle w:val="a8"/>
            <w:rFonts w:eastAsia="Times New Roman"/>
          </w:rPr>
          <w:t>.</w:t>
        </w:r>
        <w:r w:rsidR="008D4E4F">
          <w:rPr>
            <w:rStyle w:val="a8"/>
            <w:rFonts w:eastAsia="Times New Roman"/>
            <w:lang w:val="en-US"/>
          </w:rPr>
          <w:t>kz</w:t>
        </w:r>
      </w:hyperlink>
      <w:r w:rsidR="008D4E4F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5" w:history="1">
        <w:r w:rsidR="008D4E4F">
          <w:rPr>
            <w:rStyle w:val="a8"/>
            <w:rFonts w:eastAsia="Times New Roman"/>
            <w:lang w:val="en-US"/>
          </w:rPr>
          <w:t>www</w:t>
        </w:r>
        <w:r w:rsidR="008D4E4F">
          <w:rPr>
            <w:rStyle w:val="a8"/>
            <w:rFonts w:eastAsia="Times New Roman"/>
          </w:rPr>
          <w:t>.</w:t>
        </w:r>
        <w:r w:rsidR="008D4E4F">
          <w:rPr>
            <w:rStyle w:val="a8"/>
            <w:rFonts w:eastAsia="Times New Roman"/>
            <w:lang w:val="en-US"/>
          </w:rPr>
          <w:t>zakonpravo</w:t>
        </w:r>
        <w:r w:rsidR="008D4E4F">
          <w:rPr>
            <w:rStyle w:val="a8"/>
            <w:rFonts w:eastAsia="Times New Roman"/>
          </w:rPr>
          <w:t>.</w:t>
        </w:r>
        <w:r w:rsidR="008D4E4F">
          <w:rPr>
            <w:rStyle w:val="a8"/>
            <w:rFonts w:eastAsia="Times New Roman"/>
            <w:lang w:val="en-US"/>
          </w:rPr>
          <w:t>kz</w:t>
        </w:r>
      </w:hyperlink>
      <w:r w:rsidR="008D4E4F" w:rsidRPr="008D4E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1B5011" w14:textId="77777777" w:rsidR="008D4E4F" w:rsidRDefault="008D4E4F" w:rsidP="008D4E4F">
      <w:pPr>
        <w:pStyle w:val="a9"/>
        <w:ind w:left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+ 7 727 978 5755; +7 708 578 5758.</w:t>
      </w:r>
    </w:p>
    <w:p w14:paraId="72DB5FFC" w14:textId="77777777" w:rsidR="008D4E4F" w:rsidRDefault="008D4E4F" w:rsidP="008D4E4F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64FE2F25" w14:textId="77777777" w:rsidR="008D4E4F" w:rsidRDefault="008D4E4F" w:rsidP="008D4E4F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06638E2A" w14:textId="77777777" w:rsidR="008D4E4F" w:rsidRDefault="008D4E4F" w:rsidP="008D4E4F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 ознакомлений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 материалами уголовного дела</w:t>
      </w:r>
    </w:p>
    <w:p w14:paraId="34518E11" w14:textId="77777777" w:rsidR="008D4E4F" w:rsidRDefault="008D4E4F" w:rsidP="008D4E4F">
      <w:pPr>
        <w:pStyle w:val="a9"/>
        <w:ind w:left="467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C3ED7B" w14:textId="77777777" w:rsidR="008D4E4F" w:rsidRDefault="008D4E4F" w:rsidP="008D4E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7A5036" w14:textId="77777777" w:rsidR="008D4E4F" w:rsidRDefault="008D4E4F" w:rsidP="008D4E4F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производстве межведомственной следственно-оперативной группы Генеральной прокуратуры Республики Казахстан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(далее - МСОГ ГП РК),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находится уголовное дело №220088011000003, зарегистрированное в ЕРДР по признакам состава уголовного правонарушения, предусмотренного ст.255 ч.4 УК РК.</w:t>
      </w:r>
    </w:p>
    <w:p w14:paraId="59642139" w14:textId="77777777" w:rsidR="008D4E4F" w:rsidRDefault="008D4E4F" w:rsidP="008D4E4F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06.01.2022 года по данному факту Службой специальных прокуроров начато досудебное расследование №220088011000003 по ст.255 ч.4 УК РК.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 терроризма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</w:p>
    <w:p w14:paraId="715B806A" w14:textId="78A73E59" w:rsidR="008D4E4F" w:rsidRDefault="008D4E4F" w:rsidP="008D4E4F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Так, в ходе расследования данного уголовного дела установлено, что одним из причастных лиц массовых беспорядков является К</w:t>
      </w:r>
      <w:r w:rsidR="00F56758"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="00F56758"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</w:t>
      </w:r>
      <w:proofErr w:type="spellEnd"/>
      <w:r w:rsidR="00F56758"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26.05.1977 г.р., который 09.04.2022 г. был задержан в порядке ст.131 УПК РК и водворен в ИВС ДП г. Ал маты.</w:t>
      </w:r>
    </w:p>
    <w:p w14:paraId="5E5A543F" w14:textId="53CB573C" w:rsidR="008D4E4F" w:rsidRDefault="008D4E4F" w:rsidP="008D4E4F">
      <w:pPr>
        <w:ind w:firstLine="8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11.04.2022 года деяния подозреваемого К</w:t>
      </w:r>
      <w:r w:rsidR="00F56758"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А.Т. квалифицированы по ст.272 ч.2 УК РК.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Массовые беспорядки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</w:p>
    <w:p w14:paraId="4A5EEAE6" w14:textId="77777777" w:rsidR="008D4E4F" w:rsidRDefault="008D4E4F" w:rsidP="008D4E4F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Производство досудебного расследования по настоящему уголовному делу поручено следователю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СУ ДКНБ РК по г. Алматы капитану национальной безопасности Мухамеджанову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А.Б.</w:t>
      </w:r>
      <w:proofErr w:type="gramEnd"/>
    </w:p>
    <w:p w14:paraId="3666569E" w14:textId="77777777" w:rsidR="008D4E4F" w:rsidRDefault="008D4E4F" w:rsidP="008D4E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ст. 64 п. 9. УПК РК, Подозреваемый вправе: получить копии постановлений о признании подозреваемым, протокола допроса квалификации деяния, протокола задержания, ходатайства и постановления об избрании и продлении срока меры пресечения.</w:t>
      </w:r>
    </w:p>
    <w:p w14:paraId="0F15B5CE" w14:textId="77777777" w:rsidR="008D4E4F" w:rsidRDefault="008D4E4F" w:rsidP="008D4E4F">
      <w:pPr>
        <w:shd w:val="clear" w:color="auto" w:fill="FFFFFF"/>
        <w:spacing w:after="0" w:line="240" w:lineRule="auto"/>
        <w:ind w:left="1200" w:hanging="8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Статья 99 УПК РК предусматривает о том, что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Участники уголовного процесса вправе</w:t>
      </w:r>
    </w:p>
    <w:p w14:paraId="4EEC6179" w14:textId="77777777" w:rsidR="008D4E4F" w:rsidRDefault="008D4E4F" w:rsidP="008D4E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</w:p>
    <w:p w14:paraId="5D643D4A" w14:textId="77777777" w:rsidR="008D4E4F" w:rsidRDefault="008D4E4F" w:rsidP="008D4E4F">
      <w:pPr>
        <w:shd w:val="clear" w:color="auto" w:fill="FFFFFF"/>
        <w:spacing w:after="0" w:line="240" w:lineRule="auto"/>
        <w:ind w:left="1200" w:hanging="8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следователь, дознаватель обязаны принять все </w:t>
      </w:r>
    </w:p>
    <w:p w14:paraId="69903405" w14:textId="77777777" w:rsidR="008D4E4F" w:rsidRDefault="008D4E4F" w:rsidP="008D4E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5C28927C" w14:textId="77777777" w:rsidR="008D4E4F" w:rsidRDefault="008D4E4F" w:rsidP="008D4E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24, 64 99 УПК РК, </w:t>
      </w:r>
    </w:p>
    <w:p w14:paraId="1B8883C1" w14:textId="77777777" w:rsidR="008D4E4F" w:rsidRDefault="008D4E4F" w:rsidP="008D4E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F333B62" w14:textId="77777777" w:rsidR="008D4E4F" w:rsidRDefault="008D4E4F" w:rsidP="008D4E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4B7A0840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Принятии материалов досудебного расследования в производство;</w:t>
      </w:r>
    </w:p>
    <w:p w14:paraId="239B5D70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Создании следственной, следственно-оперативной группы;</w:t>
      </w:r>
    </w:p>
    <w:p w14:paraId="1A5C5187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Установлении языка судопроизводства по уголовному делу;</w:t>
      </w:r>
    </w:p>
    <w:p w14:paraId="62B07897" w14:textId="77777777" w:rsidR="008D4E4F" w:rsidRDefault="008D4E4F" w:rsidP="008D4E4F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Выдать копии постановления о признании подозреваемым;</w:t>
      </w:r>
    </w:p>
    <w:p w14:paraId="270F1CD0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Квалификации деяния подозреваемого;</w:t>
      </w:r>
    </w:p>
    <w:p w14:paraId="09D116E1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Возбуждении ходатайства о санкционировании меры пресечения;</w:t>
      </w:r>
    </w:p>
    <w:p w14:paraId="35677BDF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Постановление о Привлечении специалиста для дачи заключения;</w:t>
      </w:r>
    </w:p>
    <w:p w14:paraId="5E07F473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Постановление об назначении судебной экспертизы;</w:t>
      </w:r>
    </w:p>
    <w:p w14:paraId="7239C2D4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Постановление об наложении ареста на имущество;</w:t>
      </w:r>
    </w:p>
    <w:p w14:paraId="2CF4442A" w14:textId="77777777" w:rsidR="008D4E4F" w:rsidRDefault="008D4E4F" w:rsidP="008D4E4F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Ознакомить с протоколами допроса;</w:t>
      </w:r>
    </w:p>
    <w:p w14:paraId="31E7D08E" w14:textId="77777777" w:rsidR="008D4E4F" w:rsidRDefault="008D4E4F" w:rsidP="008D4E4F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Выдать копии протокола задержания;</w:t>
      </w:r>
    </w:p>
    <w:p w14:paraId="2538B480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Результатах рассмотрения жалоб, ходатайств стороны защиты;</w:t>
      </w:r>
    </w:p>
    <w:p w14:paraId="0B714EF8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Производстве обыска, выемки (после их завершения);</w:t>
      </w:r>
    </w:p>
    <w:p w14:paraId="14EF49FA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Производстве следственного эксперимента;</w:t>
      </w:r>
    </w:p>
    <w:p w14:paraId="3AF5B30B" w14:textId="77777777" w:rsidR="008D4E4F" w:rsidRDefault="008D4E4F" w:rsidP="008D4E4F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Получении образцов для экспертного исследования.</w:t>
      </w:r>
    </w:p>
    <w:p w14:paraId="7EE281D0" w14:textId="77777777" w:rsidR="008D4E4F" w:rsidRDefault="008D4E4F" w:rsidP="008D4E4F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Ознакомить с протоколами иных следственных действий, произведенных с участием подозреваемого;</w:t>
      </w:r>
    </w:p>
    <w:p w14:paraId="529AFA14" w14:textId="77777777" w:rsidR="008D4E4F" w:rsidRDefault="008D4E4F" w:rsidP="008D4E4F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на заявление в установленные законом сроки.</w:t>
      </w:r>
    </w:p>
    <w:p w14:paraId="1E78B24D" w14:textId="77777777" w:rsidR="008D4E4F" w:rsidRDefault="008D4E4F" w:rsidP="008D4E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5CF011" w14:textId="77777777" w:rsidR="008D4E4F" w:rsidRDefault="008D4E4F" w:rsidP="008D4E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728993" w14:textId="77777777" w:rsidR="008D4E4F" w:rsidRDefault="008D4E4F" w:rsidP="008D4E4F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3C14BE98" w14:textId="77777777" w:rsidR="008D4E4F" w:rsidRDefault="008D4E4F" w:rsidP="008D4E4F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Адвокат:</w:t>
      </w:r>
    </w:p>
    <w:p w14:paraId="02E0A02B" w14:textId="77777777" w:rsidR="008D4E4F" w:rsidRDefault="008D4E4F" w:rsidP="008D4E4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Галымжан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Турлыбекович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7E6D4804" w14:textId="77777777" w:rsidR="008D4E4F" w:rsidRDefault="008D4E4F" w:rsidP="008D4E4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14:paraId="4170BCB6" w14:textId="77777777" w:rsidR="008D4E4F" w:rsidRDefault="008D4E4F" w:rsidP="008D4E4F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 ________ 2022 год</w:t>
      </w:r>
    </w:p>
    <w:p w14:paraId="1D047B3E" w14:textId="77777777" w:rsidR="008D4E4F" w:rsidRDefault="008D4E4F" w:rsidP="008D4E4F"/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8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9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20"/>
      <w:footerReference w:type="defaul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2164261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F6903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C5D26"/>
    <w:rsid w:val="006E2D0A"/>
    <w:rsid w:val="00702393"/>
    <w:rsid w:val="00722D19"/>
    <w:rsid w:val="00737C06"/>
    <w:rsid w:val="008A7236"/>
    <w:rsid w:val="008D4E4F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BE12D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56758"/>
    <w:rsid w:val="00F96E54"/>
    <w:rsid w:val="00FB02BF"/>
    <w:rsid w:val="00FE608D"/>
    <w:rsid w:val="00FF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j">
    <w:name w:val="pj"/>
    <w:basedOn w:val="a"/>
    <w:rsid w:val="008D4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tel:+77272204314" TargetMode="External"/><Relationship Id="rId18" Type="http://schemas.openxmlformats.org/officeDocument/2006/relationships/hyperlink" Target="https://www.instagram.com/zakonpravo.kz/?hl=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tel:+77272650303" TargetMode="External"/><Relationship Id="rId17" Type="http://schemas.openxmlformats.org/officeDocument/2006/relationships/hyperlink" Target="https://zakonpravo.kz/blank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772722045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yperlink" Target="https://zakonpravo.kz/publikac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mailto:info@zakonpravo.kz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2022-08-02T11:51:00Z</dcterms:modified>
</cp:coreProperties>
</file>