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92B4D" w14:textId="30D019F6" w:rsidR="00C944C9" w:rsidRDefault="00410EF1" w:rsidP="00C944C9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Д</w:t>
      </w:r>
      <w:r w:rsidRPr="00692085">
        <w:rPr>
          <w:rFonts w:ascii="Times New Roman" w:hAnsi="Times New Roman" w:cs="Times New Roman"/>
          <w:b/>
          <w:bCs/>
          <w:sz w:val="24"/>
          <w:szCs w:val="24"/>
        </w:rPr>
        <w:t>опуск защитника к участию в производстве по уголовному делу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="00C944C9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 w:rsidR="00C944C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от адвоката</w:t>
      </w:r>
      <w:r w:rsidR="0069208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по уголовному делу </w:t>
      </w:r>
    </w:p>
    <w:p w14:paraId="58D7D83E" w14:textId="77777777" w:rsidR="00C944C9" w:rsidRDefault="00C944C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FB471E" w14:textId="77777777" w:rsidR="00C944C9" w:rsidRDefault="00C944C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B8FA00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» адвокаттық кеңсесі, 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ұл құжаттың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екендігіне және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нақты </w:t>
      </w:r>
      <w:hyperlink r:id="rId7" w:history="1">
        <w:r w:rsidRPr="006B0271">
          <w:rPr>
            <w:rStyle w:val="a8"/>
            <w:rFonts w:eastAsia="Times New Roman"/>
          </w:rPr>
          <w:t>сіздің жағдайыңыздың талаптарына сәйкес келмеуі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762904">
          <w:rPr>
            <w:rStyle w:val="a8"/>
            <w:rFonts w:eastAsia="Times New Roman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35669DA" w14:textId="77777777" w:rsidR="00CF1DEE" w:rsidRDefault="00CF1DEE" w:rsidP="00EF495A">
      <w:pPr>
        <w:pStyle w:val="a9"/>
        <w:ind w:left="4535"/>
        <w:jc w:val="both"/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</w:pPr>
    </w:p>
    <w:p w14:paraId="5066C4E9" w14:textId="027F290C" w:rsidR="00EF495A" w:rsidRDefault="00EF495A" w:rsidP="00EF495A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Следователю межведомственной следственно-оперативной группы Генеральной прокуратуры Республики Казахстан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</w:t>
      </w:r>
    </w:p>
    <w:p w14:paraId="119CFD35" w14:textId="77777777" w:rsidR="00EF495A" w:rsidRDefault="00EF495A" w:rsidP="00EF495A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(СУ ДКНБ РК по г. Алматы капитану национальной безопасности Мухамеджанову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 w:bidi="ru-RU"/>
        </w:rPr>
        <w:t>А.Б.</w:t>
      </w:r>
      <w:proofErr w:type="gramEnd"/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4EAA9692" w14:textId="77777777" w:rsidR="00EF495A" w:rsidRDefault="00EF495A" w:rsidP="00EF495A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город Алматы, </w:t>
      </w:r>
      <w:r>
        <w:rPr>
          <w:rFonts w:ascii="Times New Roman" w:hAnsi="Times New Roman" w:cs="Times New Roman"/>
          <w:sz w:val="24"/>
          <w:szCs w:val="24"/>
          <w:lang w:val="kk-KZ" w:eastAsia="ru-RU" w:bidi="ru-RU"/>
        </w:rPr>
        <w:t xml:space="preserve">ул.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Желто</w:t>
      </w:r>
      <w:r>
        <w:rPr>
          <w:rFonts w:ascii="Times New Roman" w:hAnsi="Times New Roman" w:cs="Times New Roman"/>
          <w:sz w:val="24"/>
          <w:szCs w:val="24"/>
          <w:lang w:val="kk-KZ" w:eastAsia="ru-RU" w:bidi="ru-RU"/>
        </w:rPr>
        <w:t xml:space="preserve">қсан д.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189.</w:t>
      </w:r>
    </w:p>
    <w:p w14:paraId="015F4159" w14:textId="77777777" w:rsidR="00EF495A" w:rsidRDefault="00000000" w:rsidP="00EF495A">
      <w:pPr>
        <w:pStyle w:val="a9"/>
        <w:ind w:left="4535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EF495A">
          <w:rPr>
            <w:rStyle w:val="a8"/>
            <w:bdr w:val="none" w:sz="0" w:space="0" w:color="auto" w:frame="1"/>
          </w:rPr>
          <w:t>+7 (727) 220‒45‒22</w:t>
        </w:r>
      </w:hyperlink>
      <w:r w:rsidR="00EF495A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gtFrame="_blank" w:history="1">
        <w:r w:rsidR="00EF495A">
          <w:rPr>
            <w:rStyle w:val="a8"/>
            <w:bdr w:val="none" w:sz="0" w:space="0" w:color="auto" w:frame="1"/>
          </w:rPr>
          <w:t>+7 (727) 265‒03‒03</w:t>
        </w:r>
      </w:hyperlink>
      <w:r w:rsidR="00EF495A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tgtFrame="_blank" w:history="1">
        <w:r w:rsidR="00EF495A">
          <w:rPr>
            <w:rStyle w:val="a8"/>
            <w:bdr w:val="none" w:sz="0" w:space="0" w:color="auto" w:frame="1"/>
          </w:rPr>
          <w:t>+7 (727) 220‒43‒14</w:t>
        </w:r>
      </w:hyperlink>
    </w:p>
    <w:p w14:paraId="3E5AB2CC" w14:textId="77777777" w:rsidR="00EF495A" w:rsidRDefault="00EF495A" w:rsidP="00EF495A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388A102E" w14:textId="77777777" w:rsidR="00EF495A" w:rsidRDefault="00EF495A" w:rsidP="00EF495A">
      <w:pPr>
        <w:pStyle w:val="a9"/>
        <w:ind w:left="453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239B9260" w14:textId="77777777" w:rsidR="00EF495A" w:rsidRDefault="00EF495A" w:rsidP="00EF495A">
      <w:pPr>
        <w:pStyle w:val="a9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24B224D" w14:textId="77777777" w:rsidR="00EF495A" w:rsidRDefault="00EF495A" w:rsidP="00EF495A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376FAB01" w14:textId="77777777" w:rsidR="00EF495A" w:rsidRDefault="00000000" w:rsidP="00EF495A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EF495A">
          <w:rPr>
            <w:rStyle w:val="a8"/>
            <w:rFonts w:eastAsia="Times New Roman"/>
            <w:lang w:val="en-US"/>
          </w:rPr>
          <w:t>info</w:t>
        </w:r>
        <w:r w:rsidR="00EF495A">
          <w:rPr>
            <w:rStyle w:val="a8"/>
            <w:rFonts w:eastAsia="Times New Roman"/>
          </w:rPr>
          <w:t>@</w:t>
        </w:r>
        <w:r w:rsidR="00EF495A">
          <w:rPr>
            <w:rStyle w:val="a8"/>
            <w:rFonts w:eastAsia="Times New Roman"/>
            <w:lang w:val="en-US"/>
          </w:rPr>
          <w:t>zakonpravo</w:t>
        </w:r>
        <w:r w:rsidR="00EF495A">
          <w:rPr>
            <w:rStyle w:val="a8"/>
            <w:rFonts w:eastAsia="Times New Roman"/>
          </w:rPr>
          <w:t>.</w:t>
        </w:r>
        <w:r w:rsidR="00EF495A">
          <w:rPr>
            <w:rStyle w:val="a8"/>
            <w:rFonts w:eastAsia="Times New Roman"/>
            <w:lang w:val="en-US"/>
          </w:rPr>
          <w:t>kz</w:t>
        </w:r>
      </w:hyperlink>
      <w:r w:rsidR="00EF495A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5" w:history="1">
        <w:r w:rsidR="00EF495A">
          <w:rPr>
            <w:rStyle w:val="a8"/>
            <w:rFonts w:eastAsia="Times New Roman"/>
            <w:lang w:val="en-US"/>
          </w:rPr>
          <w:t>www</w:t>
        </w:r>
        <w:r w:rsidR="00EF495A">
          <w:rPr>
            <w:rStyle w:val="a8"/>
            <w:rFonts w:eastAsia="Times New Roman"/>
          </w:rPr>
          <w:t>.</w:t>
        </w:r>
        <w:r w:rsidR="00EF495A">
          <w:rPr>
            <w:rStyle w:val="a8"/>
            <w:rFonts w:eastAsia="Times New Roman"/>
            <w:lang w:val="en-US"/>
          </w:rPr>
          <w:t>zakonpravo</w:t>
        </w:r>
        <w:r w:rsidR="00EF495A">
          <w:rPr>
            <w:rStyle w:val="a8"/>
            <w:rFonts w:eastAsia="Times New Roman"/>
          </w:rPr>
          <w:t>.</w:t>
        </w:r>
        <w:r w:rsidR="00EF495A">
          <w:rPr>
            <w:rStyle w:val="a8"/>
            <w:rFonts w:eastAsia="Times New Roman"/>
            <w:lang w:val="en-US"/>
          </w:rPr>
          <w:t>kz</w:t>
        </w:r>
      </w:hyperlink>
      <w:r w:rsidR="00EF495A" w:rsidRPr="00EF49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0026B2" w14:textId="77777777" w:rsidR="00EF495A" w:rsidRDefault="00EF495A" w:rsidP="00EF495A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6AD952A1" w14:textId="77777777" w:rsidR="00EF495A" w:rsidRDefault="00EF495A" w:rsidP="00EF495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3CDC5" w14:textId="77777777" w:rsidR="00EF495A" w:rsidRDefault="00EF495A" w:rsidP="00EF495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7A39CBF7" w14:textId="77777777" w:rsidR="00EF495A" w:rsidRDefault="00EF495A" w:rsidP="00EF495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допуске защитника к участию в производстве по уголовному делу</w:t>
      </w:r>
    </w:p>
    <w:p w14:paraId="1652B4ED" w14:textId="77777777" w:rsidR="00EF495A" w:rsidRDefault="00EF495A" w:rsidP="00EF495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F394AD" w14:textId="77777777" w:rsidR="00EF495A" w:rsidRDefault="00EF495A" w:rsidP="00EF495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производстве межведомственной следственно-оперативной группы Генеральной прокуратуры Республики Казахстан </w:t>
      </w:r>
      <w:r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 xml:space="preserve">(далее - МСОГ ГП РК),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находится уголовное дело №220088011000003, зарегистрированное в ЕРДР по признакам состава уголовного правонарушения, предусмотренного ст.255 ч.4 УК РК.</w:t>
      </w:r>
    </w:p>
    <w:p w14:paraId="049BB3FA" w14:textId="77777777" w:rsidR="00EF495A" w:rsidRDefault="00EF495A" w:rsidP="00EF495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Акт терроризма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64542C80" w14:textId="51B66BC2" w:rsidR="00EF495A" w:rsidRDefault="00EF495A" w:rsidP="00EF495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Так, в ходе расследования данного уголовного дела установлено, что одним из причастных лиц массовых беспорядков является К</w:t>
      </w:r>
      <w:r w:rsidR="00F367FB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F367FB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Т</w:t>
      </w:r>
      <w:r w:rsidR="00F367FB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, 26.05.1977 г.р., который 09.04.2022 г. был задержан в порядке ст.131 УПК РК и водворен в ИВС ДП г. Ал маты.</w:t>
      </w:r>
    </w:p>
    <w:p w14:paraId="0C3C0A90" w14:textId="351EB2F2" w:rsidR="00EF495A" w:rsidRDefault="00EF495A" w:rsidP="00EF495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11.04.2022 года деяния подозреваемого К</w:t>
      </w:r>
      <w:r w:rsidR="00F002C0">
        <w:rPr>
          <w:rFonts w:ascii="Times New Roman" w:hAnsi="Times New Roman" w:cs="Times New Roman"/>
          <w:sz w:val="24"/>
          <w:szCs w:val="24"/>
          <w:lang w:val="kk-KZ" w:eastAsia="ru-RU" w:bidi="ru-RU"/>
        </w:rPr>
        <w:t>№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А.Т. квалифицированы по ст.272 ч.2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Массовые беспорядки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766DE48A" w14:textId="77777777" w:rsidR="00EF495A" w:rsidRDefault="00EF495A" w:rsidP="00EF495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Производство досудебного расследования по настоящему уголовному делу поручено следователю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СУ ДКНБ РК по г. Алматы капитану национальной безопасности Мухамеджанову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 w:bidi="ru-RU"/>
        </w:rPr>
        <w:t>А.Б.</w:t>
      </w:r>
      <w:proofErr w:type="gramEnd"/>
    </w:p>
    <w:p w14:paraId="70E5851B" w14:textId="77777777" w:rsidR="00EF495A" w:rsidRDefault="00EF495A" w:rsidP="00EF495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соответствий ст. 64 п. 9. УПК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РК,  </w:t>
      </w:r>
      <w:r>
        <w:rPr>
          <w:rFonts w:ascii="Times New Roman" w:hAnsi="Times New Roman" w:cs="Times New Roman"/>
          <w:shd w:val="clear" w:color="auto" w:fill="FFFFFF"/>
        </w:rPr>
        <w:t>9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п.п. 3,  Подозреваемый вправе самостоятельно или через своих родственников или доверенных лиц пригласить защитника. В случае, если защитник не приглашен подозреваемым, его родственниками или доверенными лицами, орган уголовного преследования обязан обеспечить его участие в порядке, предусмотренном частью третьей </w:t>
      </w:r>
      <w:r>
        <w:rPr>
          <w:rStyle w:val="ae"/>
          <w:rFonts w:ascii="Times New Roman" w:hAnsi="Times New Roman" w:cs="Times New Roman"/>
          <w:u w:val="single"/>
          <w:shd w:val="clear" w:color="auto" w:fill="FFFFFF"/>
        </w:rPr>
        <w:t xml:space="preserve">статьи </w:t>
      </w:r>
      <w:proofErr w:type="gramStart"/>
      <w:r>
        <w:rPr>
          <w:rStyle w:val="ae"/>
          <w:rFonts w:ascii="Times New Roman" w:hAnsi="Times New Roman" w:cs="Times New Roman"/>
          <w:u w:val="single"/>
          <w:shd w:val="clear" w:color="auto" w:fill="FFFFFF"/>
        </w:rPr>
        <w:t>67</w:t>
      </w:r>
      <w:r>
        <w:rPr>
          <w:rFonts w:ascii="Times New Roman" w:hAnsi="Times New Roman" w:cs="Times New Roman"/>
          <w:shd w:val="clear" w:color="auto" w:fill="FFFFFF"/>
        </w:rPr>
        <w:t>  (</w:t>
      </w:r>
      <w:proofErr w:type="gramEnd"/>
      <w:r>
        <w:rPr>
          <w:rFonts w:ascii="Times New Roman" w:hAnsi="Times New Roman" w:cs="Times New Roman"/>
          <w:shd w:val="clear" w:color="auto" w:fill="FFFFFF"/>
        </w:rPr>
        <w:t>Обязательное участие защитника</w:t>
      </w:r>
      <w:r>
        <w:rPr>
          <w:rFonts w:ascii="Times New Roman" w:hAnsi="Times New Roman" w:cs="Times New Roman"/>
        </w:rPr>
        <w:t>) настоящего Кодекса.</w:t>
      </w:r>
    </w:p>
    <w:p w14:paraId="30304A21" w14:textId="77777777" w:rsidR="00EF495A" w:rsidRDefault="00EF495A" w:rsidP="00EF49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64, 67, 70 УПК,</w:t>
      </w:r>
    </w:p>
    <w:p w14:paraId="4798AE6D" w14:textId="77777777" w:rsidR="00EF495A" w:rsidRDefault="00EF495A" w:rsidP="00EF495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7686EA7" w14:textId="77777777" w:rsidR="00EF495A" w:rsidRDefault="00EF495A" w:rsidP="00EF495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0C69DB75" w14:textId="77777777" w:rsidR="00EF495A" w:rsidRDefault="00EF495A" w:rsidP="00EF495A">
      <w:pPr>
        <w:pStyle w:val="a9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414C25D" w14:textId="145FDAF8" w:rsidR="00EF495A" w:rsidRDefault="00EF495A" w:rsidP="00EF495A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Допустить Адвоката Саржанова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Г.Т.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 участию в производстве по уголовному делу зарегистрированного в ЕР ДР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№220088011000003, </w:t>
      </w:r>
      <w:r>
        <w:rPr>
          <w:rFonts w:ascii="Times New Roman" w:hAnsi="Times New Roman" w:cs="Times New Roman"/>
          <w:sz w:val="24"/>
          <w:szCs w:val="24"/>
        </w:rPr>
        <w:t xml:space="preserve">в отношении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К</w:t>
      </w:r>
      <w:r w:rsidR="0041617E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А.Т.</w:t>
      </w:r>
    </w:p>
    <w:p w14:paraId="3B713FBA" w14:textId="77777777" w:rsidR="00EF495A" w:rsidRDefault="00EF495A" w:rsidP="00EF495A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02A6A987" w14:textId="77777777" w:rsidR="00EF495A" w:rsidRDefault="00EF495A" w:rsidP="00EF49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C2432F" w14:textId="77777777" w:rsidR="00EF495A" w:rsidRDefault="00EF495A" w:rsidP="00EF49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984330" w14:textId="77777777" w:rsidR="00EF495A" w:rsidRDefault="00EF495A" w:rsidP="00EF495A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25563C24" w14:textId="77777777" w:rsidR="00EF495A" w:rsidRDefault="00EF495A" w:rsidP="00EF495A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Адвокат:</w:t>
      </w:r>
    </w:p>
    <w:p w14:paraId="784DF14A" w14:textId="77777777" w:rsidR="00EF495A" w:rsidRDefault="00EF495A" w:rsidP="00EF495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___________/Саржанов Галымжан Турлыбекович  </w:t>
      </w:r>
    </w:p>
    <w:p w14:paraId="612E9745" w14:textId="77777777" w:rsidR="00EF495A" w:rsidRDefault="00EF495A" w:rsidP="00EF495A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536E27C7" w14:textId="77777777" w:rsidR="00EF495A" w:rsidRDefault="00EF495A" w:rsidP="00EF495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2022 год</w:t>
      </w:r>
    </w:p>
    <w:p w14:paraId="43F8E4D8" w14:textId="77777777" w:rsidR="00EF495A" w:rsidRDefault="00EF495A" w:rsidP="00EF495A">
      <w:pPr>
        <w:rPr>
          <w:rFonts w:ascii="Times New Roman" w:hAnsi="Times New Roman" w:cs="Times New Roman"/>
        </w:rPr>
      </w:pP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9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20"/>
      <w:footerReference w:type="defaul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9F520" w14:textId="77777777" w:rsidR="00F52676" w:rsidRDefault="00F52676" w:rsidP="00702393">
      <w:pPr>
        <w:spacing w:after="0" w:line="240" w:lineRule="auto"/>
      </w:pPr>
      <w:r>
        <w:separator/>
      </w:r>
    </w:p>
  </w:endnote>
  <w:endnote w:type="continuationSeparator" w:id="0">
    <w:p w14:paraId="14AF850E" w14:textId="77777777" w:rsidR="00F52676" w:rsidRDefault="00F5267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7060" w14:textId="77777777" w:rsidR="00F52676" w:rsidRDefault="00F52676" w:rsidP="00702393">
      <w:pPr>
        <w:spacing w:after="0" w:line="240" w:lineRule="auto"/>
      </w:pPr>
      <w:r>
        <w:separator/>
      </w:r>
    </w:p>
  </w:footnote>
  <w:footnote w:type="continuationSeparator" w:id="0">
    <w:p w14:paraId="15D261BB" w14:textId="77777777" w:rsidR="00F52676" w:rsidRDefault="00F5267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572692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10EF1"/>
    <w:rsid w:val="0041617E"/>
    <w:rsid w:val="00442855"/>
    <w:rsid w:val="004F22C8"/>
    <w:rsid w:val="00577C42"/>
    <w:rsid w:val="005B4DC1"/>
    <w:rsid w:val="005F07D3"/>
    <w:rsid w:val="00692085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44C9"/>
    <w:rsid w:val="00C97844"/>
    <w:rsid w:val="00CB275A"/>
    <w:rsid w:val="00CF1DEE"/>
    <w:rsid w:val="00CF5BD5"/>
    <w:rsid w:val="00D02DFB"/>
    <w:rsid w:val="00D11A8A"/>
    <w:rsid w:val="00D5693E"/>
    <w:rsid w:val="00D63BC1"/>
    <w:rsid w:val="00DB660C"/>
    <w:rsid w:val="00EE78AD"/>
    <w:rsid w:val="00EF495A"/>
    <w:rsid w:val="00F002C0"/>
    <w:rsid w:val="00F173BA"/>
    <w:rsid w:val="00F367FB"/>
    <w:rsid w:val="00F52676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a"/>
    <w:basedOn w:val="a0"/>
    <w:rsid w:val="00EF4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tel:+77272204314" TargetMode="External"/><Relationship Id="rId18" Type="http://schemas.openxmlformats.org/officeDocument/2006/relationships/hyperlink" Target="https://www.instagram.com/zakonpravo.kz/?hl=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272650303" TargetMode="External"/><Relationship Id="rId17" Type="http://schemas.openxmlformats.org/officeDocument/2006/relationships/hyperlink" Target="https://zakonpravo.kz/blank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22045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pravo.k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mailto:info@zakonpravo.kz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2022-08-02T10:38:00Z</dcterms:modified>
</cp:coreProperties>
</file>