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1E" w:rsidRPr="00A632E7" w:rsidRDefault="0056541E" w:rsidP="0056541E">
      <w:pPr>
        <w:rPr>
          <w:sz w:val="22"/>
          <w:szCs w:val="22"/>
        </w:rPr>
      </w:pPr>
      <w:bookmarkStart w:id="0" w:name="_GoBack"/>
      <w:r>
        <w:rPr>
          <w:sz w:val="22"/>
          <w:szCs w:val="22"/>
        </w:rPr>
        <w:t>Дело №2-642</w:t>
      </w:r>
      <w:r w:rsidRPr="00A632E7">
        <w:rPr>
          <w:sz w:val="22"/>
          <w:szCs w:val="22"/>
        </w:rPr>
        <w:t>/1</w:t>
      </w:r>
      <w:r>
        <w:rPr>
          <w:sz w:val="22"/>
          <w:szCs w:val="22"/>
        </w:rPr>
        <w:t>5</w:t>
      </w:r>
      <w:r w:rsidR="00C66364"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56541E" w:rsidRDefault="0056541E" w:rsidP="0056541E"/>
    <w:p w:rsidR="0056541E" w:rsidRDefault="0056541E" w:rsidP="0056541E"/>
    <w:p w:rsidR="0056541E" w:rsidRDefault="0056541E" w:rsidP="00565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56541E" w:rsidRDefault="0056541E" w:rsidP="00565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Республики Казахстан</w:t>
      </w:r>
    </w:p>
    <w:p w:rsidR="0056541E" w:rsidRDefault="0056541E" w:rsidP="0056541E">
      <w:pPr>
        <w:jc w:val="center"/>
        <w:rPr>
          <w:b/>
          <w:sz w:val="28"/>
          <w:szCs w:val="28"/>
        </w:rPr>
      </w:pPr>
    </w:p>
    <w:p w:rsidR="0056541E" w:rsidRDefault="00214E73" w:rsidP="0056541E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6541E">
        <w:rPr>
          <w:sz w:val="28"/>
          <w:szCs w:val="28"/>
        </w:rPr>
        <w:t xml:space="preserve"> января 2015 года                                                                             г.Уральск</w:t>
      </w:r>
    </w:p>
    <w:p w:rsidR="0056541E" w:rsidRDefault="0056541E" w:rsidP="0056541E">
      <w:pPr>
        <w:jc w:val="both"/>
        <w:rPr>
          <w:sz w:val="28"/>
          <w:szCs w:val="28"/>
        </w:rPr>
      </w:pPr>
    </w:p>
    <w:p w:rsidR="0056541E" w:rsidRPr="005E5A33" w:rsidRDefault="0056541E" w:rsidP="005654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Суд №2 г.Уральска Западно-Казахстанской области в составе председательствующего судьи Назарова А.Т. при секретаре Тажкеновой А.А.,рассмотрев в открытом судебном заседании гражданское дело по иску </w:t>
      </w:r>
      <w:r w:rsidRPr="005E5A33">
        <w:rPr>
          <w:sz w:val="28"/>
          <w:szCs w:val="28"/>
        </w:rPr>
        <w:t>Мергалиева Альбек Нигметовича к Мергалиевой Назгуль Уалихановны о  расторжении /изменении/ брачного договора,</w:t>
      </w:r>
    </w:p>
    <w:p w:rsidR="0056541E" w:rsidRPr="005E5A33" w:rsidRDefault="0056541E" w:rsidP="0056541E">
      <w:pPr>
        <w:jc w:val="both"/>
        <w:rPr>
          <w:sz w:val="28"/>
          <w:szCs w:val="28"/>
        </w:rPr>
      </w:pPr>
    </w:p>
    <w:p w:rsidR="0056541E" w:rsidRDefault="0056541E" w:rsidP="0056541E">
      <w:pPr>
        <w:jc w:val="center"/>
        <w:rPr>
          <w:b/>
          <w:sz w:val="28"/>
          <w:szCs w:val="28"/>
        </w:rPr>
      </w:pPr>
      <w:r w:rsidRPr="00A632E7">
        <w:rPr>
          <w:b/>
          <w:sz w:val="28"/>
          <w:szCs w:val="28"/>
        </w:rPr>
        <w:t>У С Т А Н О В И Л:</w:t>
      </w:r>
    </w:p>
    <w:p w:rsidR="0056541E" w:rsidRDefault="0056541E" w:rsidP="0056541E">
      <w:pPr>
        <w:jc w:val="center"/>
        <w:rPr>
          <w:b/>
          <w:sz w:val="28"/>
          <w:szCs w:val="28"/>
        </w:rPr>
      </w:pPr>
    </w:p>
    <w:p w:rsidR="0056541E" w:rsidRDefault="0056541E" w:rsidP="0056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Мергалиев А.Н.</w:t>
      </w:r>
      <w:r w:rsidR="005D105A">
        <w:rPr>
          <w:sz w:val="28"/>
          <w:szCs w:val="28"/>
        </w:rPr>
        <w:t xml:space="preserve"> обратился</w:t>
      </w:r>
      <w:r>
        <w:rPr>
          <w:sz w:val="28"/>
          <w:szCs w:val="28"/>
        </w:rPr>
        <w:t xml:space="preserve"> в суд с исковыми требованиями о</w:t>
      </w:r>
      <w:r w:rsidRPr="005E5A33">
        <w:rPr>
          <w:sz w:val="28"/>
          <w:szCs w:val="28"/>
        </w:rPr>
        <w:t xml:space="preserve">  расторжении /изменении/ брачного договора</w:t>
      </w:r>
      <w:r>
        <w:rPr>
          <w:sz w:val="28"/>
          <w:szCs w:val="28"/>
        </w:rPr>
        <w:t xml:space="preserve"> к Мергалиевой Н.У</w:t>
      </w:r>
      <w:r w:rsidR="00C94EA8">
        <w:rPr>
          <w:sz w:val="28"/>
          <w:szCs w:val="28"/>
        </w:rPr>
        <w:t>., указывая на то, что он</w:t>
      </w:r>
      <w:r>
        <w:rPr>
          <w:sz w:val="28"/>
          <w:szCs w:val="28"/>
        </w:rPr>
        <w:t xml:space="preserve"> с ответчиком Мергалиевой Н.У., </w:t>
      </w:r>
      <w:r w:rsidR="005D105A">
        <w:rPr>
          <w:sz w:val="28"/>
          <w:szCs w:val="28"/>
        </w:rPr>
        <w:t>состоял</w:t>
      </w:r>
      <w:r>
        <w:rPr>
          <w:sz w:val="28"/>
          <w:szCs w:val="28"/>
        </w:rPr>
        <w:t xml:space="preserve"> в браке с 22.08.1992 года. От брака имеет двоих детей. Решением суда №2 г.Уральска от 03.12.2007 года, данный брак </w:t>
      </w:r>
      <w:r w:rsidR="005D105A">
        <w:rPr>
          <w:sz w:val="28"/>
          <w:szCs w:val="28"/>
        </w:rPr>
        <w:t xml:space="preserve">был </w:t>
      </w:r>
      <w:r>
        <w:rPr>
          <w:sz w:val="28"/>
          <w:szCs w:val="28"/>
        </w:rPr>
        <w:t>расторгнут. 24.10.2007 года был</w:t>
      </w:r>
      <w:r w:rsidR="005D105A">
        <w:rPr>
          <w:sz w:val="28"/>
          <w:szCs w:val="28"/>
        </w:rPr>
        <w:t xml:space="preserve"> заключен</w:t>
      </w:r>
      <w:r>
        <w:rPr>
          <w:sz w:val="28"/>
          <w:szCs w:val="28"/>
        </w:rPr>
        <w:t xml:space="preserve"> брачный договор,</w:t>
      </w:r>
      <w:r w:rsidR="005D105A">
        <w:rPr>
          <w:sz w:val="28"/>
          <w:szCs w:val="28"/>
        </w:rPr>
        <w:t xml:space="preserve"> где определяются</w:t>
      </w:r>
      <w:r>
        <w:rPr>
          <w:sz w:val="28"/>
          <w:szCs w:val="28"/>
        </w:rPr>
        <w:t xml:space="preserve"> имущественные права и обязанности супругов в браке. </w:t>
      </w:r>
    </w:p>
    <w:p w:rsidR="0056541E" w:rsidRDefault="0056541E" w:rsidP="0056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договора на совместное имущество был установлен </w:t>
      </w:r>
      <w:r w:rsidR="005D105A">
        <w:rPr>
          <w:sz w:val="28"/>
          <w:szCs w:val="28"/>
        </w:rPr>
        <w:t xml:space="preserve">следующий </w:t>
      </w:r>
      <w:r>
        <w:rPr>
          <w:sz w:val="28"/>
          <w:szCs w:val="28"/>
        </w:rPr>
        <w:t>правовой режим:</w:t>
      </w:r>
    </w:p>
    <w:p w:rsidR="0056541E" w:rsidRDefault="0056541E" w:rsidP="0056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Двухкомнатная квартира находящаяся по адресу:</w:t>
      </w:r>
      <w:r w:rsidR="005D105A">
        <w:rPr>
          <w:sz w:val="28"/>
          <w:szCs w:val="28"/>
        </w:rPr>
        <w:t xml:space="preserve"> г.Уральск 6 мкр дом 19 квартира</w:t>
      </w:r>
      <w:r>
        <w:rPr>
          <w:sz w:val="28"/>
          <w:szCs w:val="28"/>
        </w:rPr>
        <w:t xml:space="preserve"> 71 является личной собственностью Мергалиевой Н.У.</w:t>
      </w:r>
    </w:p>
    <w:p w:rsidR="0056541E" w:rsidRDefault="0056541E" w:rsidP="0056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-Денежные </w:t>
      </w:r>
      <w:r w:rsidR="005D105A">
        <w:rPr>
          <w:sz w:val="28"/>
          <w:szCs w:val="28"/>
        </w:rPr>
        <w:t>вклады,</w:t>
      </w:r>
      <w:r>
        <w:rPr>
          <w:sz w:val="28"/>
          <w:szCs w:val="28"/>
        </w:rPr>
        <w:t xml:space="preserve"> находящиеся на счетах в банках первого и второго уровня РК на имя Мергалиевой Н.У. и Мергалиева А.Н. переходит в личную собственность каждого из супругов.</w:t>
      </w:r>
    </w:p>
    <w:p w:rsidR="0056541E" w:rsidRDefault="0056541E" w:rsidP="0056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-Автомашина марки Ваз-21120, переходит в личную собственность Мергалиева А.Н.</w:t>
      </w:r>
    </w:p>
    <w:p w:rsidR="0056541E" w:rsidRDefault="0056541E" w:rsidP="0056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-Автомашина марки Фольксваген </w:t>
      </w:r>
      <w:r>
        <w:rPr>
          <w:sz w:val="28"/>
          <w:szCs w:val="28"/>
          <w:lang w:val="en-US"/>
        </w:rPr>
        <w:t>WV</w:t>
      </w:r>
      <w:r w:rsidRPr="00D2019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Ihxo</w:t>
      </w:r>
      <w:r>
        <w:rPr>
          <w:sz w:val="28"/>
          <w:szCs w:val="28"/>
        </w:rPr>
        <w:t xml:space="preserve"> 1993 года выпуска, переходит в личную собственность Мергалиевой Н.У.</w:t>
      </w:r>
    </w:p>
    <w:p w:rsidR="0056541E" w:rsidRDefault="005D105A" w:rsidP="0056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 в период</w:t>
      </w:r>
      <w:r w:rsidR="0056541E">
        <w:rPr>
          <w:sz w:val="28"/>
          <w:szCs w:val="28"/>
        </w:rPr>
        <w:t xml:space="preserve"> совместного брака приобретена квартира по адресу г.Уральск, микрорайон «Женис», дом 7 кв.3. Вышеуказанную квартиру супруги с обоюдного согласия обязуется оформить, одну  вторую долю на своего несовершеннолетнего сына Мергалиева Ерлана Альбековича, а одна вторая доля будет оформлена на Мергалиева Альбека Нигметовича. Задолженность по вышеуказанной квартире супруги погашают совместно. </w:t>
      </w:r>
    </w:p>
    <w:p w:rsidR="0056541E" w:rsidRDefault="0056541E" w:rsidP="005654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судебном заседании представитель ответчик</w:t>
      </w:r>
      <w:r w:rsidR="00C94EA8">
        <w:rPr>
          <w:sz w:val="28"/>
          <w:szCs w:val="28"/>
        </w:rPr>
        <w:t>а</w:t>
      </w:r>
      <w:r>
        <w:rPr>
          <w:sz w:val="28"/>
          <w:szCs w:val="28"/>
        </w:rPr>
        <w:t xml:space="preserve"> Ахмерова С.К. иск не признала и пояснила, что действительно, 24.10.2007 года заключен брачный договор. Согласно п.п.5,6,7,8 Договора , двухкомнатная квартира, расположенная по адресу: г.Уральск, 6 мкрн , д19 кв.71 является личной собственностью Мергалиевой Н.А. также п.8 Договора в период совместного </w:t>
      </w:r>
      <w:r>
        <w:rPr>
          <w:sz w:val="28"/>
          <w:szCs w:val="28"/>
        </w:rPr>
        <w:lastRenderedPageBreak/>
        <w:t>брака приобретена квартира по адресу г.Уральск, микрорайон «Женис», дом 7 кв.3. Вышеуказанную квартиру супруги с обоюдного согласия обязуется оформить, одну  вторую долю на своего несовершеннолетнего сына Мергалиева Ерлана Альбековича, а одна вторая доля будет оформлена на Мергалиева Альбека Нигметовича. Также пояснила что в силу  ст.380 ГК РК, граждане и юридические лица свободны в заключении договора. Понуждение к заключению договора не допускается, и договор считается заключенным, когда между сторонами в требуемой форме достигнуто соглашение по всем существенным его условиями. Тем самым просит в иске отказать.</w:t>
      </w:r>
    </w:p>
    <w:p w:rsidR="0056541E" w:rsidRDefault="0056541E" w:rsidP="005654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судебном заседании истец Мергалиев А.Н.</w:t>
      </w:r>
      <w:r w:rsidRPr="004C7F40">
        <w:rPr>
          <w:sz w:val="28"/>
          <w:szCs w:val="28"/>
        </w:rPr>
        <w:t xml:space="preserve"> </w:t>
      </w:r>
      <w:r>
        <w:rPr>
          <w:sz w:val="28"/>
          <w:szCs w:val="28"/>
        </w:rPr>
        <w:t>будучи извещен о времени и месте</w:t>
      </w:r>
      <w:r w:rsidR="005D105A">
        <w:rPr>
          <w:sz w:val="28"/>
          <w:szCs w:val="28"/>
        </w:rPr>
        <w:t>, в судебное заседание не явился</w:t>
      </w:r>
      <w:r>
        <w:rPr>
          <w:sz w:val="28"/>
          <w:szCs w:val="28"/>
        </w:rPr>
        <w:t>, об уважительности причин неявки не сообщил.</w:t>
      </w:r>
    </w:p>
    <w:p w:rsidR="0056541E" w:rsidRDefault="0056541E" w:rsidP="005654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ст.187 Гражданского процессуального кодекса (далее – ГПК), лица, участвующие в деле, обязаны известить суд о причинах неявки и представить доказательства уважительности этих причин. Суд вправе рассмотреть дело в случае неявки кого-либо из лиц, участвующих в деле, надлежащим образом извещенных о времени и месте судебного заседания, если признает причины их неявки неуважительными. </w:t>
      </w:r>
    </w:p>
    <w:p w:rsidR="0056541E" w:rsidRDefault="005D105A" w:rsidP="0056541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Причину неявки</w:t>
      </w:r>
      <w:r w:rsidR="0056541E">
        <w:rPr>
          <w:sz w:val="28"/>
          <w:szCs w:val="28"/>
        </w:rPr>
        <w:t xml:space="preserve"> </w:t>
      </w:r>
      <w:r w:rsidR="002256EA">
        <w:rPr>
          <w:sz w:val="28"/>
          <w:szCs w:val="28"/>
        </w:rPr>
        <w:t>истца</w:t>
      </w:r>
      <w:r w:rsidR="0056541E">
        <w:rPr>
          <w:sz w:val="28"/>
          <w:szCs w:val="28"/>
        </w:rPr>
        <w:t xml:space="preserve"> суд признает неуважительной, в связи с чем,</w:t>
      </w:r>
      <w:r w:rsidR="0056541E">
        <w:rPr>
          <w:sz w:val="28"/>
          <w:szCs w:val="28"/>
          <w:lang w:val="kk-KZ"/>
        </w:rPr>
        <w:t xml:space="preserve"> с согласия предствителя </w:t>
      </w:r>
      <w:r w:rsidR="008E1CCB">
        <w:rPr>
          <w:sz w:val="28"/>
          <w:szCs w:val="28"/>
          <w:lang w:val="kk-KZ"/>
        </w:rPr>
        <w:t>ответчика</w:t>
      </w:r>
      <w:r w:rsidR="0056541E">
        <w:rPr>
          <w:sz w:val="28"/>
          <w:szCs w:val="28"/>
          <w:lang w:val="kk-KZ"/>
        </w:rPr>
        <w:t xml:space="preserve">, </w:t>
      </w:r>
      <w:r w:rsidR="0056541E">
        <w:rPr>
          <w:sz w:val="28"/>
          <w:szCs w:val="28"/>
        </w:rPr>
        <w:t xml:space="preserve">считает возможным рассмотреть дело в отсутствие </w:t>
      </w:r>
      <w:r w:rsidR="008E1CCB">
        <w:rPr>
          <w:sz w:val="28"/>
          <w:szCs w:val="28"/>
        </w:rPr>
        <w:t>истца</w:t>
      </w:r>
      <w:r w:rsidR="0056541E">
        <w:rPr>
          <w:sz w:val="28"/>
          <w:szCs w:val="28"/>
        </w:rPr>
        <w:t>.</w:t>
      </w:r>
    </w:p>
    <w:p w:rsidR="0056541E" w:rsidRDefault="0056541E" w:rsidP="0056541E">
      <w:pPr>
        <w:widowControl w:val="0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Выслушав представителя ответчика и исследовав материалы дела, суд приходит к следующим выводам.</w:t>
      </w:r>
    </w:p>
    <w:p w:rsidR="0056541E" w:rsidRDefault="0056541E" w:rsidP="0056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891C08">
        <w:rPr>
          <w:sz w:val="28"/>
          <w:szCs w:val="28"/>
        </w:rPr>
        <w:t>п.</w:t>
      </w:r>
      <w:r>
        <w:rPr>
          <w:sz w:val="28"/>
          <w:szCs w:val="28"/>
        </w:rPr>
        <w:t>11</w:t>
      </w:r>
      <w:r w:rsidRPr="00891C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Брачного Договора от 24.10.2007 года сторонами урегулировано положение о том, что в дальнейшем какие-либо изменения и дополнения в настоящий договор могут быть внесены в любое время по взаимному согласию сторон, удостоверенному </w:t>
      </w:r>
      <w:r w:rsidR="005D105A">
        <w:rPr>
          <w:sz w:val="28"/>
          <w:szCs w:val="28"/>
        </w:rPr>
        <w:t xml:space="preserve">в </w:t>
      </w:r>
      <w:r>
        <w:rPr>
          <w:sz w:val="28"/>
          <w:szCs w:val="28"/>
        </w:rPr>
        <w:t>нотариальной форме. Из представленных доказательств сторон</w:t>
      </w:r>
      <w:r w:rsidR="002256EA">
        <w:rPr>
          <w:sz w:val="28"/>
          <w:szCs w:val="28"/>
        </w:rPr>
        <w:t>ы</w:t>
      </w:r>
      <w:r>
        <w:rPr>
          <w:sz w:val="28"/>
          <w:szCs w:val="28"/>
        </w:rPr>
        <w:t xml:space="preserve"> о не возможности отказа либо разногласия об изменение или расторжение Договора не было предоставлено.</w:t>
      </w:r>
    </w:p>
    <w:p w:rsidR="0056541E" w:rsidRDefault="009A46E1" w:rsidP="0056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ст.401 ГК РК п</w:t>
      </w:r>
      <w:r w:rsidR="004B2101">
        <w:rPr>
          <w:sz w:val="28"/>
          <w:szCs w:val="28"/>
        </w:rPr>
        <w:t>о требованию одной из сторон, договор может быть изменен или расторгнут по решению суда только при существенном нарушении договора другой сто</w:t>
      </w:r>
      <w:r w:rsidR="005D105A">
        <w:rPr>
          <w:sz w:val="28"/>
          <w:szCs w:val="28"/>
        </w:rPr>
        <w:t>роной</w:t>
      </w:r>
      <w:r w:rsidR="004B2101">
        <w:rPr>
          <w:sz w:val="28"/>
          <w:szCs w:val="28"/>
        </w:rPr>
        <w:t>. Существенных нарушени</w:t>
      </w:r>
      <w:r>
        <w:rPr>
          <w:sz w:val="28"/>
          <w:szCs w:val="28"/>
        </w:rPr>
        <w:t>й</w:t>
      </w:r>
      <w:r w:rsidR="004B2101">
        <w:rPr>
          <w:sz w:val="28"/>
          <w:szCs w:val="28"/>
        </w:rPr>
        <w:t xml:space="preserve"> одной из сторон не имеются, так как сторонами не был</w:t>
      </w:r>
      <w:r w:rsidR="005D105A">
        <w:rPr>
          <w:sz w:val="28"/>
          <w:szCs w:val="28"/>
        </w:rPr>
        <w:t>и</w:t>
      </w:r>
      <w:r w:rsidR="004B2101">
        <w:rPr>
          <w:sz w:val="28"/>
          <w:szCs w:val="28"/>
        </w:rPr>
        <w:t xml:space="preserve"> </w:t>
      </w:r>
      <w:r w:rsidR="005D105A">
        <w:rPr>
          <w:sz w:val="28"/>
          <w:szCs w:val="28"/>
        </w:rPr>
        <w:t>предприняты</w:t>
      </w:r>
      <w:r>
        <w:rPr>
          <w:sz w:val="28"/>
          <w:szCs w:val="28"/>
        </w:rPr>
        <w:t xml:space="preserve"> мер</w:t>
      </w:r>
      <w:r w:rsidR="005D105A">
        <w:rPr>
          <w:sz w:val="28"/>
          <w:szCs w:val="28"/>
        </w:rPr>
        <w:t>ы</w:t>
      </w:r>
      <w:r>
        <w:rPr>
          <w:sz w:val="28"/>
          <w:szCs w:val="28"/>
        </w:rPr>
        <w:t xml:space="preserve"> к взаимному</w:t>
      </w:r>
      <w:r w:rsidR="004B2101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ю в присутствие нотариуса.</w:t>
      </w:r>
      <w:r w:rsidR="004B2101">
        <w:rPr>
          <w:sz w:val="28"/>
          <w:szCs w:val="28"/>
        </w:rPr>
        <w:t xml:space="preserve"> </w:t>
      </w:r>
    </w:p>
    <w:p w:rsidR="0056541E" w:rsidRDefault="0056541E" w:rsidP="0056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п.3 ст. 42 Кодекса «О браке (супружестве) и семье» действие брачного договора прекращается с момента прекращения брака (супружества), за исключением тех обязательств, которые предусмотрены брачным договором на период после прекращения брака (супружества).</w:t>
      </w:r>
    </w:p>
    <w:p w:rsidR="0056541E" w:rsidRDefault="0056541E" w:rsidP="0056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случае в </w:t>
      </w:r>
      <w:r w:rsidR="005D105A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брачного договора между Мергалиевом А.Н. и Мергалиевой Н.У. правовые положения на период после</w:t>
      </w:r>
      <w:r w:rsidR="005D105A">
        <w:rPr>
          <w:sz w:val="28"/>
          <w:szCs w:val="28"/>
        </w:rPr>
        <w:t xml:space="preserve"> расторжения брака не предусмотрены</w:t>
      </w:r>
      <w:r>
        <w:rPr>
          <w:sz w:val="28"/>
          <w:szCs w:val="28"/>
        </w:rPr>
        <w:t>.</w:t>
      </w:r>
    </w:p>
    <w:p w:rsidR="0056541E" w:rsidRDefault="0056541E" w:rsidP="0056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ч.3. ст.386 ГК РК </w:t>
      </w:r>
      <w:r w:rsidRPr="00FF78CA">
        <w:rPr>
          <w:sz w:val="28"/>
          <w:szCs w:val="28"/>
        </w:rPr>
        <w:t>Если законодательством или договором предусмотрен срок действия договора, окончание этого срока влечет прекращение обязательств сторон по договору.</w:t>
      </w:r>
      <w:r>
        <w:rPr>
          <w:sz w:val="28"/>
          <w:szCs w:val="28"/>
        </w:rPr>
        <w:t xml:space="preserve"> В данном случае срок </w:t>
      </w:r>
      <w:r w:rsidR="005D105A">
        <w:rPr>
          <w:sz w:val="28"/>
          <w:szCs w:val="28"/>
        </w:rPr>
        <w:lastRenderedPageBreak/>
        <w:t xml:space="preserve">действия </w:t>
      </w:r>
      <w:r>
        <w:rPr>
          <w:sz w:val="28"/>
          <w:szCs w:val="28"/>
        </w:rPr>
        <w:t xml:space="preserve">договора </w:t>
      </w:r>
      <w:r w:rsidR="005D105A">
        <w:rPr>
          <w:sz w:val="28"/>
          <w:szCs w:val="28"/>
        </w:rPr>
        <w:t xml:space="preserve">регламентируется </w:t>
      </w:r>
      <w:r>
        <w:rPr>
          <w:sz w:val="28"/>
          <w:szCs w:val="28"/>
        </w:rPr>
        <w:t xml:space="preserve"> п.3 ст. 42 Кодекса «О браке (супружестве) и семье» т.е. законодательством</w:t>
      </w:r>
      <w:r w:rsidR="005D105A">
        <w:rPr>
          <w:sz w:val="28"/>
          <w:szCs w:val="28"/>
        </w:rPr>
        <w:t xml:space="preserve">, </w:t>
      </w:r>
      <w:r>
        <w:rPr>
          <w:sz w:val="28"/>
          <w:szCs w:val="28"/>
        </w:rPr>
        <w:t>в само</w:t>
      </w:r>
      <w:r w:rsidR="005D105A">
        <w:rPr>
          <w:sz w:val="28"/>
          <w:szCs w:val="28"/>
        </w:rPr>
        <w:t>м договоре срок действие не  указан</w:t>
      </w:r>
      <w:r>
        <w:rPr>
          <w:sz w:val="28"/>
          <w:szCs w:val="28"/>
        </w:rPr>
        <w:t xml:space="preserve">. </w:t>
      </w:r>
      <w:r w:rsidR="009A46E1">
        <w:rPr>
          <w:sz w:val="28"/>
          <w:szCs w:val="28"/>
        </w:rPr>
        <w:t xml:space="preserve">Сторонами брак </w:t>
      </w:r>
      <w:r w:rsidR="005D105A">
        <w:rPr>
          <w:sz w:val="28"/>
          <w:szCs w:val="28"/>
        </w:rPr>
        <w:t xml:space="preserve">был </w:t>
      </w:r>
      <w:r w:rsidR="009A46E1">
        <w:rPr>
          <w:sz w:val="28"/>
          <w:szCs w:val="28"/>
        </w:rPr>
        <w:t xml:space="preserve"> расторгнут по Решению суда от 03.12.2007 года, </w:t>
      </w:r>
      <w:r w:rsidR="005D105A">
        <w:rPr>
          <w:sz w:val="28"/>
          <w:szCs w:val="28"/>
        </w:rPr>
        <w:t xml:space="preserve"> соответственно срок действие брачного договора был прекращен</w:t>
      </w:r>
      <w:r w:rsidR="009A46E1">
        <w:rPr>
          <w:sz w:val="28"/>
          <w:szCs w:val="28"/>
        </w:rPr>
        <w:t xml:space="preserve"> </w:t>
      </w:r>
      <w:r w:rsidR="00FC4077">
        <w:rPr>
          <w:sz w:val="28"/>
          <w:szCs w:val="28"/>
        </w:rPr>
        <w:t>вместе с расторжением брака.</w:t>
      </w:r>
    </w:p>
    <w:p w:rsidR="005D105A" w:rsidRDefault="006D5385" w:rsidP="005654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5D105A">
        <w:rPr>
          <w:sz w:val="28"/>
          <w:szCs w:val="28"/>
        </w:rPr>
        <w:t>вязи</w:t>
      </w:r>
      <w:r>
        <w:rPr>
          <w:sz w:val="28"/>
          <w:szCs w:val="28"/>
        </w:rPr>
        <w:t>,</w:t>
      </w:r>
      <w:r w:rsidR="005D105A">
        <w:rPr>
          <w:sz w:val="28"/>
          <w:szCs w:val="28"/>
        </w:rPr>
        <w:t xml:space="preserve"> с изложенным суд приш</w:t>
      </w:r>
      <w:r>
        <w:rPr>
          <w:sz w:val="28"/>
          <w:szCs w:val="28"/>
        </w:rPr>
        <w:t>ё</w:t>
      </w:r>
      <w:r w:rsidR="005D105A">
        <w:rPr>
          <w:sz w:val="28"/>
          <w:szCs w:val="28"/>
        </w:rPr>
        <w:t>л к выводу, что брачный договор не имеет юридической силы, так как он прекратил свое действие с расторжением брака.</w:t>
      </w:r>
      <w:r>
        <w:rPr>
          <w:sz w:val="28"/>
          <w:szCs w:val="28"/>
        </w:rPr>
        <w:t xml:space="preserve"> Следовательно отсутствует предмет спора.</w:t>
      </w:r>
    </w:p>
    <w:p w:rsidR="0056541E" w:rsidRDefault="0056541E" w:rsidP="005654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 таких обстоятельствах суд, пришёл к выводу, что требования истца о</w:t>
      </w:r>
      <w:r w:rsidRPr="000654BA">
        <w:rPr>
          <w:sz w:val="28"/>
          <w:szCs w:val="28"/>
        </w:rPr>
        <w:t xml:space="preserve">  расторжении /изменении/ брачного договора</w:t>
      </w:r>
      <w:r>
        <w:rPr>
          <w:sz w:val="28"/>
          <w:szCs w:val="28"/>
        </w:rPr>
        <w:t xml:space="preserve"> не могут быть удовлетворены. </w:t>
      </w:r>
    </w:p>
    <w:p w:rsidR="0056541E" w:rsidRDefault="0056541E" w:rsidP="005654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основании вышеизложенного, руководствуясь ст.217-221 ГПК РК, суд</w:t>
      </w:r>
    </w:p>
    <w:p w:rsidR="0056541E" w:rsidRDefault="0056541E" w:rsidP="0056541E">
      <w:pPr>
        <w:jc w:val="both"/>
        <w:rPr>
          <w:sz w:val="28"/>
          <w:szCs w:val="28"/>
        </w:rPr>
      </w:pPr>
    </w:p>
    <w:p w:rsidR="0056541E" w:rsidRDefault="0056541E" w:rsidP="00565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56541E" w:rsidRDefault="0056541E" w:rsidP="0056541E">
      <w:pPr>
        <w:jc w:val="center"/>
        <w:rPr>
          <w:b/>
          <w:sz w:val="28"/>
          <w:szCs w:val="28"/>
        </w:rPr>
      </w:pPr>
    </w:p>
    <w:p w:rsidR="0056541E" w:rsidRDefault="0056541E" w:rsidP="0056541E">
      <w:pPr>
        <w:jc w:val="both"/>
        <w:rPr>
          <w:sz w:val="28"/>
          <w:szCs w:val="28"/>
        </w:rPr>
      </w:pPr>
      <w:r w:rsidRPr="0096069C">
        <w:rPr>
          <w:sz w:val="28"/>
          <w:szCs w:val="28"/>
        </w:rPr>
        <w:t xml:space="preserve">       Исковые требования</w:t>
      </w:r>
      <w:r>
        <w:rPr>
          <w:sz w:val="28"/>
          <w:szCs w:val="28"/>
        </w:rPr>
        <w:t xml:space="preserve"> Мергалиева Альбека Нигметовича к Мергалиевой Назгуль Уалихановной о </w:t>
      </w:r>
      <w:r w:rsidRPr="005E5A33">
        <w:rPr>
          <w:sz w:val="28"/>
          <w:szCs w:val="28"/>
        </w:rPr>
        <w:t>расторжении /изменении/ брачного договора</w:t>
      </w:r>
      <w:r>
        <w:rPr>
          <w:sz w:val="28"/>
          <w:szCs w:val="28"/>
        </w:rPr>
        <w:t xml:space="preserve"> оставить без удовлетворения.</w:t>
      </w:r>
    </w:p>
    <w:p w:rsidR="0056541E" w:rsidRDefault="0056541E" w:rsidP="005654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Решение может быть обжаловано или опротестовано в течении 15 дней в апелляционную судебную коллегию Западно-Казахстанского областного суда через суд №2 г.Уральска.</w:t>
      </w:r>
    </w:p>
    <w:p w:rsidR="0056541E" w:rsidRDefault="0056541E" w:rsidP="0056541E">
      <w:pPr>
        <w:jc w:val="both"/>
        <w:rPr>
          <w:sz w:val="28"/>
          <w:szCs w:val="28"/>
        </w:rPr>
      </w:pPr>
    </w:p>
    <w:p w:rsidR="0056541E" w:rsidRDefault="0056541E" w:rsidP="0056541E">
      <w:pPr>
        <w:jc w:val="both"/>
        <w:rPr>
          <w:sz w:val="28"/>
          <w:szCs w:val="28"/>
        </w:rPr>
      </w:pPr>
    </w:p>
    <w:p w:rsidR="0056541E" w:rsidRDefault="0056541E" w:rsidP="0056541E">
      <w:pPr>
        <w:jc w:val="center"/>
        <w:rPr>
          <w:b/>
          <w:sz w:val="28"/>
          <w:szCs w:val="28"/>
        </w:rPr>
      </w:pPr>
    </w:p>
    <w:p w:rsidR="0056541E" w:rsidRDefault="0056541E" w:rsidP="0056541E">
      <w:pPr>
        <w:jc w:val="center"/>
        <w:rPr>
          <w:b/>
          <w:sz w:val="28"/>
          <w:szCs w:val="28"/>
        </w:rPr>
      </w:pPr>
    </w:p>
    <w:p w:rsidR="0056541E" w:rsidRDefault="0056541E" w:rsidP="00565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Судья:                                                 Назаров А.Т.</w:t>
      </w:r>
    </w:p>
    <w:p w:rsidR="00C66364" w:rsidRDefault="00C66364" w:rsidP="0056541E">
      <w:pPr>
        <w:jc w:val="center"/>
        <w:rPr>
          <w:b/>
          <w:sz w:val="28"/>
          <w:szCs w:val="28"/>
        </w:rPr>
      </w:pPr>
    </w:p>
    <w:p w:rsidR="00C66364" w:rsidRDefault="00C66364" w:rsidP="00C66364">
      <w:pPr>
        <w:ind w:left="-142" w:right="1435" w:firstLine="540"/>
        <w:jc w:val="both"/>
      </w:pPr>
    </w:p>
    <w:p w:rsidR="0056541E" w:rsidRPr="00A632E7" w:rsidRDefault="0056541E" w:rsidP="0056541E">
      <w:pPr>
        <w:jc w:val="center"/>
        <w:rPr>
          <w:b/>
          <w:sz w:val="28"/>
          <w:szCs w:val="28"/>
        </w:rPr>
      </w:pPr>
    </w:p>
    <w:p w:rsidR="0056541E" w:rsidRDefault="0056541E" w:rsidP="0056541E"/>
    <w:bookmarkEnd w:id="0"/>
    <w:p w:rsidR="00BA3616" w:rsidRDefault="00BA3616"/>
    <w:sectPr w:rsidR="00BA36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285" w:rsidRDefault="00736285" w:rsidP="00736285">
      <w:r>
        <w:separator/>
      </w:r>
    </w:p>
  </w:endnote>
  <w:endnote w:type="continuationSeparator" w:id="0">
    <w:p w:rsidR="00736285" w:rsidRDefault="00736285" w:rsidP="0073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85" w:rsidRDefault="007362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85" w:rsidRDefault="007362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85" w:rsidRDefault="007362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285" w:rsidRDefault="00736285" w:rsidP="00736285">
      <w:r>
        <w:separator/>
      </w:r>
    </w:p>
  </w:footnote>
  <w:footnote w:type="continuationSeparator" w:id="0">
    <w:p w:rsidR="00736285" w:rsidRDefault="00736285" w:rsidP="00736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85" w:rsidRDefault="007362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85" w:rsidRDefault="0073628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6285" w:rsidRPr="00736285" w:rsidRDefault="00736285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Назаров А. Т. Суд №2 города Уральска Судья 28.01.2015 11:51:43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736285" w:rsidRPr="00736285" w:rsidRDefault="00736285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Назаров А. Т. Суд №2 города Уральска Судья 28.01.2015 11:51:43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483951062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85" w:rsidRDefault="007362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OyXMQXy0yaDAVoubKJaMe/mZ6Lo=" w:salt="ACpBpDyhx7RN3/J61Z18xg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1E"/>
    <w:rsid w:val="00214E73"/>
    <w:rsid w:val="002256EA"/>
    <w:rsid w:val="004B2101"/>
    <w:rsid w:val="0056541E"/>
    <w:rsid w:val="005D105A"/>
    <w:rsid w:val="0063337A"/>
    <w:rsid w:val="006D5385"/>
    <w:rsid w:val="00736285"/>
    <w:rsid w:val="008E1CCB"/>
    <w:rsid w:val="009A46E1"/>
    <w:rsid w:val="00BA3616"/>
    <w:rsid w:val="00C66364"/>
    <w:rsid w:val="00C94EA8"/>
    <w:rsid w:val="00DA7559"/>
    <w:rsid w:val="00FC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6364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3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62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6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362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62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6364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3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62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6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362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62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942</Words>
  <Characters>5374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АРМАН ТЛЕКТЕСОВИЧ</dc:creator>
  <cp:lastModifiedBy>НАЗАРОВ АРМАН ТЛЕКТЕСОВИЧ</cp:lastModifiedBy>
  <cp:revision>7</cp:revision>
  <cp:lastPrinted>2015-01-22T09:34:00Z</cp:lastPrinted>
  <dcterms:created xsi:type="dcterms:W3CDTF">2015-01-21T15:05:00Z</dcterms:created>
  <dcterms:modified xsi:type="dcterms:W3CDTF">2015-01-28T06:51:00Z</dcterms:modified>
</cp:coreProperties>
</file>