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9A" w:rsidRPr="00054610" w:rsidRDefault="00A46398" w:rsidP="00DE7259">
      <w:pPr>
        <w:pStyle w:val="3"/>
        <w:rPr>
          <w:color w:val="404040" w:themeColor="text1" w:themeTint="BF"/>
          <w:szCs w:val="28"/>
        </w:rPr>
      </w:pPr>
      <w:bookmarkStart w:id="0" w:name="_GoBack"/>
      <w:r w:rsidRPr="00054610">
        <w:rPr>
          <w:color w:val="404040" w:themeColor="text1" w:themeTint="BF"/>
          <w:szCs w:val="28"/>
        </w:rPr>
        <w:t>2- 10187</w:t>
      </w:r>
      <w:r w:rsidR="007D4E9A" w:rsidRPr="00054610">
        <w:rPr>
          <w:color w:val="404040" w:themeColor="text1" w:themeTint="BF"/>
          <w:szCs w:val="28"/>
        </w:rPr>
        <w:t>/15</w:t>
      </w:r>
      <w:r w:rsidR="007D4E9A" w:rsidRPr="00054610">
        <w:rPr>
          <w:color w:val="404040" w:themeColor="text1" w:themeTint="BF"/>
          <w:szCs w:val="28"/>
        </w:rPr>
        <w:tab/>
      </w:r>
      <w:r w:rsidR="007D4E9A" w:rsidRPr="00054610">
        <w:rPr>
          <w:color w:val="404040" w:themeColor="text1" w:themeTint="BF"/>
          <w:szCs w:val="28"/>
        </w:rPr>
        <w:tab/>
      </w:r>
      <w:r w:rsidR="007D4E9A" w:rsidRPr="00054610">
        <w:rPr>
          <w:color w:val="404040" w:themeColor="text1" w:themeTint="BF"/>
          <w:szCs w:val="28"/>
        </w:rPr>
        <w:tab/>
      </w:r>
      <w:r w:rsidR="007D4E9A" w:rsidRPr="00054610">
        <w:rPr>
          <w:color w:val="404040" w:themeColor="text1" w:themeTint="BF"/>
          <w:szCs w:val="28"/>
        </w:rPr>
        <w:tab/>
      </w:r>
      <w:r w:rsidR="007D4E9A" w:rsidRPr="00054610">
        <w:rPr>
          <w:color w:val="404040" w:themeColor="text1" w:themeTint="BF"/>
          <w:szCs w:val="28"/>
        </w:rPr>
        <w:tab/>
      </w:r>
      <w:r w:rsidR="007D4E9A" w:rsidRPr="00054610">
        <w:rPr>
          <w:color w:val="404040" w:themeColor="text1" w:themeTint="BF"/>
          <w:szCs w:val="28"/>
        </w:rPr>
        <w:tab/>
      </w:r>
      <w:r w:rsidR="007D4E9A" w:rsidRPr="00054610">
        <w:rPr>
          <w:color w:val="404040" w:themeColor="text1" w:themeTint="BF"/>
          <w:szCs w:val="28"/>
        </w:rPr>
        <w:tab/>
      </w:r>
    </w:p>
    <w:p w:rsidR="007D4E9A" w:rsidRPr="00054610" w:rsidRDefault="007D4E9A" w:rsidP="00DE7259">
      <w:pPr>
        <w:pStyle w:val="1"/>
        <w:jc w:val="both"/>
        <w:rPr>
          <w:color w:val="404040" w:themeColor="text1" w:themeTint="BF"/>
          <w:szCs w:val="28"/>
        </w:rPr>
      </w:pPr>
      <w:r w:rsidRPr="00054610">
        <w:rPr>
          <w:color w:val="404040" w:themeColor="text1" w:themeTint="BF"/>
          <w:szCs w:val="28"/>
        </w:rPr>
        <w:t xml:space="preserve">                                                         РЕШЕНИЕ</w:t>
      </w:r>
    </w:p>
    <w:p w:rsidR="0051751E" w:rsidRPr="00054610" w:rsidRDefault="007D4E9A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               ИМЕНЕМ РЕСПУБЛИКИ КАЗАХСТАН</w:t>
      </w:r>
      <w:r w:rsidR="008055F7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="008055F7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="008055F7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</w:p>
    <w:p w:rsidR="007D4E9A" w:rsidRPr="00054610" w:rsidRDefault="00A46398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02 сентября </w:t>
      </w:r>
      <w:r w:rsidR="007D4E9A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2015  года                                                   </w:t>
      </w:r>
      <w:r w:rsidR="007D4E9A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="007D4E9A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     </w:t>
      </w:r>
      <w:r w:rsidR="00EA0846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</w:t>
      </w:r>
      <w:r w:rsidR="007D4E9A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г.Актобе</w:t>
      </w:r>
    </w:p>
    <w:p w:rsidR="007D4E9A" w:rsidRPr="00054610" w:rsidRDefault="007D4E9A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AC2A72" w:rsidRPr="00054610" w:rsidRDefault="007D4E9A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Суд г.Актобе в составе председательствующего судьи  Алекеновой Г.Т., при секретаре судебного заседания Саткуловой А., с участием  п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омощника прокурора Сагатова А.,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истца 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Мельник В.В.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директора ТОО «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КазЭкспо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йд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» 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Лухмановой К.А.,</w:t>
      </w:r>
      <w:r w:rsidR="00F451F7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рассмотрев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 открытом судебном заседании, в помещении суда г.Актобе  гражданское дело по иску 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Мельник Виолетты Васильевны к 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ТОО 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«КазЭкспо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йд» 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о взыскании заработной платы , </w:t>
      </w:r>
    </w:p>
    <w:p w:rsidR="00AC2A72" w:rsidRPr="00054610" w:rsidRDefault="00AC2A72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УСТАНОВИЛ</w:t>
      </w:r>
      <w:r w:rsidR="00F451F7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:</w:t>
      </w:r>
    </w:p>
    <w:p w:rsidR="00A46398" w:rsidRPr="00054610" w:rsidRDefault="00AC2A72" w:rsidP="00BD38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Истец  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Мельник  В.В. обратилась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в суд с иском к ТОО 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«КазЭкспо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йд» о взыскании заработной платы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мотивируя тем,  что он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состоял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а 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 трудовых отношениях  с ТОО 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«КазЭкспо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</w:t>
      </w:r>
      <w:r w:rsidR="00A46398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йд»</w:t>
      </w:r>
      <w:r w:rsidR="00BD3849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 качестве менеджера с окладом 60 000 тенге в месяц.  Ответчик не заплатил  зарплату  за период с апреля  2014 года по сегодняшний день. Истец  просит  взыскать с ответчика заработную плату в сумме 631 800 тенге. </w:t>
      </w:r>
    </w:p>
    <w:p w:rsidR="00AC2A72" w:rsidRPr="00054610" w:rsidRDefault="00AC2A72" w:rsidP="00BD38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судебном заседании </w:t>
      </w:r>
      <w:r w:rsidR="00BD3849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истец Мельник В.В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 исковые требования полностью поддержал</w:t>
      </w:r>
      <w:r w:rsidR="00BD3849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и просил</w:t>
      </w:r>
      <w:r w:rsidR="00BD3849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удовлетворить иск.  </w:t>
      </w:r>
    </w:p>
    <w:p w:rsidR="00BD3849" w:rsidRPr="00054610" w:rsidRDefault="00AC2A72" w:rsidP="00BD384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В судебном  заседании директор ТОО </w:t>
      </w:r>
      <w:r w:rsidR="00BD3849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«КазЭкспо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</w:t>
      </w:r>
      <w:r w:rsidR="00BD3849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</w:t>
      </w:r>
      <w:r w:rsidR="00BD3849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йд» Лухманова К.А. 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иск признал</w:t>
      </w:r>
      <w:r w:rsidR="00BD3849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r w:rsidR="00A1275F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 просил</w:t>
      </w:r>
      <w:r w:rsidR="00BD3849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</w:t>
      </w:r>
      <w:r w:rsidR="00A1275F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BD3849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удовлетворить иск.</w:t>
      </w:r>
    </w:p>
    <w:p w:rsidR="00AC2A72" w:rsidRPr="00054610" w:rsidRDefault="00AC2A72" w:rsidP="00BD38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Выслушав мнения </w:t>
      </w:r>
      <w:r w:rsidR="00A1275F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сторон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заключение прокурора, исследовав материалы гражданского дела,  суд считает, что исковое заявление подлежит   удовлетворению. 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Согласно ст.9 ГК РК защита гражданских прав осуществляется судом путем признания прав; восстановления положения, существовавшего до нарушения права; пресечения действий, нарушающих право или создающих угрозу его нарушения и др.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Согласно ст.134  Трудового кодекса РК заработная плата выплачивается в денежной форме в национальной валюте Республики Казахстан не реже одного раза в месяц, не позже первой декады следующего месяца. Дата выплаты заработной платы предусматривается трудовым, коллективным договорами.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Согласно ст. 23 данного кодекса работодатель обязан своевременно и в полном размере выплачивать работнику заработную плату и иные выплаты, предусмотрены нормативными правовыми актами РК, трудовым, коллективным договорами, актами работодателя.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судебном заседании было установлено, что истец Мельник В.В. состояла в трудовых отношениях  с ответчиком с 01 апреля 2014 года по 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 xml:space="preserve">сегодняшний день. Также было установлено, что имеется задолженность  по  заработной плате в размере  631 800  тенге.  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Однако, до настоящего времени заработная плата ответчикам не выплачена. 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соответствии со ст. 193 ч.4 ГПК РК при признании ответчиком иска и принятии его судом выносится решение об удовлетворении заявленных требований.</w:t>
      </w:r>
    </w:p>
    <w:p w:rsidR="00565F2C" w:rsidRPr="00054610" w:rsidRDefault="00565F2C" w:rsidP="00565F2C">
      <w:pPr>
        <w:spacing w:after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Суд считает, что признание ответчиком иска может быть принято судом, так как это не противоречит требованиям закона и не нарушает прав сторон и третьих лиц. 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Таким образом, подлежит взысканию с ответчика  в пользу истца  заработная плата в размере  631 800  тенге.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Согласно ст.116 ГПК РК с ответчика подлежит взысканию госпошлина в доход государства. 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соответствии со ст.237 ГПК РК данное решение подлежит немедленному исполнению, так как немедленному исполнению подлежат решения о присуждении работнику заработной платы, но не свыше чем за три месяца.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Руководствуясь ст.217-221, 237,193ч.4 ГПК РК, суд</w:t>
      </w:r>
    </w:p>
    <w:p w:rsidR="00565F2C" w:rsidRPr="00054610" w:rsidRDefault="00565F2C" w:rsidP="00565F2C">
      <w:pPr>
        <w:pStyle w:val="31"/>
        <w:ind w:firstLine="708"/>
        <w:rPr>
          <w:color w:val="404040" w:themeColor="text1" w:themeTint="BF"/>
          <w:szCs w:val="28"/>
        </w:rPr>
      </w:pPr>
    </w:p>
    <w:p w:rsidR="00565F2C" w:rsidRPr="00054610" w:rsidRDefault="00565F2C" w:rsidP="00565F2C">
      <w:pPr>
        <w:pStyle w:val="31"/>
        <w:ind w:firstLine="708"/>
        <w:rPr>
          <w:color w:val="404040" w:themeColor="text1" w:themeTint="BF"/>
          <w:szCs w:val="28"/>
        </w:rPr>
      </w:pPr>
      <w:r w:rsidRPr="00054610">
        <w:rPr>
          <w:color w:val="404040" w:themeColor="text1" w:themeTint="BF"/>
          <w:szCs w:val="28"/>
        </w:rPr>
        <w:tab/>
      </w:r>
      <w:r w:rsidRPr="00054610">
        <w:rPr>
          <w:color w:val="404040" w:themeColor="text1" w:themeTint="BF"/>
          <w:szCs w:val="28"/>
        </w:rPr>
        <w:tab/>
      </w:r>
      <w:r w:rsidRPr="00054610">
        <w:rPr>
          <w:color w:val="404040" w:themeColor="text1" w:themeTint="BF"/>
          <w:szCs w:val="28"/>
        </w:rPr>
        <w:tab/>
      </w:r>
      <w:r w:rsidRPr="00054610">
        <w:rPr>
          <w:color w:val="404040" w:themeColor="text1" w:themeTint="BF"/>
          <w:szCs w:val="28"/>
        </w:rPr>
        <w:tab/>
      </w:r>
      <w:r w:rsidRPr="00054610">
        <w:rPr>
          <w:color w:val="404040" w:themeColor="text1" w:themeTint="BF"/>
          <w:szCs w:val="28"/>
        </w:rPr>
        <w:tab/>
        <w:t>Р Е Ш И Л:</w:t>
      </w:r>
    </w:p>
    <w:p w:rsidR="00565F2C" w:rsidRPr="00054610" w:rsidRDefault="00565F2C" w:rsidP="00565F2C">
      <w:pPr>
        <w:pStyle w:val="31"/>
        <w:ind w:firstLine="708"/>
        <w:rPr>
          <w:color w:val="404040" w:themeColor="text1" w:themeTint="BF"/>
          <w:szCs w:val="28"/>
        </w:rPr>
      </w:pP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Иск  удовлетворить.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Принять признание иска ответчиком ТОО «КазЭкспо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йд».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Взыскать с ТОО «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КазЭкспоТрэ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йд» в пользу Мельник Виолетты Васильевны сумму заработанной платы в размере 631 800 (шестьсот тридцать одна тысяча восемьсот) тенге.</w:t>
      </w:r>
    </w:p>
    <w:p w:rsidR="00565F2C" w:rsidRPr="00054610" w:rsidRDefault="00565F2C" w:rsidP="00565F2C">
      <w:pPr>
        <w:spacing w:after="0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Решение в части взыскания заработной платы  подлежит немедленному исполнению. </w:t>
      </w:r>
    </w:p>
    <w:p w:rsidR="003311B6" w:rsidRPr="00054610" w:rsidRDefault="003311B6" w:rsidP="00DE72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Взыскать в доход государства с ответчика ТОО </w:t>
      </w:r>
      <w:r w:rsidR="00565F2C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«КазЭкспо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</w:t>
      </w:r>
      <w:r w:rsidR="00565F2C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</w:t>
      </w:r>
      <w:r w:rsidR="00AB541E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</w:t>
      </w:r>
      <w:r w:rsidR="00565F2C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йд» 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госпошлину в сумме  </w:t>
      </w:r>
      <w:r w:rsidR="00565F2C"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18 954 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тенге. </w:t>
      </w:r>
    </w:p>
    <w:p w:rsidR="003311B6" w:rsidRPr="00054610" w:rsidRDefault="003311B6" w:rsidP="00DE72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Решение может быть обжаловано и опротестовано в течении 15 дней в Актюбинский областной суд через суд г. Актобе с момента получения копии решения суда.</w:t>
      </w:r>
    </w:p>
    <w:p w:rsidR="003311B6" w:rsidRPr="00054610" w:rsidRDefault="003311B6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D5DBA" w:rsidRPr="00054610" w:rsidRDefault="00FD5DBA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Председательствующий судья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                                             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Алекенова Г.Т.</w:t>
      </w:r>
    </w:p>
    <w:p w:rsidR="00021B82" w:rsidRPr="00054610" w:rsidRDefault="00021B82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</w:p>
    <w:p w:rsidR="000F6218" w:rsidRPr="00054610" w:rsidRDefault="00021B82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Копия верна, судья</w:t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</w:r>
      <w:r w:rsidRPr="000546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  <w:t xml:space="preserve">    Алекенова Г.Т.</w:t>
      </w:r>
    </w:p>
    <w:p w:rsidR="00B312AE" w:rsidRPr="000F6218" w:rsidRDefault="00B312AE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СПРАВКА</w:t>
      </w:r>
    </w:p>
    <w:p w:rsidR="00B312AE" w:rsidRPr="000F6218" w:rsidRDefault="00B312AE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Решение суда вступило в законную силу:</w:t>
      </w:r>
    </w:p>
    <w:p w:rsidR="00B312AE" w:rsidRPr="000F6218" w:rsidRDefault="00B312AE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Судья</w:t>
      </w: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ab/>
      </w: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ab/>
      </w: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ab/>
      </w: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ab/>
      </w: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ab/>
      </w: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ab/>
      </w: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ab/>
      </w: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ab/>
      </w: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ab/>
        <w:t xml:space="preserve"> </w:t>
      </w:r>
      <w:r w:rsid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ab/>
      </w:r>
      <w:r w:rsidRPr="000F6218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Алекенова Г.Т.</w:t>
      </w:r>
    </w:p>
    <w:p w:rsidR="00B30F61" w:rsidRPr="00054610" w:rsidRDefault="00B30F61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</w:p>
    <w:bookmarkEnd w:id="0"/>
    <w:p w:rsidR="00FD5DBA" w:rsidRPr="00054610" w:rsidRDefault="00FD5DBA" w:rsidP="00DE7259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sectPr w:rsidR="00FD5DBA" w:rsidRPr="00054610" w:rsidSect="00B30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85" w:rsidRDefault="00001085" w:rsidP="00001085">
      <w:pPr>
        <w:spacing w:after="0" w:line="240" w:lineRule="auto"/>
      </w:pPr>
      <w:r>
        <w:separator/>
      </w:r>
    </w:p>
  </w:endnote>
  <w:endnote w:type="continuationSeparator" w:id="0">
    <w:p w:rsidR="00001085" w:rsidRDefault="00001085" w:rsidP="0000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85" w:rsidRDefault="0000108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85" w:rsidRDefault="0000108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85" w:rsidRDefault="000010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85" w:rsidRDefault="00001085" w:rsidP="00001085">
      <w:pPr>
        <w:spacing w:after="0" w:line="240" w:lineRule="auto"/>
      </w:pPr>
      <w:r>
        <w:separator/>
      </w:r>
    </w:p>
  </w:footnote>
  <w:footnote w:type="continuationSeparator" w:id="0">
    <w:p w:rsidR="00001085" w:rsidRDefault="00001085" w:rsidP="0000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85" w:rsidRDefault="000010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85" w:rsidRDefault="0000108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1085" w:rsidRPr="00001085" w:rsidRDefault="00001085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АЛЕКЕНОВА Г. Т. Суд города Актобе Судья 15.09.2015 15:35:59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001085" w:rsidRPr="00001085" w:rsidRDefault="00001085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АЛЕКЕНОВА Г. Т. Суд города Актобе Судья 15.09.2015 15:35:59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3837065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85" w:rsidRDefault="000010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F100F"/>
    <w:multiLevelType w:val="multilevel"/>
    <w:tmpl w:val="19AA142E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Zh6x6+NoS61Qi8r0RgjDwoZtz/w=" w:salt="FGnQwOyUT0XEF+yeK9t8MA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9A"/>
    <w:rsid w:val="00001085"/>
    <w:rsid w:val="00021B82"/>
    <w:rsid w:val="00054610"/>
    <w:rsid w:val="000F6218"/>
    <w:rsid w:val="00160384"/>
    <w:rsid w:val="00176EDF"/>
    <w:rsid w:val="0021518E"/>
    <w:rsid w:val="002920CD"/>
    <w:rsid w:val="003311B6"/>
    <w:rsid w:val="0051751E"/>
    <w:rsid w:val="00565F2C"/>
    <w:rsid w:val="007D4E9A"/>
    <w:rsid w:val="007F7A51"/>
    <w:rsid w:val="008025AA"/>
    <w:rsid w:val="008055F7"/>
    <w:rsid w:val="008D6650"/>
    <w:rsid w:val="00926612"/>
    <w:rsid w:val="00A1275F"/>
    <w:rsid w:val="00A177A9"/>
    <w:rsid w:val="00A46398"/>
    <w:rsid w:val="00AB541E"/>
    <w:rsid w:val="00AC2A72"/>
    <w:rsid w:val="00AD2F1B"/>
    <w:rsid w:val="00B30F61"/>
    <w:rsid w:val="00B312AE"/>
    <w:rsid w:val="00BC3F76"/>
    <w:rsid w:val="00BD3849"/>
    <w:rsid w:val="00BF5B7A"/>
    <w:rsid w:val="00C41998"/>
    <w:rsid w:val="00D023C9"/>
    <w:rsid w:val="00D635E9"/>
    <w:rsid w:val="00DE7259"/>
    <w:rsid w:val="00EA0846"/>
    <w:rsid w:val="00F451F7"/>
    <w:rsid w:val="00F74885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4E9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7D4E9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999999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E9A"/>
    <w:rPr>
      <w:rFonts w:ascii="Times New Roman" w:eastAsia="Arial Unicode MS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7D4E9A"/>
    <w:rPr>
      <w:rFonts w:ascii="Times New Roman" w:eastAsia="Times New Roman" w:hAnsi="Times New Roman" w:cs="Times New Roman"/>
      <w:color w:val="999999"/>
      <w:sz w:val="28"/>
      <w:szCs w:val="24"/>
    </w:rPr>
  </w:style>
  <w:style w:type="character" w:customStyle="1" w:styleId="a3">
    <w:name w:val="Основной текст_"/>
    <w:basedOn w:val="a0"/>
    <w:link w:val="11"/>
    <w:rsid w:val="00AC2A7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3"/>
    <w:rsid w:val="00AC2A72"/>
    <w:pPr>
      <w:widowControl w:val="0"/>
      <w:shd w:val="clear" w:color="auto" w:fill="FFFFFF"/>
      <w:spacing w:before="180" w:after="0" w:line="245" w:lineRule="exact"/>
      <w:ind w:hanging="340"/>
      <w:jc w:val="both"/>
    </w:pPr>
    <w:rPr>
      <w:rFonts w:ascii="Book Antiqua" w:eastAsia="Book Antiqua" w:hAnsi="Book Antiqua" w:cs="Book Antiqua"/>
      <w:sz w:val="19"/>
      <w:szCs w:val="19"/>
    </w:rPr>
  </w:style>
  <w:style w:type="character" w:customStyle="1" w:styleId="2">
    <w:name w:val="Основной текст (2)_"/>
    <w:basedOn w:val="a0"/>
    <w:link w:val="20"/>
    <w:rsid w:val="007F7A51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7A51"/>
    <w:pPr>
      <w:widowControl w:val="0"/>
      <w:shd w:val="clear" w:color="auto" w:fill="FFFFFF"/>
      <w:spacing w:after="0" w:line="269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styleId="31">
    <w:name w:val="Body Text 3"/>
    <w:basedOn w:val="a"/>
    <w:link w:val="32"/>
    <w:semiHidden/>
    <w:unhideWhenUsed/>
    <w:rsid w:val="00565F2C"/>
    <w:pPr>
      <w:spacing w:after="0" w:line="240" w:lineRule="auto"/>
      <w:jc w:val="both"/>
    </w:pPr>
    <w:rPr>
      <w:rFonts w:ascii="Times New Roman" w:eastAsia="Times New Roman" w:hAnsi="Times New Roman" w:cs="Times New Roman"/>
      <w:color w:val="999999"/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565F2C"/>
    <w:rPr>
      <w:rFonts w:ascii="Times New Roman" w:eastAsia="Times New Roman" w:hAnsi="Times New Roman" w:cs="Times New Roman"/>
      <w:color w:val="999999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001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1085"/>
  </w:style>
  <w:style w:type="paragraph" w:styleId="a6">
    <w:name w:val="footer"/>
    <w:basedOn w:val="a"/>
    <w:link w:val="a7"/>
    <w:uiPriority w:val="99"/>
    <w:unhideWhenUsed/>
    <w:rsid w:val="00001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1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4E9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7D4E9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999999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E9A"/>
    <w:rPr>
      <w:rFonts w:ascii="Times New Roman" w:eastAsia="Arial Unicode MS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7D4E9A"/>
    <w:rPr>
      <w:rFonts w:ascii="Times New Roman" w:eastAsia="Times New Roman" w:hAnsi="Times New Roman" w:cs="Times New Roman"/>
      <w:color w:val="999999"/>
      <w:sz w:val="28"/>
      <w:szCs w:val="24"/>
    </w:rPr>
  </w:style>
  <w:style w:type="character" w:customStyle="1" w:styleId="a3">
    <w:name w:val="Основной текст_"/>
    <w:basedOn w:val="a0"/>
    <w:link w:val="11"/>
    <w:rsid w:val="00AC2A7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3"/>
    <w:rsid w:val="00AC2A72"/>
    <w:pPr>
      <w:widowControl w:val="0"/>
      <w:shd w:val="clear" w:color="auto" w:fill="FFFFFF"/>
      <w:spacing w:before="180" w:after="0" w:line="245" w:lineRule="exact"/>
      <w:ind w:hanging="340"/>
      <w:jc w:val="both"/>
    </w:pPr>
    <w:rPr>
      <w:rFonts w:ascii="Book Antiqua" w:eastAsia="Book Antiqua" w:hAnsi="Book Antiqua" w:cs="Book Antiqua"/>
      <w:sz w:val="19"/>
      <w:szCs w:val="19"/>
    </w:rPr>
  </w:style>
  <w:style w:type="character" w:customStyle="1" w:styleId="2">
    <w:name w:val="Основной текст (2)_"/>
    <w:basedOn w:val="a0"/>
    <w:link w:val="20"/>
    <w:rsid w:val="007F7A51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7A51"/>
    <w:pPr>
      <w:widowControl w:val="0"/>
      <w:shd w:val="clear" w:color="auto" w:fill="FFFFFF"/>
      <w:spacing w:after="0" w:line="269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styleId="31">
    <w:name w:val="Body Text 3"/>
    <w:basedOn w:val="a"/>
    <w:link w:val="32"/>
    <w:semiHidden/>
    <w:unhideWhenUsed/>
    <w:rsid w:val="00565F2C"/>
    <w:pPr>
      <w:spacing w:after="0" w:line="240" w:lineRule="auto"/>
      <w:jc w:val="both"/>
    </w:pPr>
    <w:rPr>
      <w:rFonts w:ascii="Times New Roman" w:eastAsia="Times New Roman" w:hAnsi="Times New Roman" w:cs="Times New Roman"/>
      <w:color w:val="999999"/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565F2C"/>
    <w:rPr>
      <w:rFonts w:ascii="Times New Roman" w:eastAsia="Times New Roman" w:hAnsi="Times New Roman" w:cs="Times New Roman"/>
      <w:color w:val="999999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001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1085"/>
  </w:style>
  <w:style w:type="paragraph" w:styleId="a6">
    <w:name w:val="footer"/>
    <w:basedOn w:val="a"/>
    <w:link w:val="a7"/>
    <w:uiPriority w:val="99"/>
    <w:unhideWhenUsed/>
    <w:rsid w:val="00001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1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607</Words>
  <Characters>3464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713-1210</dc:creator>
  <cp:lastModifiedBy>АЛЕКЕНОВА ГУЛСТАН ТАНАТАРОВНА</cp:lastModifiedBy>
  <cp:revision>8</cp:revision>
  <cp:lastPrinted>2015-05-21T08:21:00Z</cp:lastPrinted>
  <dcterms:created xsi:type="dcterms:W3CDTF">2015-09-02T10:58:00Z</dcterms:created>
  <dcterms:modified xsi:type="dcterms:W3CDTF">2015-09-15T10:35:00Z</dcterms:modified>
</cp:coreProperties>
</file>