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DF83" w14:textId="77777777" w:rsidR="00DE1DBE" w:rsidRDefault="0081204C">
      <w:pPr>
        <w:spacing w:after="0"/>
      </w:pPr>
      <w:r>
        <w:rPr>
          <w:noProof/>
        </w:rPr>
        <w:drawing>
          <wp:inline distT="0" distB="0" distL="0" distR="0" wp14:anchorId="726FDFBF" wp14:editId="726FDFC0">
            <wp:extent cx="2057400" cy="571500"/>
            <wp:effectExtent l="0" t="0" r="0" b="0"/>
            <wp:docPr id="977051860" name="Рисунок 97705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FDF84" w14:textId="77777777" w:rsidR="00DE1DBE" w:rsidRPr="0081204C" w:rsidRDefault="0081204C">
      <w:pPr>
        <w:spacing w:after="0"/>
        <w:rPr>
          <w:lang w:val="ru-RU"/>
        </w:rPr>
      </w:pPr>
      <w:r w:rsidRPr="0081204C">
        <w:rPr>
          <w:b/>
          <w:color w:val="000000"/>
          <w:sz w:val="28"/>
          <w:lang w:val="ru-RU"/>
        </w:rPr>
        <w:t>О рассмотрении на соответствие Конституции Республики Казахстан положений частей третьей и пятой, подпунктов 1) и 3) части шестой статьи 141 Уголовно-исполнительного кодекса Республики Казахстан от 5 июля 2014 года</w:t>
      </w:r>
    </w:p>
    <w:p w14:paraId="726FDF85" w14:textId="77777777" w:rsidR="00DE1DBE" w:rsidRPr="0081204C" w:rsidRDefault="0081204C">
      <w:pPr>
        <w:spacing w:after="0"/>
        <w:jc w:val="both"/>
        <w:rPr>
          <w:lang w:val="ru-RU"/>
        </w:rPr>
      </w:pPr>
      <w:r w:rsidRPr="0081204C">
        <w:rPr>
          <w:color w:val="000000"/>
          <w:sz w:val="28"/>
          <w:lang w:val="ru-RU"/>
        </w:rPr>
        <w:t xml:space="preserve">Нормативное постановление </w:t>
      </w:r>
      <w:r w:rsidRPr="0081204C">
        <w:rPr>
          <w:color w:val="000000"/>
          <w:sz w:val="28"/>
          <w:lang w:val="ru-RU"/>
        </w:rPr>
        <w:t>Конституционного Суда Республики Казахстан от 27 марта 2023 года № 6</w:t>
      </w:r>
    </w:p>
    <w:p w14:paraId="726FDF86" w14:textId="77777777" w:rsidR="00DE1DBE" w:rsidRPr="0081204C" w:rsidRDefault="0081204C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Конституционный Суд Республики Казахстан в составе Председателя Азимовой Э.А., судей Ескендирова А.К., Жакипбаева К.Т., Жатканбаевой А.Е., Мусина К.С., Нурмуханова Б.М., Онгарбаева </w:t>
      </w:r>
      <w:r w:rsidRPr="0081204C">
        <w:rPr>
          <w:color w:val="000000"/>
          <w:sz w:val="28"/>
          <w:lang w:val="ru-RU"/>
        </w:rPr>
        <w:t>Е.А., Подопригоры Р.А., Сарсембаева Е.Ж. и Ударцева С.Ф. с участием субъекта обращения – гражданина Наумцева С.В. и представителей:</w:t>
      </w:r>
    </w:p>
    <w:p w14:paraId="726FDF87" w14:textId="77777777" w:rsidR="00DE1DBE" w:rsidRPr="0081204C" w:rsidRDefault="0081204C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Сената Парламента Республики Казахстан – депутата Сената Парламента Толамисова А.Г.,</w:t>
      </w:r>
    </w:p>
    <w:p w14:paraId="726FDF88" w14:textId="77777777" w:rsidR="00DE1DBE" w:rsidRPr="0081204C" w:rsidRDefault="0081204C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Министерства внутренних дел</w:t>
      </w:r>
      <w:r w:rsidRPr="0081204C">
        <w:rPr>
          <w:color w:val="000000"/>
          <w:sz w:val="28"/>
          <w:lang w:val="ru-RU"/>
        </w:rPr>
        <w:t xml:space="preserve"> Республики Казахстан – первого заместителя Министра Кожаева М.Ш.,</w:t>
      </w:r>
    </w:p>
    <w:p w14:paraId="726FDF89" w14:textId="77777777" w:rsidR="00DE1DBE" w:rsidRPr="0081204C" w:rsidRDefault="0081204C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Генеральной прокуратуры Республики Казахстан – советника Генерального Прокурора Адамова Т.Б.</w:t>
      </w:r>
    </w:p>
    <w:p w14:paraId="726FDF8A" w14:textId="77777777" w:rsidR="00DE1DBE" w:rsidRPr="0081204C" w:rsidRDefault="0081204C">
      <w:pPr>
        <w:spacing w:after="0"/>
        <w:jc w:val="both"/>
        <w:rPr>
          <w:lang w:val="ru-RU"/>
        </w:rPr>
      </w:pPr>
      <w:bookmarkStart w:id="4" w:name="z8"/>
      <w:bookmarkEnd w:id="3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рассмотрел в открытом заседании обращение гражданина Наумцева С.В. о рассмотрении н</w:t>
      </w:r>
      <w:r w:rsidRPr="0081204C">
        <w:rPr>
          <w:color w:val="000000"/>
          <w:sz w:val="28"/>
          <w:lang w:val="ru-RU"/>
        </w:rPr>
        <w:t>а соответствие Конституции Республики Казахстан положений частей третьей и пятой, подпунктов 1) и 3) части шестой статьи 141 Уголовно-исполнительного кодекса Республики Казахстан от 5 июля 2014 года (далее – УИК).</w:t>
      </w:r>
    </w:p>
    <w:p w14:paraId="726FDF8B" w14:textId="77777777" w:rsidR="00DE1DBE" w:rsidRPr="0081204C" w:rsidRDefault="0081204C">
      <w:pPr>
        <w:spacing w:after="0"/>
        <w:jc w:val="both"/>
        <w:rPr>
          <w:lang w:val="ru-RU"/>
        </w:rPr>
      </w:pPr>
      <w:bookmarkStart w:id="5" w:name="z9"/>
      <w:bookmarkEnd w:id="4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Заслушав докладчиков – судей Консти</w:t>
      </w:r>
      <w:r w:rsidRPr="0081204C">
        <w:rPr>
          <w:color w:val="000000"/>
          <w:sz w:val="28"/>
          <w:lang w:val="ru-RU"/>
        </w:rPr>
        <w:t xml:space="preserve">туционного Суда Республики Казахстан Жакипбаева К.Т. и Сарсембаева Е.Ж., изучив материалы конституционного производства, проанализировав законодательство Республики Казахстан и международный опыт, Конституционный Суд Республики Казахстан </w:t>
      </w:r>
    </w:p>
    <w:p w14:paraId="726FDF8C" w14:textId="77777777" w:rsidR="00DE1DBE" w:rsidRPr="0081204C" w:rsidRDefault="0081204C">
      <w:pPr>
        <w:spacing w:after="0"/>
        <w:jc w:val="both"/>
        <w:rPr>
          <w:lang w:val="ru-RU"/>
        </w:rPr>
      </w:pPr>
      <w:bookmarkStart w:id="6" w:name="z10"/>
      <w:bookmarkEnd w:id="5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</w:t>
      </w:r>
      <w:r w:rsidRPr="0081204C">
        <w:rPr>
          <w:b/>
          <w:color w:val="000000"/>
          <w:sz w:val="28"/>
          <w:lang w:val="ru-RU"/>
        </w:rPr>
        <w:t>установил:</w:t>
      </w:r>
    </w:p>
    <w:p w14:paraId="726FDF8D" w14:textId="77777777" w:rsidR="00DE1DBE" w:rsidRPr="0081204C" w:rsidRDefault="0081204C">
      <w:pPr>
        <w:spacing w:after="0"/>
        <w:jc w:val="both"/>
        <w:rPr>
          <w:lang w:val="ru-RU"/>
        </w:rPr>
      </w:pPr>
      <w:bookmarkStart w:id="7" w:name="z11"/>
      <w:bookmarkEnd w:id="6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В Конституционный Суд Республики Казахстан поступило обращение гражданина Наумцева С.В. о рассмотрении на соответствие статье 14 Конституции Республики Казахстан положений частей третьей и пятой, подпунктов 1) и 3) части шестой статьи 141 УИК.</w:t>
      </w:r>
    </w:p>
    <w:p w14:paraId="726FDF8E" w14:textId="77777777" w:rsidR="00DE1DBE" w:rsidRPr="0081204C" w:rsidRDefault="0081204C">
      <w:pPr>
        <w:spacing w:after="0"/>
        <w:jc w:val="both"/>
        <w:rPr>
          <w:lang w:val="ru-RU"/>
        </w:rPr>
      </w:pPr>
      <w:bookmarkStart w:id="8" w:name="z12"/>
      <w:bookmarkEnd w:id="7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81204C">
        <w:rPr>
          <w:color w:val="000000"/>
          <w:sz w:val="28"/>
          <w:lang w:val="ru-RU"/>
        </w:rPr>
        <w:t xml:space="preserve"> В соответствии с частями третьей и пятой статьи 141 УИК осужденный, отбывающий пожизненное лишение свободы, по прибытии в учреждение чрезвычайной безопасности помещается в обычные условия отбывания </w:t>
      </w:r>
      <w:r w:rsidRPr="0081204C">
        <w:rPr>
          <w:color w:val="000000"/>
          <w:sz w:val="28"/>
          <w:lang w:val="ru-RU"/>
        </w:rPr>
        <w:lastRenderedPageBreak/>
        <w:t>наказания, перевод из которого на облегченные условия о</w:t>
      </w:r>
      <w:r w:rsidRPr="0081204C">
        <w:rPr>
          <w:color w:val="000000"/>
          <w:sz w:val="28"/>
          <w:lang w:val="ru-RU"/>
        </w:rPr>
        <w:t>тбывания возможен при отсутствии взыскания только через десять лет. Этот же срок установлен и для повторного перевода в обычные либо облегченные условия отбывания наказания. В свою очередь, для осужденного к определенному сроку лишения свободы, отбывающего</w:t>
      </w:r>
      <w:r w:rsidRPr="0081204C">
        <w:rPr>
          <w:color w:val="000000"/>
          <w:sz w:val="28"/>
          <w:lang w:val="ru-RU"/>
        </w:rPr>
        <w:t xml:space="preserve"> наказание в этом же учреждении, изменение условий отбывания наказания возможно по истечении одного года (статья 139 УИК).</w:t>
      </w:r>
    </w:p>
    <w:p w14:paraId="726FDF8F" w14:textId="77777777" w:rsidR="00DE1DBE" w:rsidRPr="0081204C" w:rsidRDefault="0081204C">
      <w:pPr>
        <w:spacing w:after="0"/>
        <w:jc w:val="both"/>
        <w:rPr>
          <w:lang w:val="ru-RU"/>
        </w:rPr>
      </w:pPr>
      <w:bookmarkStart w:id="9" w:name="z13"/>
      <w:bookmarkEnd w:id="8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Подпункт 1) части шестой статьи 141 УИК предусматривает право осужденного, отбывающего пожизненное лишение свободы в обычных у</w:t>
      </w:r>
      <w:r w:rsidRPr="0081204C">
        <w:rPr>
          <w:color w:val="000000"/>
          <w:sz w:val="28"/>
          <w:lang w:val="ru-RU"/>
        </w:rPr>
        <w:t>словиях, ежемесячно расходовать на приобретение продуктов питания и предметов первой необходимости средства, имеющиеся на контрольных счетах наличности временного размещения денег, в размере до двух месячных расчетных показателей. При отбывании наказания в</w:t>
      </w:r>
      <w:r w:rsidRPr="0081204C">
        <w:rPr>
          <w:color w:val="000000"/>
          <w:sz w:val="28"/>
          <w:lang w:val="ru-RU"/>
        </w:rPr>
        <w:t xml:space="preserve"> строгих условиях он также имеет право расходовать до </w:t>
      </w:r>
      <w:proofErr w:type="gramStart"/>
      <w:r w:rsidRPr="0081204C">
        <w:rPr>
          <w:color w:val="000000"/>
          <w:sz w:val="28"/>
          <w:lang w:val="ru-RU"/>
        </w:rPr>
        <w:t>двух месячных</w:t>
      </w:r>
      <w:proofErr w:type="gramEnd"/>
      <w:r w:rsidRPr="0081204C">
        <w:rPr>
          <w:color w:val="000000"/>
          <w:sz w:val="28"/>
          <w:lang w:val="ru-RU"/>
        </w:rPr>
        <w:t xml:space="preserve"> расчетных показателей (подпункт 1) части восьмой статьи 141 УИК).</w:t>
      </w:r>
    </w:p>
    <w:bookmarkEnd w:id="9"/>
    <w:p w14:paraId="726FDF90" w14:textId="77777777" w:rsidR="00DE1DBE" w:rsidRPr="0081204C" w:rsidRDefault="00DE1DBE">
      <w:pPr>
        <w:spacing w:after="0"/>
        <w:rPr>
          <w:lang w:val="ru-RU"/>
        </w:rPr>
      </w:pPr>
    </w:p>
    <w:p w14:paraId="726FDF91" w14:textId="77777777" w:rsidR="00DE1DBE" w:rsidRPr="0081204C" w:rsidRDefault="0081204C">
      <w:pPr>
        <w:spacing w:after="0"/>
        <w:jc w:val="both"/>
        <w:rPr>
          <w:lang w:val="ru-RU"/>
        </w:rPr>
      </w:pPr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Подпункт 3) части шестой статьи 141 УИК предусматривает право осужденного, отбывающего пожизненное лишение свободы</w:t>
      </w:r>
      <w:r w:rsidRPr="0081204C">
        <w:rPr>
          <w:color w:val="000000"/>
          <w:sz w:val="28"/>
          <w:lang w:val="ru-RU"/>
        </w:rPr>
        <w:t xml:space="preserve"> в обычных условиях, иметь четыре краткосрочных свидания в течение года, тогда как осужденный к определенному сроку лишения свободы с отбыванием наказания в учреждении чрезвычайной безопасности в обычных условиях обладает правом иметь три краткосрочных и о</w:t>
      </w:r>
      <w:r w:rsidRPr="0081204C">
        <w:rPr>
          <w:color w:val="000000"/>
          <w:sz w:val="28"/>
          <w:lang w:val="ru-RU"/>
        </w:rPr>
        <w:t>дно длительное свидание в течение года (подпункт 3) части второй статьи 140 УИК).</w:t>
      </w:r>
    </w:p>
    <w:p w14:paraId="726FDF92" w14:textId="77777777" w:rsidR="00DE1DBE" w:rsidRPr="0081204C" w:rsidRDefault="0081204C">
      <w:pPr>
        <w:spacing w:after="0"/>
        <w:jc w:val="both"/>
        <w:rPr>
          <w:lang w:val="ru-RU"/>
        </w:rPr>
      </w:pPr>
      <w:bookmarkStart w:id="10" w:name="z15"/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По мнению субъекта обращения, указанные положения УИК противоречат конституционным положениям о том, что "все равны перед законом и судом" и что "никто не может подверг</w:t>
      </w:r>
      <w:r w:rsidRPr="0081204C">
        <w:rPr>
          <w:color w:val="000000"/>
          <w:sz w:val="28"/>
          <w:lang w:val="ru-RU"/>
        </w:rPr>
        <w:t>аться какой-либо дискриминации… по иным обстоятельствам" (статья 14 Конституции).</w:t>
      </w:r>
    </w:p>
    <w:p w14:paraId="726FDF93" w14:textId="77777777" w:rsidR="00DE1DBE" w:rsidRPr="0081204C" w:rsidRDefault="0081204C">
      <w:pPr>
        <w:spacing w:after="0"/>
        <w:jc w:val="both"/>
        <w:rPr>
          <w:lang w:val="ru-RU"/>
        </w:rPr>
      </w:pPr>
      <w:bookmarkStart w:id="11" w:name="z16"/>
      <w:bookmarkEnd w:id="10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При рассмотрении конституционности положений частей третьей и пятой, подпунктов 1) и 3) части шестой статьи 141 УИК применительно к предмету обращения Конституционный </w:t>
      </w:r>
      <w:r w:rsidRPr="0081204C">
        <w:rPr>
          <w:color w:val="000000"/>
          <w:sz w:val="28"/>
          <w:lang w:val="ru-RU"/>
        </w:rPr>
        <w:t>Суд исходит из следующего.</w:t>
      </w:r>
    </w:p>
    <w:p w14:paraId="726FDF94" w14:textId="77777777" w:rsidR="00DE1DBE" w:rsidRPr="0081204C" w:rsidRDefault="0081204C">
      <w:pPr>
        <w:spacing w:after="0"/>
        <w:jc w:val="both"/>
        <w:rPr>
          <w:lang w:val="ru-RU"/>
        </w:rPr>
      </w:pPr>
      <w:bookmarkStart w:id="12" w:name="z17"/>
      <w:bookmarkEnd w:id="11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1. В Республике Казахстан признаются и гарантируются права и свободы человека в соответствии с Конституцией. Права и свободы человека принадлежат каждому от рождения, признаются абсолютными и неотчуждаемыми, определяют сод</w:t>
      </w:r>
      <w:r w:rsidRPr="0081204C">
        <w:rPr>
          <w:color w:val="000000"/>
          <w:sz w:val="28"/>
          <w:lang w:val="ru-RU"/>
        </w:rPr>
        <w:t xml:space="preserve">ержание и применение законов и иных нормативных правовых актов (пункты 1 и 2 статьи 12 Конституции). Данные конституционные положения следует понимать в том смысле, что права и свободы человека, провозглашенные Конституцией, являются основополагающими при </w:t>
      </w:r>
      <w:r w:rsidRPr="0081204C">
        <w:rPr>
          <w:color w:val="000000"/>
          <w:sz w:val="28"/>
          <w:lang w:val="ru-RU"/>
        </w:rPr>
        <w:t xml:space="preserve">разработке и принятии законов и иных нормативных правовых актов, устанавливающих условия и порядок осуществления этих прав </w:t>
      </w:r>
      <w:r w:rsidRPr="0081204C">
        <w:rPr>
          <w:color w:val="000000"/>
          <w:sz w:val="28"/>
          <w:lang w:val="ru-RU"/>
        </w:rPr>
        <w:lastRenderedPageBreak/>
        <w:t xml:space="preserve">и свобод (нормативное постановление Конституционного Совета от 28 октября 1996 года № 6/2). </w:t>
      </w:r>
    </w:p>
    <w:p w14:paraId="726FDF95" w14:textId="77777777" w:rsidR="00DE1DBE" w:rsidRPr="0081204C" w:rsidRDefault="0081204C">
      <w:pPr>
        <w:spacing w:after="0"/>
        <w:jc w:val="both"/>
        <w:rPr>
          <w:lang w:val="ru-RU"/>
        </w:rPr>
      </w:pPr>
      <w:bookmarkStart w:id="13" w:name="z18"/>
      <w:bookmarkEnd w:id="12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Равенство всех перед законом и су</w:t>
      </w:r>
      <w:r w:rsidRPr="0081204C">
        <w:rPr>
          <w:color w:val="000000"/>
          <w:sz w:val="28"/>
          <w:lang w:val="ru-RU"/>
        </w:rPr>
        <w:t>дом, предписанное статьей 14 Конституции, а также конституционное положение о том, что никто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</w:t>
      </w:r>
      <w:r w:rsidRPr="0081204C">
        <w:rPr>
          <w:color w:val="000000"/>
          <w:sz w:val="28"/>
          <w:lang w:val="ru-RU"/>
        </w:rPr>
        <w:t>тношения к религии, убеждений, места жительства или по любым иным обстоятельствам означают равенство прав и обязанностей личности, равную защиту государством этих прав и равную ответственность личности перед законом. Именно в законах определяются конкретны</w:t>
      </w:r>
      <w:r w:rsidRPr="0081204C">
        <w:rPr>
          <w:color w:val="000000"/>
          <w:sz w:val="28"/>
          <w:lang w:val="ru-RU"/>
        </w:rPr>
        <w:t>е условия и обстоятельства, позволяющие реализовать права и свободы человека и гражданина (нормативные постановления Конституционного Совета от 10 марта 1999 года № 2/2, от 29 марта 1999 года № 7/2 и другие).</w:t>
      </w:r>
    </w:p>
    <w:p w14:paraId="726FDF96" w14:textId="77777777" w:rsidR="00DE1DBE" w:rsidRPr="0081204C" w:rsidRDefault="0081204C">
      <w:pPr>
        <w:spacing w:after="0"/>
        <w:jc w:val="both"/>
        <w:rPr>
          <w:lang w:val="ru-RU"/>
        </w:rPr>
      </w:pPr>
      <w:bookmarkStart w:id="14" w:name="z19"/>
      <w:bookmarkEnd w:id="13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При этом любые законодательные ограничен</w:t>
      </w:r>
      <w:r w:rsidRPr="0081204C">
        <w:rPr>
          <w:color w:val="000000"/>
          <w:sz w:val="28"/>
          <w:lang w:val="ru-RU"/>
        </w:rPr>
        <w:t>ия прав и свобод человека должны быть адекватны законно обоснованным целям и отвечать требованиям справедливости, пропорциональности и соразмерности (нормативные постановления Конституционного Совета от 27 февраля 2008 года № 2, от 20 августа 2009 года № 5</w:t>
      </w:r>
      <w:r w:rsidRPr="0081204C">
        <w:rPr>
          <w:color w:val="000000"/>
          <w:sz w:val="28"/>
          <w:lang w:val="ru-RU"/>
        </w:rPr>
        <w:t>, от 14 декабря 2016 года № 1).</w:t>
      </w:r>
    </w:p>
    <w:p w14:paraId="726FDF97" w14:textId="77777777" w:rsidR="00DE1DBE" w:rsidRPr="0081204C" w:rsidRDefault="0081204C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Резолюция Генеральной Ассамблеи Организации Объединенных Наций (ГА ООН) 69/172 от 18 декабря 2014 года "Права человека при отправлении правосудия" признает важность принципа, в соответствии с которым лица, лишенные сво</w:t>
      </w:r>
      <w:r w:rsidRPr="0081204C">
        <w:rPr>
          <w:color w:val="000000"/>
          <w:sz w:val="28"/>
          <w:lang w:val="ru-RU"/>
        </w:rPr>
        <w:t>боды, должны продолжать пользоваться не допускающими отступлений правами человека и всеми другими правами человека и основными свободами, за исключением тех законных ограничений, необходимость которых явно обусловлена фактом лишения свободы. Социальная реа</w:t>
      </w:r>
      <w:r w:rsidRPr="0081204C">
        <w:rPr>
          <w:color w:val="000000"/>
          <w:sz w:val="28"/>
          <w:lang w:val="ru-RU"/>
        </w:rPr>
        <w:t>билитация и реинтеграция лиц, лишенных свободы, как одна из важнейших целей системы уголовного правосудия, должна быть направлена на то, насколько это возможно, чтобы правонарушители были готовы вести законопослушный образ жизни и обеспечивать свое существ</w:t>
      </w:r>
      <w:r w:rsidRPr="0081204C">
        <w:rPr>
          <w:color w:val="000000"/>
          <w:sz w:val="28"/>
          <w:lang w:val="ru-RU"/>
        </w:rPr>
        <w:t>ование по возвращении в общество.</w:t>
      </w:r>
    </w:p>
    <w:p w14:paraId="726FDF98" w14:textId="77777777" w:rsidR="00DE1DBE" w:rsidRPr="0081204C" w:rsidRDefault="0081204C">
      <w:pPr>
        <w:spacing w:after="0"/>
        <w:jc w:val="both"/>
        <w:rPr>
          <w:lang w:val="ru-RU"/>
        </w:rPr>
      </w:pPr>
      <w:bookmarkStart w:id="16" w:name="z21"/>
      <w:bookmarkEnd w:id="15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2. Пожизненное лишение свободы может устанавливаться за совершение особо тяжких преступлений (часть четвертая статьи 46 Уголовного кодекса Республики Казахстан от 3 июля 2014 года, далее – УК). Отбывание лишения сво</w:t>
      </w:r>
      <w:r w:rsidRPr="0081204C">
        <w:rPr>
          <w:color w:val="000000"/>
          <w:sz w:val="28"/>
          <w:lang w:val="ru-RU"/>
        </w:rPr>
        <w:t>боды в учреждениях уголовно-исполнительной системы чрезвычайной безопасности назначается при опасном рецидиве преступлений, а также лицам, осужденным к пожизненному лишению свободы (часть пятая статьи 46 УК).</w:t>
      </w:r>
    </w:p>
    <w:p w14:paraId="726FDF99" w14:textId="77777777" w:rsidR="00DE1DBE" w:rsidRPr="0081204C" w:rsidRDefault="0081204C">
      <w:pPr>
        <w:spacing w:after="0"/>
        <w:jc w:val="both"/>
        <w:rPr>
          <w:lang w:val="ru-RU"/>
        </w:rPr>
      </w:pPr>
      <w:bookmarkStart w:id="17" w:name="z22"/>
      <w:bookmarkEnd w:id="16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При назначении наказания судом учитывают</w:t>
      </w:r>
      <w:r w:rsidRPr="0081204C">
        <w:rPr>
          <w:color w:val="000000"/>
          <w:sz w:val="28"/>
          <w:lang w:val="ru-RU"/>
        </w:rPr>
        <w:t xml:space="preserve">ся характер и степень общественной опасности уголовного правонарушения, личность виновного, в </w:t>
      </w:r>
      <w:r w:rsidRPr="0081204C">
        <w:rPr>
          <w:color w:val="000000"/>
          <w:sz w:val="28"/>
          <w:lang w:val="ru-RU"/>
        </w:rPr>
        <w:lastRenderedPageBreak/>
        <w:t>том числе его поведение до и после совершения правонарушения, обстоятельства, смягчающие и отягчающие ответственность и наказание, а также влияние назначенного на</w:t>
      </w:r>
      <w:r w:rsidRPr="0081204C">
        <w:rPr>
          <w:color w:val="000000"/>
          <w:sz w:val="28"/>
          <w:lang w:val="ru-RU"/>
        </w:rPr>
        <w:t>казания на исправление осужденного и на условия жизни его семьи или лиц, находящихся на его иждивении (часть третья статьи 52 УК). Эти обстоятельства, учитываемые при назначении основного наказания при опасном рецидиве преступлений, а также лицам, осужденн</w:t>
      </w:r>
      <w:r w:rsidRPr="0081204C">
        <w:rPr>
          <w:color w:val="000000"/>
          <w:sz w:val="28"/>
          <w:lang w:val="ru-RU"/>
        </w:rPr>
        <w:t>ым к пожизненному лишению свободы, отражаются в определенных им сроках лишения свободы и виде учреждения.</w:t>
      </w:r>
    </w:p>
    <w:p w14:paraId="726FDF9A" w14:textId="77777777" w:rsidR="00DE1DBE" w:rsidRPr="0081204C" w:rsidRDefault="0081204C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Конкретные условия и особенности отбывания наказания в учреждении чрезвычайной безопасности определены нормами УИК (статьи 139, 140, 141 и други</w:t>
      </w:r>
      <w:r w:rsidRPr="0081204C">
        <w:rPr>
          <w:color w:val="000000"/>
          <w:sz w:val="28"/>
          <w:lang w:val="ru-RU"/>
        </w:rPr>
        <w:t>е). Данные положения в совокупности со статьей 5 УИК основаны на принципах: дифференциации условий исполнения наказаний; индивидуализации исполнения наказания и иных мер уголовно-правового воздействия; рационального применения мер принуждения; сочетания на</w:t>
      </w:r>
      <w:r w:rsidRPr="0081204C">
        <w:rPr>
          <w:color w:val="000000"/>
          <w:sz w:val="28"/>
          <w:lang w:val="ru-RU"/>
        </w:rPr>
        <w:t>казания с исправительным воздействием.</w:t>
      </w:r>
    </w:p>
    <w:p w14:paraId="726FDF9B" w14:textId="77777777" w:rsidR="00DE1DBE" w:rsidRPr="0081204C" w:rsidRDefault="0081204C">
      <w:pPr>
        <w:spacing w:after="0"/>
        <w:jc w:val="both"/>
        <w:rPr>
          <w:lang w:val="ru-RU"/>
        </w:rPr>
      </w:pPr>
      <w:bookmarkStart w:id="19" w:name="z24"/>
      <w:bookmarkEnd w:id="18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Реализация принципов уголовно-исполнительного законодательства осуществляется через установленные законом основные средства исправления осужденных, которые применяются с учетом вида наказания, характера, степен</w:t>
      </w:r>
      <w:r w:rsidRPr="0081204C">
        <w:rPr>
          <w:color w:val="000000"/>
          <w:sz w:val="28"/>
          <w:lang w:val="ru-RU"/>
        </w:rPr>
        <w:t>и общественной опасности, формы вины и мотивов совершенного уголовного правонарушения, личности осужденного и его поведения во время отбывания наказания (часть вторая статьи 7 УИК).</w:t>
      </w:r>
    </w:p>
    <w:p w14:paraId="726FDF9C" w14:textId="77777777" w:rsidR="00DE1DBE" w:rsidRPr="0081204C" w:rsidRDefault="0081204C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3. Порядок исполнения и отбывания наказаний, а также иных мер уголов</w:t>
      </w:r>
      <w:r w:rsidRPr="0081204C">
        <w:rPr>
          <w:color w:val="000000"/>
          <w:sz w:val="28"/>
          <w:lang w:val="ru-RU"/>
        </w:rPr>
        <w:t>но-правового воздействия должен учитывать необходимость соблюдения конституционных норм о неприкосновенности достоинства человека, недопустимости пыток, насилия, другого жестокого или унижающего человеческое достоинство обращения или наказания, а также пол</w:t>
      </w:r>
      <w:r w:rsidRPr="0081204C">
        <w:rPr>
          <w:color w:val="000000"/>
          <w:sz w:val="28"/>
          <w:lang w:val="ru-RU"/>
        </w:rPr>
        <w:t>ожений признанных Республикой международных правовых актов в этом вопросе.</w:t>
      </w:r>
    </w:p>
    <w:p w14:paraId="726FDF9D" w14:textId="77777777" w:rsidR="00DE1DBE" w:rsidRPr="0081204C" w:rsidRDefault="0081204C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Законодатель, регулируя данную сферу общественных отношений, должен основываться на конституционном положении о том, что Республика Казахстан утверждает себя в качестве правов</w:t>
      </w:r>
      <w:r w:rsidRPr="0081204C">
        <w:rPr>
          <w:color w:val="000000"/>
          <w:sz w:val="28"/>
          <w:lang w:val="ru-RU"/>
        </w:rPr>
        <w:t>ого государства, высшими ценностями которого являются человек, его жизнь, права и свободы (пункт 1 статьи 1 Конституции). Основной Закон признает равенство всех перед законом и судом (статья 14), неприкосновенность достоинства человека (статья 17), а также</w:t>
      </w:r>
      <w:r w:rsidRPr="0081204C">
        <w:rPr>
          <w:color w:val="000000"/>
          <w:sz w:val="28"/>
          <w:lang w:val="ru-RU"/>
        </w:rPr>
        <w:t xml:space="preserve"> защиту государством брака и семьи, материнства, отцовства и детства (статья 27).</w:t>
      </w:r>
    </w:p>
    <w:p w14:paraId="726FDF9E" w14:textId="77777777" w:rsidR="00DE1DBE" w:rsidRPr="0081204C" w:rsidRDefault="0081204C">
      <w:pPr>
        <w:spacing w:after="0"/>
        <w:jc w:val="both"/>
        <w:rPr>
          <w:lang w:val="ru-RU"/>
        </w:rPr>
      </w:pPr>
      <w:bookmarkStart w:id="22" w:name="z27"/>
      <w:bookmarkEnd w:id="21"/>
      <w:r w:rsidRPr="0081204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Осужденные имеют права, свободы и несут обязанности граждан Республики Казахстан с ограничениями, устанавливаемыми Конституцией, УК и иными законами Республики Казахст</w:t>
      </w:r>
      <w:r w:rsidRPr="0081204C">
        <w:rPr>
          <w:color w:val="000000"/>
          <w:sz w:val="28"/>
          <w:lang w:val="ru-RU"/>
        </w:rPr>
        <w:t>ан (часть вторая статьи 9 УИК).</w:t>
      </w:r>
    </w:p>
    <w:bookmarkEnd w:id="22"/>
    <w:p w14:paraId="726FDF9F" w14:textId="77777777" w:rsidR="00DE1DBE" w:rsidRPr="0081204C" w:rsidRDefault="00DE1DBE">
      <w:pPr>
        <w:spacing w:after="0"/>
        <w:rPr>
          <w:lang w:val="ru-RU"/>
        </w:rPr>
      </w:pPr>
    </w:p>
    <w:p w14:paraId="726FDFA0" w14:textId="77777777" w:rsidR="00DE1DBE" w:rsidRPr="0081204C" w:rsidRDefault="0081204C">
      <w:pPr>
        <w:spacing w:after="0"/>
        <w:jc w:val="both"/>
        <w:rPr>
          <w:lang w:val="ru-RU"/>
        </w:rPr>
      </w:pPr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УК, определяя вид учреждения – чрезвычайной безопасности – при назначении соответствующего наказания, не дифференцирует этот вид учреждения в зависимости от лиц, которым назначено отбывание в нем наказания </w:t>
      </w:r>
      <w:r w:rsidRPr="0081204C">
        <w:rPr>
          <w:color w:val="000000"/>
          <w:sz w:val="28"/>
          <w:lang w:val="ru-RU"/>
        </w:rPr>
        <w:t>(осужденных к пожизненному лишению свободы либо к лишению свободы на определенный срок).</w:t>
      </w:r>
    </w:p>
    <w:p w14:paraId="726FDFA1" w14:textId="77777777" w:rsidR="00DE1DBE" w:rsidRPr="0081204C" w:rsidRDefault="0081204C">
      <w:pPr>
        <w:spacing w:after="0"/>
        <w:jc w:val="both"/>
        <w:rPr>
          <w:lang w:val="ru-RU"/>
        </w:rPr>
      </w:pPr>
      <w:bookmarkStart w:id="23" w:name="z29"/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По мнению Конституционного Суда, дифференциация условий отбывания наказания должна быть разумной, не приводить к дискриминации и не распространяться на меры, сти</w:t>
      </w:r>
      <w:r w:rsidRPr="0081204C">
        <w:rPr>
          <w:color w:val="000000"/>
          <w:sz w:val="28"/>
          <w:lang w:val="ru-RU"/>
        </w:rPr>
        <w:t>мулирующие исправление осужденных и обеспечивающие их ресоциализацию.</w:t>
      </w:r>
    </w:p>
    <w:p w14:paraId="726FDFA2" w14:textId="77777777" w:rsidR="00DE1DBE" w:rsidRPr="0081204C" w:rsidRDefault="0081204C">
      <w:pPr>
        <w:spacing w:after="0"/>
        <w:jc w:val="both"/>
        <w:rPr>
          <w:lang w:val="ru-RU"/>
        </w:rPr>
      </w:pPr>
      <w:bookmarkStart w:id="24" w:name="z30"/>
      <w:bookmarkEnd w:id="23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Порядок исполнения наказания тесно взаимосвязан с целями наказания, которые заключаются в восстановлении социальной справедливости, а также исправлении осужденного и предупреждени</w:t>
      </w:r>
      <w:r w:rsidRPr="0081204C">
        <w:rPr>
          <w:color w:val="000000"/>
          <w:sz w:val="28"/>
          <w:lang w:val="ru-RU"/>
        </w:rPr>
        <w:t>и совершения новых уголовных правонарушений как осужденным, так и другими лицами. Наказание не имеет своей целью причинение физических страданий или унижение человеческого достоинства (часть вторая статьи 39 УК).</w:t>
      </w:r>
    </w:p>
    <w:p w14:paraId="726FDFA3" w14:textId="77777777" w:rsidR="00DE1DBE" w:rsidRPr="0081204C" w:rsidRDefault="0081204C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Обращение с осужденными к лишению сво</w:t>
      </w:r>
      <w:r w:rsidRPr="0081204C">
        <w:rPr>
          <w:color w:val="000000"/>
          <w:sz w:val="28"/>
          <w:lang w:val="ru-RU"/>
        </w:rPr>
        <w:t>боды, вне зависимости от длительности срока данного наказания, определенного судом, должно способствовать их личному исправлению и социальной реабилитации.</w:t>
      </w:r>
    </w:p>
    <w:p w14:paraId="726FDFA4" w14:textId="77777777" w:rsidR="00DE1DBE" w:rsidRPr="0081204C" w:rsidRDefault="0081204C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Такой подход законодателя к началам назначения наказания корреспондируется в контексте общепри</w:t>
      </w:r>
      <w:r w:rsidRPr="0081204C">
        <w:rPr>
          <w:color w:val="000000"/>
          <w:sz w:val="28"/>
          <w:lang w:val="ru-RU"/>
        </w:rPr>
        <w:t xml:space="preserve">знанных международных обязательств с признанием уголовно-исполнительным законодательством важности воспитательного воздействия (включая меры поощрения и взыскания) и перевода осужденных из одних условий отбывания наказания в другие. При законодательном их </w:t>
      </w:r>
      <w:r w:rsidRPr="0081204C">
        <w:rPr>
          <w:color w:val="000000"/>
          <w:sz w:val="28"/>
          <w:lang w:val="ru-RU"/>
        </w:rPr>
        <w:t>регулировании необходимо учитывать, что они не только потенциально способствуют исправлению осужденного, но и призваны обеспечивать реализацию прав членов его семьи в сфере семейных отношений.</w:t>
      </w:r>
    </w:p>
    <w:p w14:paraId="726FDFA5" w14:textId="77777777" w:rsidR="00DE1DBE" w:rsidRPr="0081204C" w:rsidRDefault="0081204C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Под исправлением осужденного понимается формирование у не</w:t>
      </w:r>
      <w:r w:rsidRPr="0081204C">
        <w:rPr>
          <w:color w:val="000000"/>
          <w:sz w:val="28"/>
          <w:lang w:val="ru-RU"/>
        </w:rPr>
        <w:t>го правопослушного поведения, позитивного отношения к личности, обществу, труду, нормам, правилам и этике поведения в обществе (подпункт 10) статьи 3 УИК).</w:t>
      </w:r>
    </w:p>
    <w:bookmarkEnd w:id="27"/>
    <w:p w14:paraId="726FDFA6" w14:textId="77777777" w:rsidR="00DE1DBE" w:rsidRPr="0081204C" w:rsidRDefault="00DE1DBE">
      <w:pPr>
        <w:spacing w:after="0"/>
        <w:rPr>
          <w:lang w:val="ru-RU"/>
        </w:rPr>
      </w:pPr>
    </w:p>
    <w:p w14:paraId="726FDFA7" w14:textId="77777777" w:rsidR="00DE1DBE" w:rsidRPr="0081204C" w:rsidRDefault="0081204C">
      <w:pPr>
        <w:spacing w:after="0"/>
        <w:jc w:val="both"/>
        <w:rPr>
          <w:lang w:val="ru-RU"/>
        </w:rPr>
      </w:pPr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УИК признает принцип гуманизма, который также нацелен на сохранение и развитие социально-пол</w:t>
      </w:r>
      <w:r w:rsidRPr="0081204C">
        <w:rPr>
          <w:color w:val="000000"/>
          <w:sz w:val="28"/>
          <w:lang w:val="ru-RU"/>
        </w:rPr>
        <w:t xml:space="preserve">езных связей осужденного с близкими людьми. Коммуникация с внешним миром, общение с семьей и другими близкими </w:t>
      </w:r>
      <w:r w:rsidRPr="0081204C">
        <w:rPr>
          <w:color w:val="000000"/>
          <w:sz w:val="28"/>
          <w:lang w:val="ru-RU"/>
        </w:rPr>
        <w:lastRenderedPageBreak/>
        <w:t xml:space="preserve">лицами во время отбывания наказания способствуют успешной ресоциализации осужденного и позволяют снизить уровень рецидивной преступности. Семья в </w:t>
      </w:r>
      <w:r w:rsidRPr="0081204C">
        <w:rPr>
          <w:color w:val="000000"/>
          <w:sz w:val="28"/>
          <w:lang w:val="ru-RU"/>
        </w:rPr>
        <w:t>этом смысле является основным социальным институтом, выполняющим данную функцию по отношению к осужденному, как в период пребывания в исправительном учреждении, так и после его освобождения. Соответственно, взаимодействие осужденного, отбывающего наказание</w:t>
      </w:r>
      <w:r w:rsidRPr="0081204C">
        <w:rPr>
          <w:color w:val="000000"/>
          <w:sz w:val="28"/>
          <w:lang w:val="ru-RU"/>
        </w:rPr>
        <w:t xml:space="preserve"> в исправительном учреждении, с членами семьи в форме свиданий, звонков, переписки, отправки посылок и передач влияет на его успешную ресоциализацию.</w:t>
      </w:r>
    </w:p>
    <w:p w14:paraId="726FDFA8" w14:textId="77777777" w:rsidR="00DE1DBE" w:rsidRPr="0081204C" w:rsidRDefault="0081204C">
      <w:pPr>
        <w:spacing w:after="0"/>
        <w:jc w:val="both"/>
        <w:rPr>
          <w:lang w:val="ru-RU"/>
        </w:rPr>
      </w:pPr>
      <w:bookmarkStart w:id="28" w:name="z35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Поддержание позитивных социальных связей осужденного является одним из основных средств его исправл</w:t>
      </w:r>
      <w:r w:rsidRPr="0081204C">
        <w:rPr>
          <w:color w:val="000000"/>
          <w:sz w:val="28"/>
          <w:lang w:val="ru-RU"/>
        </w:rPr>
        <w:t>ения (подпункт 3) части первой статьи 7 УИК). Такие связи имеют важное значение и с точки зрения возможности досрочного возвращения в общество лиц, осужденных к пожизненному лишению свободы.</w:t>
      </w:r>
    </w:p>
    <w:p w14:paraId="726FDFA9" w14:textId="77777777" w:rsidR="00DE1DBE" w:rsidRPr="0081204C" w:rsidRDefault="0081204C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4. Конституционный Суд считает, что любая дифференциация в </w:t>
      </w:r>
      <w:r w:rsidRPr="0081204C">
        <w:rPr>
          <w:color w:val="000000"/>
          <w:sz w:val="28"/>
          <w:lang w:val="ru-RU"/>
        </w:rPr>
        <w:t>правах граждан должна отвечать требованиям Конституции, в том числе вытекающим из принципов равенства (статья 14), неприкосновенности достоинства человека (статья 17), нахождения под защитой государства брака и семьи, материнства, отцовства и детства (стат</w:t>
      </w:r>
      <w:r w:rsidRPr="0081204C">
        <w:rPr>
          <w:color w:val="000000"/>
          <w:sz w:val="28"/>
          <w:lang w:val="ru-RU"/>
        </w:rPr>
        <w:t>ья 27), в соответствии с которыми такие различия допустимы, если они объективно оправданы, обоснованы и преследуют конституционно значимые цели, а используемые правовые средства соразмерны им.</w:t>
      </w:r>
    </w:p>
    <w:p w14:paraId="726FDFAA" w14:textId="77777777" w:rsidR="00DE1DBE" w:rsidRPr="0081204C" w:rsidRDefault="0081204C">
      <w:pPr>
        <w:spacing w:after="0"/>
        <w:jc w:val="both"/>
        <w:rPr>
          <w:lang w:val="ru-RU"/>
        </w:rPr>
      </w:pPr>
      <w:bookmarkStart w:id="30" w:name="z37"/>
      <w:bookmarkEnd w:id="29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В этом смысле оспариваемые субъектом различия в сроках д</w:t>
      </w:r>
      <w:r w:rsidRPr="0081204C">
        <w:rPr>
          <w:color w:val="000000"/>
          <w:sz w:val="28"/>
          <w:lang w:val="ru-RU"/>
        </w:rPr>
        <w:t>ля изменения условий отбывания наказания для лиц, осужденных к пожизненному или определенному срокам лишения свободы, содержащиеся в частях третьей и пятой статьи 141 УИК, обусловлены необходимостью разграничения условий и индивидуализации исполнения наказ</w:t>
      </w:r>
      <w:r w:rsidRPr="0081204C">
        <w:rPr>
          <w:color w:val="000000"/>
          <w:sz w:val="28"/>
          <w:lang w:val="ru-RU"/>
        </w:rPr>
        <w:t xml:space="preserve">ания, а также иных мер уголовно-правового воздействия и согласуются с вышеуказанными конституционными нормами. </w:t>
      </w:r>
    </w:p>
    <w:p w14:paraId="726FDFAB" w14:textId="77777777" w:rsidR="00DE1DBE" w:rsidRPr="0081204C" w:rsidRDefault="0081204C">
      <w:pPr>
        <w:spacing w:after="0"/>
        <w:jc w:val="both"/>
        <w:rPr>
          <w:lang w:val="ru-RU"/>
        </w:rPr>
      </w:pPr>
      <w:bookmarkStart w:id="31" w:name="z38"/>
      <w:bookmarkEnd w:id="30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Конституционный Суд также не усматривает нарушения конституционных прав осужденных в подпункте 1) части шестой статьи 141 УИК, предусматр</w:t>
      </w:r>
      <w:r w:rsidRPr="0081204C">
        <w:rPr>
          <w:color w:val="000000"/>
          <w:sz w:val="28"/>
          <w:lang w:val="ru-RU"/>
        </w:rPr>
        <w:t xml:space="preserve">ивающем размер денежных средств для ежемесячного расходования на приобретение продуктов питания и предметов первой необходимости в обычных условиях отбывания наказания, равный размеру при строгих условиях отбывания наказания, поскольку аналогичные размеры </w:t>
      </w:r>
      <w:r w:rsidRPr="0081204C">
        <w:rPr>
          <w:color w:val="000000"/>
          <w:sz w:val="28"/>
          <w:lang w:val="ru-RU"/>
        </w:rPr>
        <w:t xml:space="preserve">денежных средств предусмотрены и для осужденных к определенным срокам лишения свободы, отбывающих наказание в этом же виде учреждения. </w:t>
      </w:r>
    </w:p>
    <w:p w14:paraId="726FDFAC" w14:textId="77777777" w:rsidR="00DE1DBE" w:rsidRPr="0081204C" w:rsidRDefault="0081204C">
      <w:pPr>
        <w:spacing w:after="0"/>
        <w:jc w:val="both"/>
        <w:rPr>
          <w:lang w:val="ru-RU"/>
        </w:rPr>
      </w:pPr>
      <w:bookmarkStart w:id="32" w:name="z39"/>
      <w:bookmarkEnd w:id="31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Подпунктом 3) части второй статьи 140 УИК установлено право лиц, осужденных к определенным срокам лишения свободы</w:t>
      </w:r>
      <w:r w:rsidRPr="0081204C">
        <w:rPr>
          <w:color w:val="000000"/>
          <w:sz w:val="28"/>
          <w:lang w:val="ru-RU"/>
        </w:rPr>
        <w:t xml:space="preserve">, в обычных условиях </w:t>
      </w:r>
      <w:r w:rsidRPr="0081204C">
        <w:rPr>
          <w:color w:val="000000"/>
          <w:sz w:val="28"/>
          <w:lang w:val="ru-RU"/>
        </w:rPr>
        <w:lastRenderedPageBreak/>
        <w:t xml:space="preserve">отбывания наказания иметь не только три краткосрочные, но и одно длительное свидание в течение года. </w:t>
      </w:r>
    </w:p>
    <w:p w14:paraId="726FDFAD" w14:textId="77777777" w:rsidR="00DE1DBE" w:rsidRPr="0081204C" w:rsidRDefault="0081204C">
      <w:pPr>
        <w:spacing w:after="0"/>
        <w:jc w:val="both"/>
        <w:rPr>
          <w:lang w:val="ru-RU"/>
        </w:rPr>
      </w:pPr>
      <w:bookmarkStart w:id="33" w:name="z40"/>
      <w:bookmarkEnd w:id="32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Однако подпункт 3) части шестой статьи 141 УИК в отношении лиц, отбывающих пожизненное лишение свободы в этом же учреждении чр</w:t>
      </w:r>
      <w:r w:rsidRPr="0081204C">
        <w:rPr>
          <w:color w:val="000000"/>
          <w:sz w:val="28"/>
          <w:lang w:val="ru-RU"/>
        </w:rPr>
        <w:t>езвычайной безопасности в обычных условиях, то есть в аналогичной ситуации, право на длительное свидание не содержит.</w:t>
      </w:r>
    </w:p>
    <w:p w14:paraId="726FDFAE" w14:textId="77777777" w:rsidR="00DE1DBE" w:rsidRPr="0081204C" w:rsidRDefault="0081204C">
      <w:pPr>
        <w:spacing w:after="0"/>
        <w:jc w:val="both"/>
        <w:rPr>
          <w:lang w:val="ru-RU"/>
        </w:rPr>
      </w:pPr>
      <w:bookmarkStart w:id="34" w:name="z41"/>
      <w:bookmarkEnd w:id="33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Вместе с тем, по мнению Конституционного Суда, отсутствие права на длительное свидание в течение первых десяти лет отбывания пожизн</w:t>
      </w:r>
      <w:r w:rsidRPr="0081204C">
        <w:rPr>
          <w:color w:val="000000"/>
          <w:sz w:val="28"/>
          <w:lang w:val="ru-RU"/>
        </w:rPr>
        <w:t xml:space="preserve">енного лишения свободы препятствует получению полной оценки поведения такого осужденного, что не способствует индивидуализации мер воспитательного воздействия на него. </w:t>
      </w:r>
    </w:p>
    <w:p w14:paraId="726FDFAF" w14:textId="77777777" w:rsidR="00DE1DBE" w:rsidRPr="0081204C" w:rsidRDefault="0081204C">
      <w:pPr>
        <w:spacing w:after="0"/>
        <w:jc w:val="both"/>
        <w:rPr>
          <w:lang w:val="ru-RU"/>
        </w:rPr>
      </w:pPr>
      <w:bookmarkStart w:id="35" w:name="z42"/>
      <w:bookmarkEnd w:id="34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В этой связи положения подпункта 3) части шестой статьи 141 УИК ущемляют констит</w:t>
      </w:r>
      <w:r w:rsidRPr="0081204C">
        <w:rPr>
          <w:color w:val="000000"/>
          <w:sz w:val="28"/>
          <w:lang w:val="ru-RU"/>
        </w:rPr>
        <w:t xml:space="preserve">уционные права осужденных и не имеют объективного, разумного обоснования с учетом идентичности или схожести ситуации. </w:t>
      </w:r>
    </w:p>
    <w:p w14:paraId="726FDFB0" w14:textId="77777777" w:rsidR="00DE1DBE" w:rsidRPr="0081204C" w:rsidRDefault="0081204C">
      <w:pPr>
        <w:spacing w:after="0"/>
        <w:jc w:val="both"/>
        <w:rPr>
          <w:lang w:val="ru-RU"/>
        </w:rPr>
      </w:pPr>
      <w:bookmarkStart w:id="36" w:name="z43"/>
      <w:bookmarkEnd w:id="35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5. Конституционный Суд принял во внимание информацию представителя Сената Парламента Республики Казахстан о внесенных поправках в </w:t>
      </w:r>
      <w:r w:rsidRPr="0081204C">
        <w:rPr>
          <w:color w:val="000000"/>
          <w:sz w:val="28"/>
          <w:lang w:val="ru-RU"/>
        </w:rPr>
        <w:t>УИК в рамках принятого на заседании Палаты 9 марта 2023 года Закона Республики Казахстан "О внесении изменений и дополнений в некоторые законодательные акты Республики Казахстан по вопросам прав человека в сфере уголовного судопроизводства, исполнения нака</w:t>
      </w:r>
      <w:r w:rsidRPr="0081204C">
        <w:rPr>
          <w:color w:val="000000"/>
          <w:sz w:val="28"/>
          <w:lang w:val="ru-RU"/>
        </w:rPr>
        <w:t>зания, а также предупреждения пыток и других жестоких, бесчеловечных или унижающих достоинство видов обращения" (далее – Закон).</w:t>
      </w:r>
    </w:p>
    <w:bookmarkEnd w:id="36"/>
    <w:p w14:paraId="726FDFB1" w14:textId="77777777" w:rsidR="00DE1DBE" w:rsidRPr="0081204C" w:rsidRDefault="00DE1DBE">
      <w:pPr>
        <w:spacing w:after="0"/>
        <w:rPr>
          <w:lang w:val="ru-RU"/>
        </w:rPr>
      </w:pPr>
    </w:p>
    <w:p w14:paraId="726FDFB2" w14:textId="77777777" w:rsidR="00DE1DBE" w:rsidRPr="0081204C" w:rsidRDefault="0081204C">
      <w:pPr>
        <w:spacing w:after="0"/>
        <w:jc w:val="both"/>
        <w:rPr>
          <w:lang w:val="ru-RU"/>
        </w:rPr>
      </w:pPr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Законом из УИК исключена статья 141</w:t>
      </w:r>
      <w:r w:rsidRPr="0081204C">
        <w:rPr>
          <w:color w:val="000000"/>
          <w:sz w:val="28"/>
          <w:lang w:val="ru-RU"/>
        </w:rPr>
        <w:t>, оспариваемая субъектом обращения. Кроме того, изменены порядок и условия содержания, осужденных к пожизненному лишению свободы. Снижен срок перевода таких осужденных из одних условий отбывания в другие с десяти до пяти лет; в обычных условиях отбывания н</w:t>
      </w:r>
      <w:r w:rsidRPr="0081204C">
        <w:rPr>
          <w:color w:val="000000"/>
          <w:sz w:val="28"/>
          <w:lang w:val="ru-RU"/>
        </w:rPr>
        <w:t>аказания размер денежных средств осужденных на приобретение продуктов питания и предметов первой необходимости увеличен с двух до пяти месячных расчетных показателей ежемесячно; введено право на одно длительное свидание в течение года (новая редакция стате</w:t>
      </w:r>
      <w:r w:rsidRPr="0081204C">
        <w:rPr>
          <w:color w:val="000000"/>
          <w:sz w:val="28"/>
          <w:lang w:val="ru-RU"/>
        </w:rPr>
        <w:t>й 139 и 140 УИК).</w:t>
      </w:r>
    </w:p>
    <w:p w14:paraId="726FDFB3" w14:textId="77777777" w:rsidR="00DE1DBE" w:rsidRPr="0081204C" w:rsidRDefault="0081204C">
      <w:pPr>
        <w:spacing w:after="0"/>
        <w:jc w:val="both"/>
        <w:rPr>
          <w:lang w:val="ru-RU"/>
        </w:rPr>
      </w:pPr>
      <w:bookmarkStart w:id="37" w:name="z45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Закон подписан Президентом Республики Казахстан 17 марта 2023 года и вводится в действие по истечении шестидесяти календарных дней после дня его первого официального опубликования. </w:t>
      </w:r>
    </w:p>
    <w:p w14:paraId="726FDFB4" w14:textId="77777777" w:rsidR="00DE1DBE" w:rsidRPr="0081204C" w:rsidRDefault="0081204C">
      <w:pPr>
        <w:spacing w:after="0"/>
        <w:jc w:val="both"/>
        <w:rPr>
          <w:lang w:val="ru-RU"/>
        </w:rPr>
      </w:pPr>
      <w:bookmarkStart w:id="38" w:name="z46"/>
      <w:bookmarkEnd w:id="37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На основании изложенного, руководствуясь п</w:t>
      </w:r>
      <w:r w:rsidRPr="0081204C">
        <w:rPr>
          <w:color w:val="000000"/>
          <w:sz w:val="28"/>
          <w:lang w:val="ru-RU"/>
        </w:rPr>
        <w:t xml:space="preserve">унктом 3 статьи 72, пунктом 3 статьи 74 Конституции Республики Казахстан, подпунктом 3) пункта 4 статьи 23, статьями 55 – 58, 62 – 65 Конституционного закона Республики Казахстан от 5 ноября 2022 года "О Конституционном Суде Республики Казахстан", </w:t>
      </w:r>
      <w:r w:rsidRPr="0081204C">
        <w:rPr>
          <w:color w:val="000000"/>
          <w:sz w:val="28"/>
          <w:lang w:val="ru-RU"/>
        </w:rPr>
        <w:lastRenderedPageBreak/>
        <w:t>применит</w:t>
      </w:r>
      <w:r w:rsidRPr="0081204C">
        <w:rPr>
          <w:color w:val="000000"/>
          <w:sz w:val="28"/>
          <w:lang w:val="ru-RU"/>
        </w:rPr>
        <w:t>ельно к предмету обращения, Конституционный Суд Республики Казахстан</w:t>
      </w:r>
    </w:p>
    <w:p w14:paraId="726FDFB5" w14:textId="77777777" w:rsidR="00DE1DBE" w:rsidRPr="0081204C" w:rsidRDefault="0081204C">
      <w:pPr>
        <w:spacing w:after="0"/>
        <w:jc w:val="both"/>
        <w:rPr>
          <w:lang w:val="ru-RU"/>
        </w:rPr>
      </w:pPr>
      <w:bookmarkStart w:id="39" w:name="z47"/>
      <w:bookmarkEnd w:id="38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</w:t>
      </w:r>
      <w:r w:rsidRPr="0081204C">
        <w:rPr>
          <w:b/>
          <w:color w:val="000000"/>
          <w:sz w:val="28"/>
          <w:lang w:val="ru-RU"/>
        </w:rPr>
        <w:t>постановляет:</w:t>
      </w:r>
    </w:p>
    <w:p w14:paraId="726FDFB6" w14:textId="77777777" w:rsidR="00DE1DBE" w:rsidRPr="0081204C" w:rsidRDefault="0081204C">
      <w:pPr>
        <w:spacing w:after="0"/>
        <w:jc w:val="both"/>
        <w:rPr>
          <w:lang w:val="ru-RU"/>
        </w:rPr>
      </w:pPr>
      <w:bookmarkStart w:id="40" w:name="z48"/>
      <w:bookmarkEnd w:id="39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1. Признать соответствующими статье 14 Конституции Республики Казахстан части третью, пятую и подпункт 1) части шестой статьи 141 Уголовно-исполнительного коде</w:t>
      </w:r>
      <w:r w:rsidRPr="0081204C">
        <w:rPr>
          <w:color w:val="000000"/>
          <w:sz w:val="28"/>
          <w:lang w:val="ru-RU"/>
        </w:rPr>
        <w:t>кса Республики Казахстан.</w:t>
      </w:r>
    </w:p>
    <w:p w14:paraId="726FDFB7" w14:textId="77777777" w:rsidR="00DE1DBE" w:rsidRPr="0081204C" w:rsidRDefault="0081204C">
      <w:pPr>
        <w:spacing w:after="0"/>
        <w:jc w:val="both"/>
        <w:rPr>
          <w:lang w:val="ru-RU"/>
        </w:rPr>
      </w:pPr>
      <w:bookmarkStart w:id="41" w:name="z49"/>
      <w:bookmarkEnd w:id="40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2. Признать не соответствующим статьям 14, 17 и 27 Конституции Республики Казахстан подпункт 3) части шестой статьи 141 Уголовно-исполнительного кодекса Республики Казахстан.</w:t>
      </w:r>
    </w:p>
    <w:p w14:paraId="726FDFB8" w14:textId="77777777" w:rsidR="00DE1DBE" w:rsidRPr="0081204C" w:rsidRDefault="0081204C">
      <w:pPr>
        <w:spacing w:after="0"/>
        <w:jc w:val="both"/>
        <w:rPr>
          <w:lang w:val="ru-RU"/>
        </w:rPr>
      </w:pPr>
      <w:bookmarkStart w:id="42" w:name="z50"/>
      <w:bookmarkEnd w:id="41"/>
      <w:r w:rsidRPr="0081204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До введения в действие принятых в Уголовн</w:t>
      </w:r>
      <w:r w:rsidRPr="0081204C">
        <w:rPr>
          <w:color w:val="000000"/>
          <w:sz w:val="28"/>
          <w:lang w:val="ru-RU"/>
        </w:rPr>
        <w:t>о-исполнительный кодекс Республики Казахстан поправок на осужденных к пожизненному лишению свободы, отбывающих наказание в обычных условиях, распространить положения подпункта 3) части второй статьи 140 Уголовно-исполнительного кодекса Республики Казахстан</w:t>
      </w:r>
      <w:r w:rsidRPr="0081204C">
        <w:rPr>
          <w:color w:val="000000"/>
          <w:sz w:val="28"/>
          <w:lang w:val="ru-RU"/>
        </w:rPr>
        <w:t xml:space="preserve"> в части количества краткосрочных и длительных свиданий, предусмотренных в течение года.</w:t>
      </w:r>
    </w:p>
    <w:p w14:paraId="726FDFB9" w14:textId="77777777" w:rsidR="00DE1DBE" w:rsidRPr="0081204C" w:rsidRDefault="0081204C">
      <w:pPr>
        <w:spacing w:after="0"/>
        <w:jc w:val="both"/>
        <w:rPr>
          <w:lang w:val="ru-RU"/>
        </w:rPr>
      </w:pPr>
      <w:bookmarkStart w:id="43" w:name="z51"/>
      <w:bookmarkEnd w:id="42"/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3.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</w:t>
      </w:r>
      <w:r w:rsidRPr="0081204C">
        <w:rPr>
          <w:color w:val="000000"/>
          <w:sz w:val="28"/>
          <w:lang w:val="ru-RU"/>
        </w:rPr>
        <w:t>не подлежит.</w:t>
      </w:r>
    </w:p>
    <w:p w14:paraId="726FDFBA" w14:textId="77777777" w:rsidR="00DE1DBE" w:rsidRPr="0081204C" w:rsidRDefault="0081204C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 </w:t>
      </w:r>
      <w:r w:rsidRPr="0081204C">
        <w:rPr>
          <w:color w:val="000000"/>
          <w:sz w:val="28"/>
          <w:lang w:val="ru-RU"/>
        </w:rPr>
        <w:t xml:space="preserve">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</w:t>
      </w:r>
      <w:r w:rsidRPr="0081204C">
        <w:rPr>
          <w:color w:val="000000"/>
          <w:sz w:val="28"/>
          <w:lang w:val="ru-RU"/>
        </w:rPr>
        <w:t>сурсе Конституционного Суда.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DE1DBE" w14:paraId="726FDFBC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"/>
          <w:p w14:paraId="726FDFBB" w14:textId="77777777" w:rsidR="00DE1DBE" w:rsidRDefault="0081204C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81204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Конституционный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</w:tr>
    </w:tbl>
    <w:p w14:paraId="726FDFBD" w14:textId="77777777" w:rsidR="00DE1DBE" w:rsidRDefault="0081204C">
      <w:pPr>
        <w:spacing w:after="0"/>
      </w:pPr>
      <w:r>
        <w:br/>
      </w:r>
      <w:r>
        <w:br/>
      </w:r>
    </w:p>
    <w:p w14:paraId="726FDFBE" w14:textId="77777777" w:rsidR="00DE1DBE" w:rsidRPr="0081204C" w:rsidRDefault="0081204C">
      <w:pPr>
        <w:pStyle w:val="disclaimer"/>
        <w:rPr>
          <w:lang w:val="ru-RU"/>
        </w:rPr>
      </w:pPr>
      <w:r w:rsidRPr="0081204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E1DBE" w:rsidRPr="0081204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DBE"/>
    <w:rsid w:val="0081204C"/>
    <w:rsid w:val="00DE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DF83"/>
  <w15:docId w15:val="{5466A21A-82A7-454B-813F-E2229039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2690</Words>
  <Characters>15335</Characters>
  <Application>Microsoft Office Word</Application>
  <DocSecurity>0</DocSecurity>
  <Lines>127</Lines>
  <Paragraphs>35</Paragraphs>
  <ScaleCrop>false</ScaleCrop>
  <Company/>
  <LinksUpToDate>false</LinksUpToDate>
  <CharactersWithSpaces>17990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2023-07-31T12:24:00Z</dcterms:created>
  <dcterms:modified xsi:type="dcterms:W3CDTF">2023-07-31T12:24:00Z</dcterms:modified>
</cp:coreProperties>
</file>