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297A" w14:textId="77777777" w:rsidR="00B95653" w:rsidRDefault="00D70B1B">
      <w:pPr>
        <w:spacing w:after="0"/>
      </w:pPr>
      <w:r>
        <w:rPr>
          <w:noProof/>
        </w:rPr>
        <w:drawing>
          <wp:inline distT="0" distB="0" distL="0" distR="0" wp14:anchorId="66EE29CA" wp14:editId="66EE29CB">
            <wp:extent cx="2057400" cy="571500"/>
            <wp:effectExtent l="0" t="0" r="0" b="0"/>
            <wp:docPr id="983983577" name="Рисунок 983983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E297B" w14:textId="77777777" w:rsidR="00B95653" w:rsidRDefault="00D70B1B">
      <w:pPr>
        <w:spacing w:after="0"/>
      </w:pPr>
      <w:proofErr w:type="spellStart"/>
      <w:r>
        <w:rPr>
          <w:b/>
          <w:color w:val="000000"/>
          <w:sz w:val="28"/>
        </w:rPr>
        <w:t>Қылмыстық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процесті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жүргізетін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органдардың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заңсыз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әрекеттері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салдарынан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келтірілген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зиянды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өтеу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жөніндегі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тәжірибесі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66EE297C" w14:textId="77777777" w:rsidR="00B95653" w:rsidRDefault="00D70B1B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9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N 7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66EE297D" w14:textId="77777777" w:rsidR="00B95653" w:rsidRDefault="00D70B1B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тақырыбына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3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 xml:space="preserve"> "ҚІЖК-</w:t>
      </w:r>
      <w:proofErr w:type="spellStart"/>
      <w:r>
        <w:rPr>
          <w:color w:val="FF0000"/>
          <w:sz w:val="28"/>
        </w:rPr>
        <w:t>нің</w:t>
      </w:r>
      <w:proofErr w:type="spellEnd"/>
      <w:r>
        <w:rPr>
          <w:color w:val="FF0000"/>
          <w:sz w:val="28"/>
        </w:rPr>
        <w:t>", "ҚІЖК-</w:t>
      </w:r>
      <w:proofErr w:type="spellStart"/>
      <w:r>
        <w:rPr>
          <w:color w:val="FF0000"/>
          <w:sz w:val="28"/>
        </w:rPr>
        <w:t>да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тиісінше</w:t>
      </w:r>
      <w:proofErr w:type="spellEnd"/>
      <w:r>
        <w:rPr>
          <w:color w:val="FF0000"/>
          <w:sz w:val="28"/>
        </w:rPr>
        <w:t xml:space="preserve"> "ҚПК-</w:t>
      </w:r>
      <w:proofErr w:type="spellStart"/>
      <w:r>
        <w:rPr>
          <w:color w:val="FF0000"/>
          <w:sz w:val="28"/>
        </w:rPr>
        <w:t>нің</w:t>
      </w:r>
      <w:proofErr w:type="spellEnd"/>
      <w:r>
        <w:rPr>
          <w:color w:val="FF0000"/>
          <w:sz w:val="28"/>
        </w:rPr>
        <w:t>", "ҚПК-</w:t>
      </w:r>
      <w:proofErr w:type="spellStart"/>
      <w:r>
        <w:rPr>
          <w:color w:val="FF0000"/>
          <w:sz w:val="28"/>
        </w:rPr>
        <w:t>да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3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</w:p>
    <w:p w14:paraId="66EE297E" w14:textId="77777777" w:rsidR="00B95653" w:rsidRDefault="00D70B1B">
      <w:pPr>
        <w:spacing w:after="0"/>
        <w:jc w:val="both"/>
      </w:pPr>
      <w:bookmarkStart w:id="0" w:name="z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тәжiрибесiн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фактiлерi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көрсеттi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Кейбiр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.  </w:t>
      </w:r>
    </w:p>
    <w:bookmarkEnd w:id="0"/>
    <w:p w14:paraId="66EE297F" w14:textId="77777777" w:rsidR="00B95653" w:rsidRDefault="00D70B1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нәтижесiнде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жүргiзу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түсiндiрмеген</w:t>
      </w:r>
      <w:proofErr w:type="spellEnd"/>
      <w:r>
        <w:rPr>
          <w:color w:val="000000"/>
          <w:sz w:val="28"/>
        </w:rPr>
        <w:t xml:space="preserve">.  </w:t>
      </w:r>
    </w:p>
    <w:p w14:paraId="66EE2980" w14:textId="77777777" w:rsidR="00B95653" w:rsidRDefault="00D70B1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өндiрудiң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жүргiзу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қолданбаған</w:t>
      </w:r>
      <w:proofErr w:type="spellEnd"/>
      <w:r>
        <w:rPr>
          <w:color w:val="000000"/>
          <w:sz w:val="28"/>
        </w:rPr>
        <w:t xml:space="preserve">.  </w:t>
      </w:r>
    </w:p>
    <w:p w14:paraId="66EE2981" w14:textId="77777777" w:rsidR="00B95653" w:rsidRDefault="00D70B1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кемшiлiктерді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етедi</w:t>
      </w:r>
      <w:proofErr w:type="spellEnd"/>
      <w:r>
        <w:rPr>
          <w:color w:val="000000"/>
          <w:sz w:val="28"/>
        </w:rPr>
        <w:t>:</w:t>
      </w:r>
    </w:p>
    <w:p w14:paraId="66EE2982" w14:textId="77777777" w:rsidR="00B95653" w:rsidRDefault="00D70B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Кіріспеге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6EE2983" w14:textId="77777777" w:rsidR="00B95653" w:rsidRDefault="00D70B1B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жауапкершiлiкке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негiзсiз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процессуалдық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негiзсiз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фактiлерi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өрескел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тиетiнiне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келтiрiлетiнiне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 xml:space="preserve">.  </w:t>
      </w:r>
    </w:p>
    <w:p w14:paraId="66EE2984" w14:textId="77777777" w:rsidR="00B95653" w:rsidRDefault="00D70B1B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түсiндiрiлсiн</w:t>
      </w:r>
      <w:proofErr w:type="spellEnd"/>
      <w:r>
        <w:rPr>
          <w:color w:val="000000"/>
          <w:sz w:val="28"/>
        </w:rPr>
        <w:t xml:space="preserve">:  </w:t>
      </w:r>
    </w:p>
    <w:bookmarkEnd w:id="2"/>
    <w:p w14:paraId="66EE2985" w14:textId="77777777" w:rsidR="00B95653" w:rsidRDefault="00D70B1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ҚПК) 32-бабының </w:t>
      </w:r>
      <w:proofErr w:type="spellStart"/>
      <w:r>
        <w:rPr>
          <w:color w:val="000000"/>
          <w:sz w:val="28"/>
        </w:rPr>
        <w:t>екiншi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>;</w:t>
      </w:r>
      <w:proofErr w:type="gramEnd"/>
    </w:p>
    <w:p w14:paraId="66EE2986" w14:textId="77777777" w:rsidR="00B95653" w:rsidRDefault="00D70B1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iсте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iстi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еместiгiн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 </w:t>
      </w:r>
    </w:p>
    <w:p w14:paraId="66EE2987" w14:textId="77777777" w:rsidR="00B95653" w:rsidRDefault="00D70B1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оқиғасының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дәлелденбегенiн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тартқанын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32-бабының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ҚК) 71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88-баптарында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ескiруiн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негiз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iстi </w:t>
      </w:r>
      <w:proofErr w:type="spellStart"/>
      <w:r>
        <w:rPr>
          <w:color w:val="000000"/>
          <w:sz w:val="28"/>
        </w:rPr>
        <w:t>тоқтатуға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келiсiмiн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68-бабының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жәбiрленушi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сезiктiнiң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достасқанын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әрекетi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жоятын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амнистия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негiз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iстi </w:t>
      </w:r>
      <w:proofErr w:type="spellStart"/>
      <w:r>
        <w:rPr>
          <w:color w:val="000000"/>
          <w:sz w:val="28"/>
        </w:rPr>
        <w:t>тоқтатуға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кешiрiм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фактiлер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.  </w:t>
      </w:r>
    </w:p>
    <w:p w14:paraId="66EE2988" w14:textId="77777777" w:rsidR="00B95653" w:rsidRDefault="00D70B1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қолданбау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сезiктi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өмiрiне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қамаудағы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сот-психиатриялық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сот-медициналық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зорлық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ар-намысын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қорлайтын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процессуалдық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өмiрiне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абыройын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қорлайтын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ар-намысын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кемiтетiн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мәлiметтердi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мәлiметтердi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тәрбиелiк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.  </w:t>
      </w:r>
    </w:p>
    <w:p w14:paraId="66EE2989" w14:textId="77777777" w:rsidR="00B95653" w:rsidRDefault="00D70B1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белгiленедi</w:t>
      </w:r>
      <w:proofErr w:type="spellEnd"/>
      <w:r>
        <w:rPr>
          <w:color w:val="000000"/>
          <w:sz w:val="28"/>
        </w:rPr>
        <w:t>.</w:t>
      </w:r>
    </w:p>
    <w:p w14:paraId="66EE298A" w14:textId="77777777" w:rsidR="00B95653" w:rsidRDefault="00D70B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6EE298B" w14:textId="77777777" w:rsidR="00B95653" w:rsidRDefault="00D70B1B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Ұсталған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сезiктiлерге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ақталғандарға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37-бабынан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42-бабын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түсiндiрiлсiн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өтеттiруге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38-бабында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тiзiмi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түпкiлiктi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Iс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өндiрiсiне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куәларға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айғақ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аудармашыларға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жүргiзу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 </w:t>
      </w:r>
    </w:p>
    <w:bookmarkEnd w:id="3"/>
    <w:p w14:paraId="66EE298C" w14:textId="77777777" w:rsidR="00B95653" w:rsidRDefault="00D70B1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Жаппай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қуғын-сүргiндерге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ұшырап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1993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14 </w:t>
      </w:r>
      <w:proofErr w:type="spellStart"/>
      <w:r>
        <w:rPr>
          <w:color w:val="000000"/>
          <w:sz w:val="28"/>
        </w:rPr>
        <w:t>сәуiрдегi</w:t>
      </w:r>
      <w:proofErr w:type="spellEnd"/>
      <w:r>
        <w:rPr>
          <w:color w:val="000000"/>
          <w:sz w:val="28"/>
        </w:rPr>
        <w:t xml:space="preserve"> № 2143-XII "</w:t>
      </w:r>
      <w:proofErr w:type="spellStart"/>
      <w:r>
        <w:rPr>
          <w:color w:val="000000"/>
          <w:sz w:val="28"/>
        </w:rPr>
        <w:t>Жаппай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қуғын-сүргiндер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құрбандарын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реттеледi</w:t>
      </w:r>
      <w:proofErr w:type="spellEnd"/>
      <w:r>
        <w:rPr>
          <w:color w:val="000000"/>
          <w:sz w:val="28"/>
        </w:rPr>
        <w:t>.</w:t>
      </w:r>
    </w:p>
    <w:p w14:paraId="66EE298D" w14:textId="77777777" w:rsidR="00B95653" w:rsidRDefault="00D70B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6EE298E" w14:textId="77777777" w:rsidR="00B95653" w:rsidRDefault="00D70B1B">
      <w:pPr>
        <w:spacing w:after="0"/>
        <w:jc w:val="both"/>
      </w:pPr>
      <w:bookmarkStart w:id="4" w:name="z5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прокуратураның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оқиғасының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дәлелденбеуi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iстi </w:t>
      </w:r>
      <w:proofErr w:type="spellStart"/>
      <w:r>
        <w:rPr>
          <w:color w:val="000000"/>
          <w:sz w:val="28"/>
        </w:rPr>
        <w:t>қысқарту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 </w:t>
      </w:r>
    </w:p>
    <w:bookmarkEnd w:id="4"/>
    <w:p w14:paraId="66EE298F" w14:textId="77777777" w:rsidR="00B95653" w:rsidRDefault="00D70B1B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эпизодтары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жеңiлірек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жауапкершiлiктi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бiлдiредi</w:t>
      </w:r>
      <w:proofErr w:type="spellEnd"/>
      <w:r>
        <w:rPr>
          <w:color w:val="000000"/>
          <w:sz w:val="28"/>
        </w:rPr>
        <w:t xml:space="preserve">.  </w:t>
      </w:r>
    </w:p>
    <w:p w14:paraId="66EE2990" w14:textId="77777777" w:rsidR="00B95653" w:rsidRDefault="00D70B1B">
      <w:pPr>
        <w:spacing w:after="0"/>
        <w:jc w:val="both"/>
      </w:pPr>
      <w:bookmarkStart w:id="5" w:name="z6"/>
      <w:r>
        <w:rPr>
          <w:color w:val="000000"/>
          <w:sz w:val="28"/>
        </w:rPr>
        <w:t xml:space="preserve">       5. ҚПК-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13-бабының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14-бабының </w:t>
      </w:r>
      <w:proofErr w:type="spellStart"/>
      <w:r>
        <w:rPr>
          <w:color w:val="000000"/>
          <w:sz w:val="28"/>
        </w:rPr>
        <w:t>сегізінші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сезiктi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ұшыраған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шешiмдерiмен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қадiр-қасиетi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кемiтілсе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мәлiметтерi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жинақталып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қажетсiз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өмiрге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өздерiне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өтеттiруге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bookmarkEnd w:id="5"/>
    <w:p w14:paraId="66EE2991" w14:textId="77777777" w:rsidR="00B95653" w:rsidRDefault="00D70B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6EE2992" w14:textId="77777777" w:rsidR="00B95653" w:rsidRDefault="00D70B1B">
      <w:pPr>
        <w:spacing w:after="0"/>
        <w:jc w:val="both"/>
      </w:pPr>
      <w:bookmarkStart w:id="6" w:name="z7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үкiмiнiң </w:t>
      </w:r>
      <w:proofErr w:type="spellStart"/>
      <w:r>
        <w:rPr>
          <w:color w:val="000000"/>
          <w:sz w:val="28"/>
        </w:rPr>
        <w:t>шығуы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38-бабының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iстi </w:t>
      </w:r>
      <w:proofErr w:type="spellStart"/>
      <w:r>
        <w:rPr>
          <w:color w:val="000000"/>
          <w:sz w:val="28"/>
        </w:rPr>
        <w:t>қысқарту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амнистия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кешiрiм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актiлерiн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жоятын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жеңiлдететiн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фактiсiн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анықтап</w:t>
      </w:r>
      <w:proofErr w:type="spellEnd"/>
      <w:r>
        <w:rPr>
          <w:color w:val="000000"/>
          <w:sz w:val="28"/>
        </w:rPr>
        <w:t xml:space="preserve">, негiз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нi</w:t>
      </w:r>
      <w:proofErr w:type="gramStart"/>
      <w:r>
        <w:rPr>
          <w:color w:val="000000"/>
          <w:sz w:val="28"/>
        </w:rPr>
        <w:t>ң</w:t>
      </w:r>
      <w:proofErr w:type="spellEnd"/>
      <w:r>
        <w:rPr>
          <w:color w:val="000000"/>
          <w:sz w:val="28"/>
        </w:rPr>
        <w:t xml:space="preserve">  42</w:t>
      </w:r>
      <w:proofErr w:type="gramEnd"/>
      <w:r>
        <w:rPr>
          <w:color w:val="000000"/>
          <w:sz w:val="28"/>
        </w:rPr>
        <w:t xml:space="preserve">-бабына 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iстi </w:t>
      </w:r>
      <w:proofErr w:type="spellStart"/>
      <w:r>
        <w:rPr>
          <w:color w:val="000000"/>
          <w:sz w:val="28"/>
        </w:rPr>
        <w:t>қысқарту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 </w:t>
      </w:r>
    </w:p>
    <w:bookmarkEnd w:id="6"/>
    <w:p w14:paraId="66EE2993" w14:textId="77777777" w:rsidR="00B95653" w:rsidRDefault="00D70B1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42-бабына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үкiмiнiң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көшiрмесiн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жiберуге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Хабарламада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40-бабының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жоюды</w:t>
      </w:r>
      <w:proofErr w:type="spellEnd"/>
      <w:r>
        <w:rPr>
          <w:color w:val="000000"/>
          <w:sz w:val="28"/>
        </w:rPr>
        <w:t xml:space="preserve">, iс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зейнетақы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хабарламада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түсiндiрiлуi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мерзiмi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мүдделi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ақталуы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мәлiметтердi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iстейтiн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оқитын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жiберу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зейнетақы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наградаларын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құрметтi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шендерiн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дәрежелерiн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біліктiлiк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жiберуге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 </w:t>
      </w:r>
    </w:p>
    <w:p w14:paraId="66EE2994" w14:textId="77777777" w:rsidR="00B95653" w:rsidRDefault="00D70B1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Хабарламада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номерi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адресатқа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жөнелту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датасы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>.</w:t>
      </w:r>
    </w:p>
    <w:p w14:paraId="66EE2995" w14:textId="77777777" w:rsidR="00B95653" w:rsidRDefault="00D70B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6EE2996" w14:textId="77777777" w:rsidR="00B95653" w:rsidRDefault="00D70B1B">
      <w:pPr>
        <w:spacing w:after="0"/>
        <w:jc w:val="both"/>
      </w:pPr>
      <w:bookmarkStart w:id="7" w:name="z8"/>
      <w:r>
        <w:rPr>
          <w:color w:val="000000"/>
          <w:sz w:val="28"/>
        </w:rPr>
        <w:t xml:space="preserve">       7. ҚПК-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41-бабының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кешiрiм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түсiндiрiлсiн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болғандықтан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бланкiсiне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рәсiмделуi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сiлтеме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көрсетiлiп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кешiрiм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>.</w:t>
      </w:r>
    </w:p>
    <w:bookmarkEnd w:id="7"/>
    <w:p w14:paraId="66EE2997" w14:textId="77777777" w:rsidR="00B95653" w:rsidRDefault="00D70B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6EE2998" w14:textId="77777777" w:rsidR="00B95653" w:rsidRDefault="00D70B1B">
      <w:pPr>
        <w:spacing w:after="0"/>
        <w:jc w:val="both"/>
      </w:pPr>
      <w:bookmarkStart w:id="8" w:name="z9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берiлген</w:t>
      </w:r>
      <w:proofErr w:type="spellEnd"/>
      <w:r>
        <w:rPr>
          <w:color w:val="000000"/>
          <w:sz w:val="28"/>
        </w:rPr>
        <w:t>. ҚПК-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40-бабының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өтеудi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38-бабының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өкiлдерi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38-бабының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асыраушысынан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жәрдемақымен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өтеттiруге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bookmarkEnd w:id="8"/>
    <w:p w14:paraId="66EE2999" w14:textId="77777777" w:rsidR="00B95653" w:rsidRDefault="00D70B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6EE299A" w14:textId="77777777" w:rsidR="00B95653" w:rsidRDefault="00D70B1B">
      <w:pPr>
        <w:spacing w:after="0"/>
        <w:jc w:val="both"/>
      </w:pPr>
      <w:bookmarkStart w:id="9" w:name="z10"/>
      <w:r>
        <w:rPr>
          <w:color w:val="000000"/>
          <w:sz w:val="28"/>
        </w:rPr>
        <w:lastRenderedPageBreak/>
        <w:t xml:space="preserve">       9.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түсiндiрілсiн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жауапкершiлiкке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кәсiпорынға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мекемеге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жiберiледi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алынбай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жәрдемақысын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әлеуметтiк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жергiлiктi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тәркіленген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наградаларды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құрметтi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сыныптық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шенiн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дипломатиялық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бiлiктiлiк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жiберiледi</w:t>
      </w:r>
      <w:proofErr w:type="spellEnd"/>
      <w:r>
        <w:rPr>
          <w:color w:val="000000"/>
          <w:sz w:val="28"/>
        </w:rPr>
        <w:t xml:space="preserve">.  </w:t>
      </w:r>
    </w:p>
    <w:bookmarkEnd w:id="9"/>
    <w:p w14:paraId="66EE299B" w14:textId="77777777" w:rsidR="00B95653" w:rsidRDefault="00D70B1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40-бабының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6EE299C" w14:textId="77777777" w:rsidR="00B95653" w:rsidRDefault="00D70B1B">
      <w:pPr>
        <w:spacing w:after="0"/>
        <w:jc w:val="both"/>
      </w:pPr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40-бабының </w:t>
      </w:r>
      <w:proofErr w:type="spellStart"/>
      <w:r>
        <w:rPr>
          <w:color w:val="000000"/>
          <w:sz w:val="28"/>
        </w:rPr>
        <w:t>бірiншi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1218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зейнетақыны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жәрдемақыларды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табыстарды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кiрiсiне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өндiрiп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айыппұлдарды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сомаларды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сомаларды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зейнетақы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жойғызуға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.</w:t>
      </w:r>
    </w:p>
    <w:p w14:paraId="66EE299D" w14:textId="77777777" w:rsidR="00B95653" w:rsidRDefault="00D70B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6EE299E" w14:textId="77777777" w:rsidR="00B95653" w:rsidRDefault="00D70B1B">
      <w:pPr>
        <w:spacing w:after="0"/>
        <w:jc w:val="both"/>
      </w:pPr>
      <w:bookmarkStart w:id="10" w:name="z11"/>
      <w:r>
        <w:rPr>
          <w:color w:val="000000"/>
          <w:sz w:val="28"/>
        </w:rPr>
        <w:lastRenderedPageBreak/>
        <w:t xml:space="preserve">       10.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өтеткізуге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жойғызуға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38-бабында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.</w:t>
      </w:r>
    </w:p>
    <w:bookmarkEnd w:id="10"/>
    <w:p w14:paraId="66EE299F" w14:textId="77777777" w:rsidR="00B95653" w:rsidRDefault="00D70B1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40-бабында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</w:t>
      </w:r>
    </w:p>
    <w:p w14:paraId="66EE29A0" w14:textId="77777777" w:rsidR="00B95653" w:rsidRDefault="00D70B1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66EE29A1" w14:textId="77777777" w:rsidR="00B95653" w:rsidRDefault="00D70B1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66EE29A2" w14:textId="77777777" w:rsidR="00B95653" w:rsidRDefault="00D70B1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66EE29A3" w14:textId="77777777" w:rsidR="00B95653" w:rsidRDefault="00D70B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24.01.2020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6EE29A4" w14:textId="77777777" w:rsidR="00B95653" w:rsidRDefault="00D70B1B">
      <w:pPr>
        <w:spacing w:after="0"/>
        <w:jc w:val="both"/>
      </w:pPr>
      <w:bookmarkStart w:id="11" w:name="z95"/>
      <w:r>
        <w:rPr>
          <w:color w:val="000000"/>
          <w:sz w:val="28"/>
        </w:rPr>
        <w:t xml:space="preserve">      10-1. </w:t>
      </w:r>
      <w:proofErr w:type="spellStart"/>
      <w:r>
        <w:rPr>
          <w:color w:val="000000"/>
          <w:sz w:val="28"/>
        </w:rPr>
        <w:t>Азаптаулар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11"/>
    <w:p w14:paraId="66EE29A5" w14:textId="77777777" w:rsidR="00B95653" w:rsidRDefault="00D70B1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 xml:space="preserve">. </w:t>
      </w:r>
    </w:p>
    <w:p w14:paraId="66EE29A6" w14:textId="77777777" w:rsidR="00B95653" w:rsidRDefault="00D70B1B">
      <w:pPr>
        <w:spacing w:after="0"/>
        <w:jc w:val="both"/>
      </w:pPr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168-бабына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6EE29A7" w14:textId="77777777" w:rsidR="00B95653" w:rsidRDefault="00D70B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10-1-тармақпен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24.01.2020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6EE29A8" w14:textId="77777777" w:rsidR="00B95653" w:rsidRDefault="00D70B1B">
      <w:pPr>
        <w:spacing w:after="0"/>
        <w:jc w:val="both"/>
      </w:pPr>
      <w:bookmarkStart w:id="12" w:name="z12"/>
      <w:r>
        <w:rPr>
          <w:color w:val="000000"/>
          <w:sz w:val="28"/>
        </w:rPr>
        <w:t xml:space="preserve">      11.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еңбекақысы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көмегi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төленген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кiрiсiне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>.</w:t>
      </w:r>
    </w:p>
    <w:bookmarkEnd w:id="12"/>
    <w:p w14:paraId="66EE29A9" w14:textId="77777777" w:rsidR="00B95653" w:rsidRDefault="00D70B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6EE29AA" w14:textId="77777777" w:rsidR="00B95653" w:rsidRDefault="00D70B1B">
      <w:pPr>
        <w:spacing w:after="0"/>
        <w:jc w:val="both"/>
      </w:pPr>
      <w:bookmarkStart w:id="13" w:name="z13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. ҚР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</w:t>
      </w:r>
      <w:proofErr w:type="spellEnd"/>
      <w:r>
        <w:rPr>
          <w:color w:val="000000"/>
          <w:sz w:val="28"/>
        </w:rPr>
        <w:t xml:space="preserve"> 1981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КСРО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Төралқасының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бекiтiлген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прокуратура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Ережеде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 xml:space="preserve">.  </w:t>
      </w:r>
    </w:p>
    <w:bookmarkEnd w:id="13"/>
    <w:p w14:paraId="66EE29AB" w14:textId="77777777" w:rsidR="00B95653" w:rsidRDefault="00D70B1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мерзiмдердi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38-бабы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бөлiгiнiң</w:t>
      </w:r>
      <w:proofErr w:type="spellEnd"/>
      <w:r>
        <w:rPr>
          <w:color w:val="000000"/>
          <w:sz w:val="28"/>
        </w:rPr>
        <w:t xml:space="preserve"> 4-тармағына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күдік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берiлмейтiн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жеңiл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төмендетiлген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қамаққа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мерзiмi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кiнәлi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қамаққа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жазасының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саналады</w:t>
      </w:r>
      <w:proofErr w:type="spellEnd"/>
      <w:r>
        <w:rPr>
          <w:color w:val="000000"/>
          <w:sz w:val="28"/>
        </w:rPr>
        <w:t>.</w:t>
      </w:r>
    </w:p>
    <w:p w14:paraId="66EE29AC" w14:textId="77777777" w:rsidR="00B95653" w:rsidRDefault="00D70B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6EE29AD" w14:textId="77777777" w:rsidR="00B95653" w:rsidRDefault="00D70B1B">
      <w:pPr>
        <w:spacing w:after="0"/>
        <w:jc w:val="both"/>
      </w:pPr>
      <w:bookmarkStart w:id="14" w:name="z14"/>
      <w:r>
        <w:rPr>
          <w:color w:val="000000"/>
          <w:sz w:val="28"/>
        </w:rPr>
        <w:t xml:space="preserve">       13. ҚПК-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38-бабының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өзiне-өзi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жапқан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өтелмейтiндiгiн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өзiне-өзi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ақиқатты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келтiргенiн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етiлмеген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сезiктiнiң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өзiне-өзi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14"/>
    <w:p w14:paraId="66EE29AE" w14:textId="77777777" w:rsidR="00B95653" w:rsidRDefault="00D70B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6EE29AF" w14:textId="77777777" w:rsidR="00B95653" w:rsidRDefault="00D70B1B">
      <w:pPr>
        <w:spacing w:after="0"/>
        <w:jc w:val="both"/>
      </w:pPr>
      <w:bookmarkStart w:id="15" w:name="z15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Амнистия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кешiрiм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ескiру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жауапкершiлiктi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жоятын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жеңiлдететiн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iстi </w:t>
      </w:r>
      <w:proofErr w:type="spellStart"/>
      <w:r>
        <w:rPr>
          <w:color w:val="000000"/>
          <w:sz w:val="28"/>
        </w:rPr>
        <w:t>қысқарту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қанағаттандырылады</w:t>
      </w:r>
      <w:proofErr w:type="spellEnd"/>
      <w:r>
        <w:rPr>
          <w:color w:val="000000"/>
          <w:sz w:val="28"/>
        </w:rPr>
        <w:t xml:space="preserve">.  </w:t>
      </w:r>
    </w:p>
    <w:p w14:paraId="66EE29B0" w14:textId="77777777" w:rsidR="00B95653" w:rsidRDefault="00D70B1B">
      <w:pPr>
        <w:spacing w:after="0"/>
        <w:jc w:val="both"/>
      </w:pPr>
      <w:bookmarkStart w:id="16" w:name="z16"/>
      <w:bookmarkEnd w:id="15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40-бабының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жеке-дара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38-бабына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өтеледi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белгіленбесе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келтірмейді</w:t>
      </w:r>
      <w:proofErr w:type="spellEnd"/>
      <w:r>
        <w:rPr>
          <w:color w:val="000000"/>
          <w:sz w:val="28"/>
        </w:rPr>
        <w:t>.</w:t>
      </w:r>
    </w:p>
    <w:bookmarkEnd w:id="16"/>
    <w:p w14:paraId="66EE29B1" w14:textId="77777777" w:rsidR="00B95653" w:rsidRDefault="00D70B1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арызданушының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қанағаттандырмағанда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азаматты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жауапкершiлiкке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датасы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датасы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негiздерi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есеп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сiлтеме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есебi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мерзiмдерi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қанағаттандырмаудың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негiздерi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қаулыға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наразылық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мерзiмдерi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>.</w:t>
      </w:r>
    </w:p>
    <w:p w14:paraId="66EE29B2" w14:textId="77777777" w:rsidR="00B95653" w:rsidRDefault="00D70B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6EE29B3" w14:textId="77777777" w:rsidR="00B95653" w:rsidRDefault="00D70B1B">
      <w:pPr>
        <w:spacing w:after="0"/>
        <w:jc w:val="both"/>
      </w:pPr>
      <w:bookmarkStart w:id="17" w:name="z17"/>
      <w:r>
        <w:rPr>
          <w:color w:val="000000"/>
          <w:sz w:val="28"/>
        </w:rPr>
        <w:t xml:space="preserve">       16. ҚПК-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41-бабына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рухани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мәлiметтердi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кiм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баспасөз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радио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теледидар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үндеудiң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мәтiнi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>.</w:t>
      </w:r>
    </w:p>
    <w:bookmarkEnd w:id="17"/>
    <w:p w14:paraId="66EE29B4" w14:textId="77777777" w:rsidR="00B95653" w:rsidRDefault="00D70B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6EE29B5" w14:textId="77777777" w:rsidR="00B95653" w:rsidRDefault="00D70B1B">
      <w:pPr>
        <w:spacing w:after="0"/>
        <w:jc w:val="both"/>
      </w:pPr>
      <w:bookmarkStart w:id="18" w:name="z18"/>
      <w:r>
        <w:rPr>
          <w:color w:val="000000"/>
          <w:sz w:val="28"/>
        </w:rPr>
        <w:t xml:space="preserve">       17.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415-бабының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48-тарауында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наразылық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18"/>
    <w:p w14:paraId="66EE29B6" w14:textId="77777777" w:rsidR="00B95653" w:rsidRDefault="00D70B1B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17-тармақ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6EE29B7" w14:textId="77777777" w:rsidR="00B95653" w:rsidRDefault="00D70B1B">
      <w:pPr>
        <w:spacing w:after="0"/>
        <w:jc w:val="both"/>
      </w:pPr>
      <w:bookmarkStart w:id="19" w:name="z19"/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көшiрмесiне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елтаңбалық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арызданушыға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 </w:t>
      </w:r>
    </w:p>
    <w:p w14:paraId="66EE29B8" w14:textId="77777777" w:rsidR="00B95653" w:rsidRDefault="00D70B1B">
      <w:pPr>
        <w:spacing w:after="0"/>
        <w:jc w:val="both"/>
      </w:pPr>
      <w:bookmarkStart w:id="20" w:name="z20"/>
      <w:bookmarkEnd w:id="19"/>
      <w:r>
        <w:rPr>
          <w:color w:val="000000"/>
          <w:sz w:val="28"/>
        </w:rPr>
        <w:t xml:space="preserve">       19.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негiзге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iстi </w:t>
      </w:r>
      <w:proofErr w:type="spellStart"/>
      <w:r>
        <w:rPr>
          <w:color w:val="000000"/>
          <w:sz w:val="28"/>
        </w:rPr>
        <w:t>қысқарту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бұзылып</w:t>
      </w:r>
      <w:proofErr w:type="spellEnd"/>
      <w:r>
        <w:rPr>
          <w:color w:val="000000"/>
          <w:sz w:val="28"/>
        </w:rPr>
        <w:t xml:space="preserve">, iс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төленген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өндiрiлуге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 </w:t>
      </w:r>
    </w:p>
    <w:p w14:paraId="66EE29B9" w14:textId="77777777" w:rsidR="00B95653" w:rsidRDefault="00D70B1B">
      <w:pPr>
        <w:spacing w:after="0"/>
        <w:jc w:val="both"/>
      </w:pPr>
      <w:bookmarkStart w:id="21" w:name="z21"/>
      <w:bookmarkEnd w:id="20"/>
      <w:r>
        <w:rPr>
          <w:color w:val="000000"/>
          <w:sz w:val="28"/>
        </w:rPr>
        <w:t xml:space="preserve">      20. </w:t>
      </w:r>
      <w:proofErr w:type="spellStart"/>
      <w:r>
        <w:rPr>
          <w:color w:val="000000"/>
          <w:sz w:val="28"/>
        </w:rPr>
        <w:t>Iстердi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жауапкершiлiкке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негiзсiз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21"/>
    <w:p w14:paraId="66EE29BA" w14:textId="77777777" w:rsidR="00B95653" w:rsidRDefault="00D70B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6EE29BB" w14:textId="77777777" w:rsidR="00B95653" w:rsidRDefault="00D70B1B">
      <w:pPr>
        <w:spacing w:after="0"/>
        <w:jc w:val="both"/>
      </w:pPr>
      <w:bookmarkStart w:id="22" w:name="z22"/>
      <w:r>
        <w:rPr>
          <w:color w:val="000000"/>
          <w:sz w:val="28"/>
        </w:rPr>
        <w:t xml:space="preserve">       21.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1987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ақпандағы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Азаматтарды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N 2  P87002S_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КСРО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1988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"КСРО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Президиумының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Жарлығын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N 15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p w14:paraId="66EE29BC" w14:textId="77777777" w:rsidR="00B95653" w:rsidRDefault="00D70B1B">
      <w:pPr>
        <w:spacing w:after="0"/>
        <w:jc w:val="both"/>
      </w:pPr>
      <w:bookmarkStart w:id="23" w:name="z94"/>
      <w:bookmarkEnd w:id="22"/>
      <w:r>
        <w:rPr>
          <w:color w:val="000000"/>
          <w:sz w:val="28"/>
        </w:rPr>
        <w:t xml:space="preserve">       22.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bookmarkEnd w:id="23"/>
    <w:p w14:paraId="66EE29BD" w14:textId="77777777" w:rsidR="00B95653" w:rsidRDefault="00D70B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22-тармақпен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777"/>
      </w:tblGrid>
      <w:tr w:rsidR="00B95653" w14:paraId="66EE29BF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E29BE" w14:textId="77777777" w:rsidR="00B95653" w:rsidRDefault="00D70B1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Республикасы </w:t>
            </w:r>
          </w:p>
        </w:tc>
      </w:tr>
      <w:tr w:rsidR="00B95653" w14:paraId="66EE29C1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E29C0" w14:textId="77777777" w:rsidR="00B95653" w:rsidRDefault="00D70B1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Төрағасы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</w:tr>
      <w:tr w:rsidR="00B95653" w14:paraId="66EE29C3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E29C2" w14:textId="77777777" w:rsidR="00B95653" w:rsidRDefault="00D70B1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Республикасы </w:t>
            </w:r>
          </w:p>
        </w:tc>
      </w:tr>
      <w:tr w:rsidR="00B95653" w14:paraId="66EE29C5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E29C4" w14:textId="77777777" w:rsidR="00B95653" w:rsidRDefault="00D70B1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судьясы</w:t>
            </w:r>
            <w:proofErr w:type="spellEnd"/>
            <w:r>
              <w:rPr>
                <w:i/>
                <w:color w:val="000000"/>
                <w:sz w:val="20"/>
              </w:rPr>
              <w:t xml:space="preserve">, </w:t>
            </w:r>
          </w:p>
        </w:tc>
      </w:tr>
      <w:tr w:rsidR="00B95653" w14:paraId="66EE29C7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E29C6" w14:textId="77777777" w:rsidR="00B95653" w:rsidRDefault="00D70B1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Пленум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хатшысы</w:t>
            </w:r>
            <w:proofErr w:type="spellEnd"/>
          </w:p>
        </w:tc>
      </w:tr>
    </w:tbl>
    <w:p w14:paraId="66EE29C8" w14:textId="77777777" w:rsidR="00B95653" w:rsidRDefault="00D70B1B">
      <w:pPr>
        <w:spacing w:after="0"/>
      </w:pPr>
      <w:r>
        <w:br/>
      </w:r>
      <w:r>
        <w:br/>
      </w:r>
    </w:p>
    <w:p w14:paraId="66EE29C9" w14:textId="77777777" w:rsidR="00B95653" w:rsidRDefault="00D70B1B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B9565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653"/>
    <w:rsid w:val="00833D17"/>
    <w:rsid w:val="00B95653"/>
    <w:rsid w:val="00D7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297A"/>
  <w15:docId w15:val="{B65AE0E0-A4B9-4A65-9BDA-CC5DF88D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4004</Words>
  <Characters>22824</Characters>
  <Application>Microsoft Office Word</Application>
  <DocSecurity>0</DocSecurity>
  <Lines>190</Lines>
  <Paragraphs>53</Paragraphs>
  <ScaleCrop>false</ScaleCrop>
  <Company/>
  <LinksUpToDate>false</LinksUpToDate>
  <CharactersWithSpaces>26775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2023-07-29T17:29:00Z</dcterms:created>
  <dcterms:modified xsi:type="dcterms:W3CDTF">2023-08-17T08:04:00Z</dcterms:modified>
</cp:coreProperties>
</file>