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5CFA" w14:textId="77777777" w:rsidR="004F24A6" w:rsidRDefault="00594B81">
      <w:pPr>
        <w:pStyle w:val="11"/>
        <w:keepNext/>
        <w:keepLines/>
        <w:spacing w:after="0"/>
      </w:pPr>
      <w:bookmarkStart w:id="0" w:name="bookmark0"/>
      <w:bookmarkStart w:id="1" w:name="bookmark1"/>
      <w:bookmarkStart w:id="2" w:name="bookmark2"/>
      <w:r>
        <w:t>В Бостандыкский районный суд г. Алматы</w:t>
      </w:r>
      <w:bookmarkEnd w:id="0"/>
      <w:bookmarkEnd w:id="1"/>
      <w:bookmarkEnd w:id="2"/>
    </w:p>
    <w:p w14:paraId="626BABCC" w14:textId="77777777" w:rsidR="004F24A6" w:rsidRDefault="00594B81">
      <w:pPr>
        <w:pStyle w:val="1"/>
        <w:ind w:left="4540" w:firstLine="20"/>
      </w:pPr>
      <w:r>
        <w:t>Судье Онланбековой Г.М.</w:t>
      </w:r>
    </w:p>
    <w:p w14:paraId="57AAAE2A" w14:textId="77777777" w:rsidR="004F24A6" w:rsidRDefault="00594B81">
      <w:pPr>
        <w:pStyle w:val="1"/>
        <w:ind w:left="4540" w:firstLine="20"/>
      </w:pPr>
      <w:r>
        <w:t>г. Алматы, мкр. Орбита-2, 20а</w:t>
      </w:r>
    </w:p>
    <w:p w14:paraId="49E8612A" w14:textId="1EA90F8D" w:rsidR="004F24A6" w:rsidRDefault="00594B81">
      <w:pPr>
        <w:pStyle w:val="1"/>
        <w:ind w:left="4540" w:firstLine="20"/>
      </w:pPr>
      <w:r>
        <w:rPr>
          <w:b/>
          <w:bCs/>
        </w:rPr>
        <w:t xml:space="preserve">Ответчик: </w:t>
      </w:r>
      <w:r>
        <w:t xml:space="preserve">гр. </w:t>
      </w:r>
      <w:r w:rsidR="00154D9F">
        <w:t>…….</w:t>
      </w:r>
      <w:r>
        <w:t xml:space="preserve"> Лариса Юрьевна, ИНН 591 230 </w:t>
      </w:r>
      <w:r w:rsidR="00154D9F">
        <w:t>..</w:t>
      </w:r>
      <w:r>
        <w:t xml:space="preserve"> </w:t>
      </w:r>
      <w:r w:rsidR="00154D9F">
        <w:t>…..</w:t>
      </w:r>
      <w:r>
        <w:t>.</w:t>
      </w:r>
    </w:p>
    <w:p w14:paraId="72E47547" w14:textId="77777777" w:rsidR="004F24A6" w:rsidRDefault="00594B81">
      <w:pPr>
        <w:pStyle w:val="1"/>
        <w:ind w:left="4540" w:firstLine="20"/>
      </w:pPr>
      <w:r>
        <w:t>Адрес проживания: г. Алматы, Бостандыкский р-н,</w:t>
      </w:r>
    </w:p>
    <w:p w14:paraId="417409A6" w14:textId="4EBFA08D" w:rsidR="004F24A6" w:rsidRDefault="00594B81">
      <w:pPr>
        <w:pStyle w:val="1"/>
        <w:ind w:left="4540" w:firstLine="20"/>
      </w:pPr>
      <w:r>
        <w:t xml:space="preserve">пр. </w:t>
      </w:r>
      <w:r w:rsidR="00154D9F">
        <w:t>…..</w:t>
      </w:r>
      <w:r>
        <w:t>, дом 34/96, кв. 110</w:t>
      </w:r>
    </w:p>
    <w:p w14:paraId="1BA2EBAA" w14:textId="532021C4" w:rsidR="004F24A6" w:rsidRDefault="00594B81">
      <w:pPr>
        <w:pStyle w:val="1"/>
        <w:ind w:left="4540" w:firstLine="20"/>
      </w:pPr>
      <w:r>
        <w:t>Тел.:+7 (777)681</w:t>
      </w:r>
      <w:r w:rsidR="00154D9F">
        <w:t>…..</w:t>
      </w:r>
    </w:p>
    <w:p w14:paraId="5437A1BD" w14:textId="7679B33A" w:rsidR="004F24A6" w:rsidRDefault="00594B81">
      <w:pPr>
        <w:pStyle w:val="1"/>
        <w:ind w:left="4540" w:firstLine="20"/>
      </w:pPr>
      <w:r>
        <w:t xml:space="preserve">e-mail: </w:t>
      </w:r>
      <w:hyperlink r:id="rId8" w:history="1">
        <w:r w:rsidR="00154D9F" w:rsidRPr="00CD1956">
          <w:rPr>
            <w:rStyle w:val="a4"/>
          </w:rPr>
          <w:t>.........@mail.ru</w:t>
        </w:r>
      </w:hyperlink>
    </w:p>
    <w:p w14:paraId="7544A659" w14:textId="77777777" w:rsidR="004F24A6" w:rsidRDefault="00594B81">
      <w:pPr>
        <w:pStyle w:val="1"/>
        <w:ind w:left="4540" w:firstLine="20"/>
      </w:pPr>
      <w:r>
        <w:rPr>
          <w:b/>
          <w:bCs/>
        </w:rPr>
        <w:t>Представитель по доверенности:</w:t>
      </w:r>
    </w:p>
    <w:p w14:paraId="65AEAA9A" w14:textId="77777777" w:rsidR="004F24A6" w:rsidRDefault="00594B81">
      <w:pPr>
        <w:pStyle w:val="1"/>
        <w:ind w:left="4540" w:firstLine="20"/>
      </w:pPr>
      <w:r>
        <w:t>Адвокатская контора Закон и Право</w:t>
      </w:r>
    </w:p>
    <w:p w14:paraId="78D3C2F6" w14:textId="77777777" w:rsidR="004F24A6" w:rsidRDefault="00594B81">
      <w:pPr>
        <w:pStyle w:val="1"/>
        <w:ind w:left="4540" w:firstLine="20"/>
      </w:pPr>
      <w:r>
        <w:t>БИН 201 240 021 767</w:t>
      </w:r>
    </w:p>
    <w:p w14:paraId="6EEB6295" w14:textId="77777777" w:rsidR="004F24A6" w:rsidRDefault="00594B81">
      <w:pPr>
        <w:pStyle w:val="1"/>
        <w:ind w:left="4540" w:firstLine="20"/>
      </w:pPr>
      <w:r>
        <w:t>г. Алматы, пр. Абылай Хана, д. 79, офис 304.</w:t>
      </w:r>
    </w:p>
    <w:p w14:paraId="5B30B6DB" w14:textId="77777777" w:rsidR="00E80A41" w:rsidRDefault="002D3D4A">
      <w:pPr>
        <w:pStyle w:val="1"/>
        <w:ind w:left="4540" w:firstLine="20"/>
      </w:pPr>
      <w:hyperlink r:id="rId9" w:history="1">
        <w:r w:rsidR="00594B81">
          <w:rPr>
            <w:u w:val="single"/>
          </w:rPr>
          <w:t>info@zakonpravo.kz</w:t>
        </w:r>
      </w:hyperlink>
      <w:r w:rsidR="00594B81">
        <w:t xml:space="preserve"> / </w:t>
      </w:r>
      <w:hyperlink r:id="rId10" w:history="1">
        <w:r w:rsidR="00594B81">
          <w:rPr>
            <w:u w:val="single"/>
          </w:rPr>
          <w:t>www.zakonpravo.kz</w:t>
        </w:r>
      </w:hyperlink>
      <w:r w:rsidR="00594B81">
        <w:rPr>
          <w:u w:val="single"/>
        </w:rPr>
        <w:t xml:space="preserve"> </w:t>
      </w:r>
      <w:r w:rsidR="00594B81">
        <w:t xml:space="preserve">+ 7 (727) 971-57-58; +7 (708) 971-57-58. </w:t>
      </w:r>
    </w:p>
    <w:p w14:paraId="5731DAD9" w14:textId="31A67DB1" w:rsidR="004F24A6" w:rsidRDefault="00594B81">
      <w:pPr>
        <w:pStyle w:val="1"/>
        <w:ind w:left="4540" w:firstLine="20"/>
      </w:pPr>
      <w:r>
        <w:rPr>
          <w:b/>
          <w:bCs/>
        </w:rPr>
        <w:t xml:space="preserve">Истец: </w:t>
      </w:r>
      <w:r>
        <w:t>ПКСК «Южный»</w:t>
      </w:r>
    </w:p>
    <w:p w14:paraId="2EA5A640" w14:textId="65C8ED7B" w:rsidR="004F24A6" w:rsidRDefault="00594B81">
      <w:pPr>
        <w:pStyle w:val="1"/>
        <w:ind w:left="4540" w:firstLine="20"/>
      </w:pPr>
      <w:r>
        <w:t>БИН 960740002159</w:t>
      </w:r>
    </w:p>
    <w:p w14:paraId="23E7C2EA" w14:textId="413CEA09" w:rsidR="004F24A6" w:rsidRDefault="00154D9F">
      <w:pPr>
        <w:pStyle w:val="1"/>
        <w:spacing w:after="600"/>
        <w:ind w:left="4540" w:firstLine="20"/>
      </w:pPr>
      <w:r>
        <w:t>.</w:t>
      </w:r>
      <w:r w:rsidR="00594B81">
        <w:t>. Алматы, ул. Масанчи 104-3 +7 (708)214-56-94</w:t>
      </w:r>
    </w:p>
    <w:p w14:paraId="0D2D406F" w14:textId="77777777" w:rsidR="004F24A6" w:rsidRDefault="00594B81">
      <w:pPr>
        <w:pStyle w:val="1"/>
        <w:ind w:firstLine="0"/>
        <w:jc w:val="center"/>
      </w:pPr>
      <w:r>
        <w:rPr>
          <w:b/>
          <w:bCs/>
        </w:rPr>
        <w:t>ОТЗЫВ</w:t>
      </w:r>
    </w:p>
    <w:p w14:paraId="1C0DA95C" w14:textId="77777777" w:rsidR="004F24A6" w:rsidRDefault="00594B81">
      <w:pPr>
        <w:pStyle w:val="1"/>
        <w:spacing w:after="280"/>
        <w:ind w:firstLine="0"/>
        <w:jc w:val="center"/>
      </w:pPr>
      <w:r>
        <w:rPr>
          <w:b/>
          <w:bCs/>
        </w:rPr>
        <w:t>на исковое заявление о взыскании задолженности</w:t>
      </w:r>
    </w:p>
    <w:p w14:paraId="5326E964" w14:textId="419355B0" w:rsidR="004F24A6" w:rsidRPr="00B33719" w:rsidRDefault="00594B81">
      <w:pPr>
        <w:pStyle w:val="1"/>
        <w:ind w:firstLine="600"/>
        <w:jc w:val="both"/>
        <w:rPr>
          <w:sz w:val="22"/>
          <w:szCs w:val="22"/>
        </w:rPr>
      </w:pPr>
      <w:r w:rsidRPr="00B33719">
        <w:rPr>
          <w:sz w:val="22"/>
          <w:szCs w:val="22"/>
        </w:rPr>
        <w:t xml:space="preserve">Потребительский кооператив собственников квартир (ПКСК) «Южный» (далее - Истец) подал на гр. </w:t>
      </w:r>
      <w:r w:rsidR="00154D9F">
        <w:rPr>
          <w:sz w:val="22"/>
          <w:szCs w:val="22"/>
        </w:rPr>
        <w:t>……….</w:t>
      </w:r>
      <w:r w:rsidRPr="00B33719">
        <w:rPr>
          <w:sz w:val="22"/>
          <w:szCs w:val="22"/>
        </w:rPr>
        <w:t xml:space="preserve"> Ларису Юрьевну (далее - Ответчик), исковое заявление о взыскании задолженности за 16 (шестнадцать) лет.</w:t>
      </w:r>
    </w:p>
    <w:p w14:paraId="16D4794C" w14:textId="77777777" w:rsidR="004F24A6" w:rsidRPr="00B33719" w:rsidRDefault="00594B81">
      <w:pPr>
        <w:pStyle w:val="1"/>
        <w:ind w:firstLine="600"/>
        <w:jc w:val="both"/>
        <w:rPr>
          <w:sz w:val="22"/>
          <w:szCs w:val="22"/>
        </w:rPr>
      </w:pPr>
      <w:r w:rsidRPr="00B33719">
        <w:rPr>
          <w:sz w:val="22"/>
          <w:szCs w:val="22"/>
        </w:rPr>
        <w:t>Считаю, что это исковое заявление должно быть возвращено Истцу с отказом в удовлетворении всех его исковых требований по следующим основаниям.</w:t>
      </w:r>
    </w:p>
    <w:p w14:paraId="703E1586" w14:textId="77777777" w:rsidR="004F24A6" w:rsidRPr="00B33719" w:rsidRDefault="00594B81">
      <w:pPr>
        <w:pStyle w:val="1"/>
        <w:ind w:firstLine="600"/>
        <w:jc w:val="both"/>
        <w:rPr>
          <w:sz w:val="22"/>
          <w:szCs w:val="22"/>
        </w:rPr>
      </w:pPr>
      <w:r w:rsidRPr="00B33719">
        <w:rPr>
          <w:b/>
          <w:bCs/>
          <w:sz w:val="22"/>
          <w:szCs w:val="22"/>
        </w:rPr>
        <w:t xml:space="preserve">Во-первых, </w:t>
      </w:r>
      <w:r w:rsidRPr="00B33719">
        <w:rPr>
          <w:sz w:val="22"/>
          <w:szCs w:val="22"/>
        </w:rPr>
        <w:t>к иску предоставлена справка из Департамента юстиции города Алматы, где руководителем ПКСК в настоящее время числится бывший председатель ПКСК Есенкулова Б.Ж. Она была председателем с 2014 года до 2015 года. Ее полномочия истекли в январе 2015 года, так как согласно п.4 статьи 43 Закона РК «О жилищных отношениях» и Уставу ПКСК «Южный», председатель ПКСК избирается только на 1 (один) календарный год. В январе 2015 года Есенкулова Б.Ж. должна была провести отчетно-перевыборное собрание, отчитаться на нем и передать свои полномочия вновь избранному новому председателю согласно пп.2) п.2 статьи 48 Закона РК «О жилищных отношениях».</w:t>
      </w:r>
    </w:p>
    <w:p w14:paraId="18CCA95F" w14:textId="77777777" w:rsidR="004F24A6" w:rsidRPr="00B33719" w:rsidRDefault="00594B81">
      <w:pPr>
        <w:pStyle w:val="1"/>
        <w:ind w:firstLine="600"/>
        <w:jc w:val="both"/>
        <w:rPr>
          <w:sz w:val="22"/>
          <w:szCs w:val="22"/>
        </w:rPr>
      </w:pPr>
      <w:r w:rsidRPr="00B33719">
        <w:rPr>
          <w:sz w:val="22"/>
          <w:szCs w:val="22"/>
        </w:rPr>
        <w:t>Так как, Есенкулова Б.Ж. не собиралась уходить с должности председателя, в мае 2017 года на общем собрании собственников квартир согласно статье 42-1 Закона РК «О жилищных отношениях», она была снята с этой должности, согласно протоколу общего собрания собственников квартир от 20 мая 2017 года. На данном собрании также присутствовал представитель жилищной инспекции КГУ «Управления жилья и жилищной инспекции города Алматы» Мусабеков С.Д. После этого и до сегодняшнего дня в ПКСК «Южный» никаких собраний больше не проводилось. Новый председатель ПКСК Карабаев Т.Н. в июне 2017 года зарегистрировался в Департаменте юстиции, как новый председатель ПКСК. Таким образом, приложенный к иску Есенкуловой протокол от 2015 года, уже не имеет юридической силы и должен быть признан недействительным. Кроме того, протокол без опросных листов недействителен, а опросных листов у Есенкуловой нет. Таким образом, у Есенкуловой Б.Ж. с 20 мая 2017 года отсутствуют полномочия подавать иски от имени ПКСК «Южный», выставлять счета, распоряжаться денежными средствами ПКСК «Южный».</w:t>
      </w:r>
    </w:p>
    <w:p w14:paraId="7E8A665E" w14:textId="77777777" w:rsidR="004F24A6" w:rsidRPr="00B33719" w:rsidRDefault="00594B81">
      <w:pPr>
        <w:pStyle w:val="1"/>
        <w:ind w:firstLine="620"/>
        <w:jc w:val="both"/>
        <w:rPr>
          <w:sz w:val="22"/>
          <w:szCs w:val="22"/>
        </w:rPr>
      </w:pPr>
      <w:r w:rsidRPr="00B33719">
        <w:rPr>
          <w:b/>
          <w:bCs/>
          <w:sz w:val="22"/>
          <w:szCs w:val="22"/>
        </w:rPr>
        <w:t xml:space="preserve">Во-вторых, </w:t>
      </w:r>
      <w:r w:rsidRPr="00B33719">
        <w:rPr>
          <w:sz w:val="22"/>
          <w:szCs w:val="22"/>
        </w:rPr>
        <w:t xml:space="preserve">в отношении Есенкуловой Б.Ж. в 2020 году было возбуждено уголовное дело по факту подделки печатей и документов, и хищении денежных средств ПКСК. Дело незаконно закрывали, но в марте 2020 года вновь открыли </w:t>
      </w:r>
      <w:r w:rsidRPr="00B33719">
        <w:rPr>
          <w:b/>
          <w:bCs/>
          <w:sz w:val="22"/>
          <w:szCs w:val="22"/>
        </w:rPr>
        <w:t xml:space="preserve">(Приложение №4). </w:t>
      </w:r>
      <w:r w:rsidRPr="00B33719">
        <w:rPr>
          <w:sz w:val="22"/>
          <w:szCs w:val="22"/>
        </w:rPr>
        <w:t>Она обвиняется в подделке протоколов собраний и опросных листов об избрании ее председателем. Ее обвиняют также в незаконном снятии денег со счетов ПКСК по поддельным печатям. Есенкулова Б.Ж. ни разу не предоставила отчета о расходовании денежных средств ПКСК. Члены ПКСК понятия не имеют, на что тратятся их деньги.</w:t>
      </w:r>
    </w:p>
    <w:p w14:paraId="1E862195" w14:textId="77777777" w:rsidR="004F24A6" w:rsidRPr="00B33719" w:rsidRDefault="00594B81">
      <w:pPr>
        <w:pStyle w:val="1"/>
        <w:ind w:firstLine="620"/>
        <w:jc w:val="both"/>
        <w:rPr>
          <w:sz w:val="22"/>
          <w:szCs w:val="22"/>
        </w:rPr>
      </w:pPr>
      <w:r w:rsidRPr="00B33719">
        <w:rPr>
          <w:b/>
          <w:bCs/>
          <w:sz w:val="22"/>
          <w:szCs w:val="22"/>
        </w:rPr>
        <w:lastRenderedPageBreak/>
        <w:t xml:space="preserve">В-третьих, </w:t>
      </w:r>
      <w:r w:rsidRPr="00B33719">
        <w:rPr>
          <w:sz w:val="22"/>
          <w:szCs w:val="22"/>
        </w:rPr>
        <w:t>на все 8 (восемь) домов ПКСК регистрация объекта кондоминиума не производилась. Есенкулова Б.Ж. ссылается на статьи 32 и 50 Закона РК «О жилищных отношениях», где говорится про объекты кондоминиума, которых нет. Она не представила свидетельства о регистрации объекта кондоминиума. В справке о регистрации юридического лица и в уставе ПКСК нет даже упоминания о каком- либо кондоминиуме. Кроме того, до 2014 года Ответчик находился в составе другого ПКСК. К выставленным счетам с 2006 по 2013 годы, Есенкулова Б.Ж. не имеет никакого отношения. Другим председателям эти деньги были не нужны. Они хорошо заработали на незаконной продаже подвальных помещений под ночные клубы, от которых нет покоя много лет.</w:t>
      </w:r>
    </w:p>
    <w:p w14:paraId="1AC3074E" w14:textId="77777777" w:rsidR="004F24A6" w:rsidRPr="00B33719" w:rsidRDefault="00594B81">
      <w:pPr>
        <w:pStyle w:val="1"/>
        <w:ind w:firstLine="620"/>
        <w:jc w:val="both"/>
        <w:rPr>
          <w:sz w:val="22"/>
          <w:szCs w:val="22"/>
        </w:rPr>
      </w:pPr>
      <w:r w:rsidRPr="00B33719">
        <w:rPr>
          <w:b/>
          <w:bCs/>
          <w:sz w:val="22"/>
          <w:szCs w:val="22"/>
        </w:rPr>
        <w:t xml:space="preserve">В-четвертых, </w:t>
      </w:r>
      <w:r w:rsidRPr="00B33719">
        <w:rPr>
          <w:sz w:val="22"/>
          <w:szCs w:val="22"/>
        </w:rPr>
        <w:t>все председатели ПКСК «Южный», включая Есенкулову Б.Ж., с 2000 года не представили ни одного отчета о расходовании денежных средств ПКСК. Есенкулова Б.Ж., требуя от меня погасить задолженность за 16 лет (с 2006 по 2021 годы), на основании п.6 статьи 32 Закона РК «О жилищных отношениях», обязана предоставить все документы, подтверждающие ее расходы и полномочия за эти годы. Она должна предоставить акты выполненных работ, фискальные чеки, распечатки выписок лицевых счетов ПКСК, тарифы расходов и расчеты, утвержденные на общих собраниях, с опросными листами, все договора с опросными листами с согласием собственников квартир и так далее. Также должны быть подтверждены полномочия всех, кто выставлял эти счета. Должны быть представлены все протоколы общих собраний с опросными листами за эти 16 (шестнадцать) лет. На все требования о предоставлении финансовых отчетов, Есенкулова Б.Ж. всегда отвечала угрозами и оскорблениями в отношении Ответчика и отказывала в предоставлении отчетов.</w:t>
      </w:r>
    </w:p>
    <w:p w14:paraId="46FBFB53" w14:textId="77777777" w:rsidR="004F24A6" w:rsidRPr="00B33719" w:rsidRDefault="00594B81">
      <w:pPr>
        <w:pStyle w:val="1"/>
        <w:ind w:firstLine="620"/>
        <w:jc w:val="both"/>
        <w:rPr>
          <w:sz w:val="22"/>
          <w:szCs w:val="22"/>
        </w:rPr>
      </w:pPr>
      <w:r w:rsidRPr="00B33719">
        <w:rPr>
          <w:b/>
          <w:bCs/>
          <w:sz w:val="22"/>
          <w:szCs w:val="22"/>
        </w:rPr>
        <w:t xml:space="preserve">В-пятых, </w:t>
      </w:r>
      <w:r w:rsidRPr="00B33719">
        <w:rPr>
          <w:sz w:val="22"/>
          <w:szCs w:val="22"/>
        </w:rPr>
        <w:t>на основание каких документов Есенкулова Б.Ж. выставляет отдельный счет за техническое обслуживание аварийной службы дома? Расходы на аварийную службу относятся к расходам на содержание жилья.</w:t>
      </w:r>
    </w:p>
    <w:p w14:paraId="4BE57DA3" w14:textId="6B348956" w:rsidR="004F24A6" w:rsidRPr="00B33719" w:rsidRDefault="00594B81">
      <w:pPr>
        <w:pStyle w:val="1"/>
        <w:ind w:firstLine="620"/>
        <w:jc w:val="both"/>
        <w:rPr>
          <w:sz w:val="22"/>
          <w:szCs w:val="22"/>
        </w:rPr>
      </w:pPr>
      <w:r w:rsidRPr="00B33719">
        <w:rPr>
          <w:b/>
          <w:bCs/>
          <w:sz w:val="22"/>
          <w:szCs w:val="22"/>
        </w:rPr>
        <w:t xml:space="preserve">В-шестых, </w:t>
      </w:r>
      <w:r w:rsidRPr="00B33719">
        <w:rPr>
          <w:sz w:val="22"/>
          <w:szCs w:val="22"/>
        </w:rPr>
        <w:t>согласно пункту 1 статьи 92-2 Закона РК «О нотариате», исполнительная надпись совершается, если представленные документы подтверждают бесспорность задолженности или иной ответственности должника перед взыскателем, тем самым исполнительная надпись была совершена с существенными нарушениями. Она просит взыскать долг за 16 лет (вместо 3-х) и не предоставила никаких документов того, что мой долг бесспорен, хотя срок полномочий Есенкуловой Б.Ж., как председателя должен был истечь еще в январе 2015 года, не предоставила ни одного финансового отчета. К выставленным Ответчику счетам до 2014 года и после 2017 года, она вообще не должна иметь никакого отношения. Есенкулова Б.Ж. не предоставляет выписок лицевого счета ПКСК и скрывает, какими денежными средствами располагает ПКСК и куда они расходуются.</w:t>
      </w:r>
      <w:r w:rsidR="004B02A1" w:rsidRPr="00B33719">
        <w:rPr>
          <w:sz w:val="22"/>
          <w:szCs w:val="22"/>
        </w:rPr>
        <w:t xml:space="preserve"> </w:t>
      </w:r>
    </w:p>
    <w:p w14:paraId="3E11B1ED" w14:textId="77777777" w:rsidR="004F24A6" w:rsidRPr="00B33719" w:rsidRDefault="00594B81">
      <w:pPr>
        <w:pStyle w:val="1"/>
        <w:spacing w:line="257" w:lineRule="auto"/>
        <w:ind w:firstLine="560"/>
        <w:jc w:val="both"/>
        <w:rPr>
          <w:sz w:val="22"/>
          <w:szCs w:val="22"/>
        </w:rPr>
      </w:pPr>
      <w:r w:rsidRPr="00B33719">
        <w:rPr>
          <w:sz w:val="22"/>
          <w:szCs w:val="22"/>
        </w:rPr>
        <w:t>Согласно статьи 178 ГК РК, общий срок исковой давности устанавливается в 3 (три) года, тем самым исковые требования Истца об уплате задолженности за период с июня 2006 года по февраль 2021 года, является не законным.</w:t>
      </w:r>
    </w:p>
    <w:p w14:paraId="47E3B786" w14:textId="77777777" w:rsidR="004F24A6" w:rsidRPr="00B33719" w:rsidRDefault="00594B81">
      <w:pPr>
        <w:pStyle w:val="1"/>
        <w:spacing w:after="300" w:line="257" w:lineRule="auto"/>
        <w:ind w:firstLine="560"/>
        <w:jc w:val="both"/>
        <w:rPr>
          <w:sz w:val="22"/>
          <w:szCs w:val="22"/>
        </w:rPr>
      </w:pPr>
      <w:r w:rsidRPr="00B33719">
        <w:rPr>
          <w:sz w:val="22"/>
          <w:szCs w:val="22"/>
        </w:rPr>
        <w:t>В соответствии с п.1 ст.72 ГПК РК, каждая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возражение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p>
    <w:p w14:paraId="06047523" w14:textId="77777777" w:rsidR="004F24A6" w:rsidRPr="00B33719" w:rsidRDefault="00594B81">
      <w:pPr>
        <w:pStyle w:val="1"/>
        <w:spacing w:after="300" w:line="257" w:lineRule="auto"/>
        <w:ind w:firstLine="560"/>
        <w:jc w:val="both"/>
        <w:rPr>
          <w:sz w:val="22"/>
          <w:szCs w:val="22"/>
        </w:rPr>
      </w:pPr>
      <w:r w:rsidRPr="00B33719">
        <w:rPr>
          <w:sz w:val="22"/>
          <w:szCs w:val="22"/>
        </w:rPr>
        <w:t>На основании всего вышеизложенного, в соответствии со ст. 166 ГПК РК</w:t>
      </w:r>
    </w:p>
    <w:p w14:paraId="740E70F1" w14:textId="77777777" w:rsidR="004F24A6" w:rsidRPr="00B33719" w:rsidRDefault="00594B81" w:rsidP="00B33719">
      <w:pPr>
        <w:pStyle w:val="11"/>
        <w:keepNext/>
        <w:keepLines/>
        <w:spacing w:after="0" w:line="257" w:lineRule="auto"/>
        <w:ind w:left="0" w:firstLine="0"/>
        <w:jc w:val="center"/>
        <w:rPr>
          <w:sz w:val="22"/>
          <w:szCs w:val="22"/>
        </w:rPr>
      </w:pPr>
      <w:bookmarkStart w:id="3" w:name="bookmark3"/>
      <w:bookmarkStart w:id="4" w:name="bookmark4"/>
      <w:bookmarkStart w:id="5" w:name="bookmark5"/>
      <w:r w:rsidRPr="00B33719">
        <w:rPr>
          <w:sz w:val="22"/>
          <w:szCs w:val="22"/>
        </w:rPr>
        <w:t>ПРОШУ СУД:</w:t>
      </w:r>
      <w:bookmarkEnd w:id="3"/>
      <w:bookmarkEnd w:id="4"/>
      <w:bookmarkEnd w:id="5"/>
    </w:p>
    <w:p w14:paraId="690FB45A" w14:textId="77777777" w:rsidR="004F24A6" w:rsidRPr="00B33719" w:rsidRDefault="00594B81" w:rsidP="00B33719">
      <w:pPr>
        <w:pStyle w:val="1"/>
        <w:numPr>
          <w:ilvl w:val="0"/>
          <w:numId w:val="1"/>
        </w:numPr>
        <w:spacing w:line="269" w:lineRule="auto"/>
        <w:jc w:val="both"/>
        <w:rPr>
          <w:sz w:val="22"/>
          <w:szCs w:val="22"/>
        </w:rPr>
      </w:pPr>
      <w:r w:rsidRPr="00B33719">
        <w:rPr>
          <w:sz w:val="22"/>
          <w:szCs w:val="22"/>
        </w:rPr>
        <w:t>отказать в исковых требованиях Потребительскому кооперативу собственников квартир «Южный» в полном объеме, применив срок исковой давности в 3 (три) года.</w:t>
      </w:r>
    </w:p>
    <w:p w14:paraId="19A5ABBD" w14:textId="77777777" w:rsidR="00B33719" w:rsidRDefault="00B33719" w:rsidP="00B33719">
      <w:pPr>
        <w:pStyle w:val="1"/>
        <w:spacing w:line="312" w:lineRule="auto"/>
        <w:ind w:firstLine="0"/>
        <w:jc w:val="both"/>
        <w:rPr>
          <w:b/>
          <w:bCs/>
          <w:sz w:val="22"/>
          <w:szCs w:val="22"/>
        </w:rPr>
      </w:pPr>
    </w:p>
    <w:p w14:paraId="17A27C37" w14:textId="77777777" w:rsidR="00B33719" w:rsidRDefault="00B33719" w:rsidP="00B33719">
      <w:pPr>
        <w:pStyle w:val="1"/>
        <w:spacing w:line="312" w:lineRule="auto"/>
        <w:ind w:firstLine="0"/>
        <w:jc w:val="both"/>
        <w:rPr>
          <w:b/>
          <w:bCs/>
          <w:sz w:val="22"/>
          <w:szCs w:val="22"/>
        </w:rPr>
      </w:pPr>
    </w:p>
    <w:p w14:paraId="1077270D" w14:textId="03BA2823" w:rsidR="00B33719" w:rsidRDefault="00594B81" w:rsidP="00B33719">
      <w:pPr>
        <w:pStyle w:val="1"/>
        <w:spacing w:line="312" w:lineRule="auto"/>
        <w:ind w:firstLine="0"/>
        <w:jc w:val="both"/>
        <w:rPr>
          <w:b/>
          <w:bCs/>
          <w:sz w:val="22"/>
          <w:szCs w:val="22"/>
        </w:rPr>
      </w:pPr>
      <w:r w:rsidRPr="00B33719">
        <w:rPr>
          <w:b/>
          <w:bCs/>
          <w:sz w:val="22"/>
          <w:szCs w:val="22"/>
        </w:rPr>
        <w:t xml:space="preserve">С уважением, </w:t>
      </w:r>
    </w:p>
    <w:p w14:paraId="50E1F98F" w14:textId="359555AE" w:rsidR="004B02A1" w:rsidRPr="00B33719" w:rsidRDefault="00594B81" w:rsidP="00B33719">
      <w:pPr>
        <w:pStyle w:val="1"/>
        <w:spacing w:line="312" w:lineRule="auto"/>
        <w:ind w:firstLine="0"/>
        <w:jc w:val="both"/>
        <w:rPr>
          <w:b/>
          <w:bCs/>
          <w:sz w:val="22"/>
          <w:szCs w:val="22"/>
        </w:rPr>
      </w:pPr>
      <w:r w:rsidRPr="00B33719">
        <w:rPr>
          <w:b/>
          <w:bCs/>
          <w:sz w:val="22"/>
          <w:szCs w:val="22"/>
        </w:rPr>
        <w:t>Представитель по доверенности Адвокат:</w:t>
      </w:r>
      <w:r w:rsidR="00B33719">
        <w:rPr>
          <w:b/>
          <w:bCs/>
          <w:sz w:val="22"/>
          <w:szCs w:val="22"/>
        </w:rPr>
        <w:t xml:space="preserve">                                     ________</w:t>
      </w:r>
      <w:r w:rsidR="004B02A1" w:rsidRPr="00B33719">
        <w:rPr>
          <w:b/>
          <w:bCs/>
          <w:sz w:val="22"/>
          <w:szCs w:val="22"/>
        </w:rPr>
        <w:t>__________/ Саражнов Г.Т.</w:t>
      </w:r>
    </w:p>
    <w:p w14:paraId="78AD0512" w14:textId="77777777" w:rsidR="00B33719" w:rsidRDefault="00B33719" w:rsidP="00B33719">
      <w:pPr>
        <w:pStyle w:val="1"/>
        <w:spacing w:line="312" w:lineRule="auto"/>
        <w:ind w:firstLine="0"/>
        <w:jc w:val="center"/>
        <w:rPr>
          <w:sz w:val="22"/>
          <w:szCs w:val="22"/>
        </w:rPr>
      </w:pPr>
    </w:p>
    <w:p w14:paraId="78970703" w14:textId="77777777" w:rsidR="00B33719" w:rsidRDefault="00B33719" w:rsidP="00B33719">
      <w:pPr>
        <w:pStyle w:val="1"/>
        <w:spacing w:line="312" w:lineRule="auto"/>
        <w:ind w:firstLine="0"/>
        <w:jc w:val="center"/>
        <w:rPr>
          <w:sz w:val="22"/>
          <w:szCs w:val="22"/>
        </w:rPr>
      </w:pPr>
    </w:p>
    <w:p w14:paraId="3F2B1641" w14:textId="4C09147D" w:rsidR="004B02A1" w:rsidRPr="00B33719" w:rsidRDefault="004B02A1" w:rsidP="00B33719">
      <w:pPr>
        <w:pStyle w:val="1"/>
        <w:spacing w:line="312" w:lineRule="auto"/>
        <w:ind w:firstLine="0"/>
        <w:jc w:val="center"/>
        <w:rPr>
          <w:sz w:val="22"/>
          <w:szCs w:val="22"/>
        </w:rPr>
      </w:pPr>
      <w:r w:rsidRPr="00B33719">
        <w:rPr>
          <w:sz w:val="22"/>
          <w:szCs w:val="22"/>
        </w:rPr>
        <w:t>«__</w:t>
      </w:r>
      <w:r w:rsidR="00B33719" w:rsidRPr="00B33719">
        <w:rPr>
          <w:sz w:val="22"/>
          <w:szCs w:val="22"/>
        </w:rPr>
        <w:t>_» _</w:t>
      </w:r>
      <w:r w:rsidRPr="00B33719">
        <w:rPr>
          <w:sz w:val="22"/>
          <w:szCs w:val="22"/>
        </w:rPr>
        <w:t>__________2021 год</w:t>
      </w:r>
    </w:p>
    <w:sectPr w:rsidR="004B02A1" w:rsidRPr="00B33719">
      <w:pgSz w:w="11900" w:h="16840"/>
      <w:pgMar w:top="437" w:right="598" w:bottom="518" w:left="1649" w:header="9" w:footer="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4D3F" w14:textId="77777777" w:rsidR="002D3D4A" w:rsidRDefault="002D3D4A">
      <w:r>
        <w:separator/>
      </w:r>
    </w:p>
  </w:endnote>
  <w:endnote w:type="continuationSeparator" w:id="0">
    <w:p w14:paraId="3918A8E4" w14:textId="77777777" w:rsidR="002D3D4A" w:rsidRDefault="002D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3E67" w14:textId="77777777" w:rsidR="002D3D4A" w:rsidRDefault="002D3D4A"/>
  </w:footnote>
  <w:footnote w:type="continuationSeparator" w:id="0">
    <w:p w14:paraId="0894642F" w14:textId="77777777" w:rsidR="002D3D4A" w:rsidRDefault="002D3D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B8"/>
    <w:multiLevelType w:val="hybridMultilevel"/>
    <w:tmpl w:val="9AEA8B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A6"/>
    <w:rsid w:val="001400CC"/>
    <w:rsid w:val="00154D9F"/>
    <w:rsid w:val="002B11C8"/>
    <w:rsid w:val="002D3D4A"/>
    <w:rsid w:val="002F0A0E"/>
    <w:rsid w:val="004B02A1"/>
    <w:rsid w:val="004F24A6"/>
    <w:rsid w:val="00594B81"/>
    <w:rsid w:val="008C501E"/>
    <w:rsid w:val="00B33719"/>
    <w:rsid w:val="00E80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B76D"/>
  <w15:docId w15:val="{A9C14EC5-2D6A-4A97-B315-7A107E5A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shd w:val="clear" w:color="auto" w:fill="auto"/>
    </w:rPr>
  </w:style>
  <w:style w:type="paragraph" w:customStyle="1" w:styleId="1">
    <w:name w:val="Основной текст1"/>
    <w:basedOn w:val="a"/>
    <w:link w:val="a3"/>
    <w:pPr>
      <w:spacing w:line="262" w:lineRule="auto"/>
      <w:ind w:firstLine="400"/>
    </w:pPr>
    <w:rPr>
      <w:rFonts w:ascii="Times New Roman" w:eastAsia="Times New Roman" w:hAnsi="Times New Roman" w:cs="Times New Roman"/>
    </w:rPr>
  </w:style>
  <w:style w:type="paragraph" w:customStyle="1" w:styleId="11">
    <w:name w:val="Заголовок №1"/>
    <w:basedOn w:val="a"/>
    <w:link w:val="10"/>
    <w:pPr>
      <w:spacing w:after="150" w:line="262" w:lineRule="auto"/>
      <w:ind w:left="4540" w:firstLine="20"/>
      <w:outlineLvl w:val="0"/>
    </w:pPr>
    <w:rPr>
      <w:rFonts w:ascii="Times New Roman" w:eastAsia="Times New Roman" w:hAnsi="Times New Roman" w:cs="Times New Roman"/>
      <w:b/>
      <w:bCs/>
    </w:rPr>
  </w:style>
  <w:style w:type="character" w:styleId="a4">
    <w:name w:val="Hyperlink"/>
    <w:basedOn w:val="a0"/>
    <w:uiPriority w:val="99"/>
    <w:unhideWhenUsed/>
    <w:rsid w:val="00154D9F"/>
    <w:rPr>
      <w:color w:val="0563C1" w:themeColor="hyperlink"/>
      <w:u w:val="single"/>
    </w:rPr>
  </w:style>
  <w:style w:type="character" w:styleId="a5">
    <w:name w:val="Unresolved Mention"/>
    <w:basedOn w:val="a0"/>
    <w:uiPriority w:val="99"/>
    <w:semiHidden/>
    <w:unhideWhenUsed/>
    <w:rsid w:val="00154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konpravo.kz" TargetMode="External"/><Relationship Id="rId4" Type="http://schemas.openxmlformats.org/officeDocument/2006/relationships/settings" Target="settings.xml"/><Relationship Id="rId9" Type="http://schemas.openxmlformats.org/officeDocument/2006/relationships/hyperlink" Target="mailto:info@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2F4C-86E0-4660-AFE6-FDC1FA40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Юридическая_контора Закон_и_право</cp:lastModifiedBy>
  <cp:revision>6</cp:revision>
  <dcterms:created xsi:type="dcterms:W3CDTF">2021-04-22T09:29:00Z</dcterms:created>
  <dcterms:modified xsi:type="dcterms:W3CDTF">2022-01-07T15:41:00Z</dcterms:modified>
</cp:coreProperties>
</file>