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8A41" w14:textId="77777777" w:rsidR="00DF0310" w:rsidRPr="00072602" w:rsidRDefault="00DF0310" w:rsidP="00DF0310">
      <w:pPr>
        <w:spacing w:after="0" w:line="240" w:lineRule="auto"/>
        <w:ind w:left="4248"/>
        <w:jc w:val="both"/>
        <w:rPr>
          <w:rFonts w:ascii="Times New Roman" w:eastAsia="Calibri" w:hAnsi="Times New Roman" w:cs="Times New Roman"/>
          <w:b/>
          <w:sz w:val="24"/>
          <w:szCs w:val="24"/>
        </w:rPr>
      </w:pPr>
      <w:r w:rsidRPr="002A538A">
        <w:rPr>
          <w:rFonts w:ascii="Times New Roman" w:eastAsia="Calibri" w:hAnsi="Times New Roman" w:cs="Times New Roman"/>
          <w:b/>
          <w:sz w:val="24"/>
          <w:szCs w:val="24"/>
        </w:rPr>
        <w:t>Наур</w:t>
      </w:r>
      <w:r w:rsidRPr="00072602">
        <w:rPr>
          <w:rFonts w:ascii="Times New Roman" w:eastAsia="Calibri" w:hAnsi="Times New Roman" w:cs="Times New Roman"/>
          <w:b/>
          <w:sz w:val="24"/>
          <w:szCs w:val="24"/>
        </w:rPr>
        <w:t>ызбайский районный суд города Алматы</w:t>
      </w:r>
    </w:p>
    <w:p w14:paraId="030EAB98" w14:textId="77777777" w:rsidR="00DF0310" w:rsidRPr="00072602" w:rsidRDefault="00DF0310" w:rsidP="00DF0310">
      <w:pPr>
        <w:spacing w:after="0" w:line="240" w:lineRule="auto"/>
        <w:ind w:left="4248"/>
        <w:jc w:val="both"/>
        <w:rPr>
          <w:rFonts w:ascii="Times New Roman" w:hAnsi="Times New Roman" w:cs="Times New Roman"/>
          <w:b/>
          <w:bCs/>
          <w:sz w:val="24"/>
          <w:szCs w:val="24"/>
        </w:rPr>
      </w:pPr>
      <w:r w:rsidRPr="00072602">
        <w:rPr>
          <w:rFonts w:ascii="Times New Roman" w:hAnsi="Times New Roman" w:cs="Times New Roman"/>
          <w:b/>
          <w:bCs/>
          <w:sz w:val="24"/>
          <w:szCs w:val="24"/>
        </w:rPr>
        <w:t xml:space="preserve">Судье </w:t>
      </w:r>
      <w:proofErr w:type="spellStart"/>
      <w:r w:rsidRPr="00072602">
        <w:rPr>
          <w:rFonts w:ascii="Times New Roman" w:hAnsi="Times New Roman" w:cs="Times New Roman"/>
          <w:b/>
          <w:bCs/>
          <w:sz w:val="24"/>
          <w:szCs w:val="24"/>
        </w:rPr>
        <w:t>Оспановой</w:t>
      </w:r>
      <w:proofErr w:type="spellEnd"/>
      <w:r w:rsidRPr="00072602">
        <w:rPr>
          <w:rFonts w:ascii="Times New Roman" w:hAnsi="Times New Roman" w:cs="Times New Roman"/>
          <w:b/>
          <w:bCs/>
          <w:sz w:val="24"/>
          <w:szCs w:val="24"/>
        </w:rPr>
        <w:t xml:space="preserve"> Д.К.</w:t>
      </w:r>
    </w:p>
    <w:p w14:paraId="64D9A0BC" w14:textId="77777777" w:rsidR="00DF0310" w:rsidRPr="00072602" w:rsidRDefault="00DF0310" w:rsidP="00DF0310">
      <w:pPr>
        <w:spacing w:after="0" w:line="240" w:lineRule="auto"/>
        <w:ind w:left="4248"/>
        <w:jc w:val="both"/>
        <w:rPr>
          <w:rFonts w:ascii="Times New Roman" w:hAnsi="Times New Roman" w:cs="Times New Roman"/>
          <w:color w:val="222222"/>
          <w:sz w:val="24"/>
          <w:szCs w:val="24"/>
          <w:shd w:val="clear" w:color="auto" w:fill="FFFFFF"/>
        </w:rPr>
      </w:pPr>
      <w:r w:rsidRPr="00072602">
        <w:rPr>
          <w:rFonts w:ascii="Times New Roman" w:hAnsi="Times New Roman" w:cs="Times New Roman"/>
          <w:color w:val="222222"/>
          <w:sz w:val="24"/>
          <w:szCs w:val="24"/>
          <w:shd w:val="clear" w:color="auto" w:fill="FFFFFF"/>
        </w:rPr>
        <w:t xml:space="preserve">г. Алматы </w:t>
      </w:r>
      <w:proofErr w:type="spellStart"/>
      <w:r w:rsidRPr="00072602">
        <w:rPr>
          <w:rFonts w:ascii="Times New Roman" w:hAnsi="Times New Roman" w:cs="Times New Roman"/>
          <w:color w:val="222222"/>
          <w:sz w:val="24"/>
          <w:szCs w:val="24"/>
          <w:shd w:val="clear" w:color="auto" w:fill="FFFFFF"/>
        </w:rPr>
        <w:t>мкр</w:t>
      </w:r>
      <w:proofErr w:type="spellEnd"/>
      <w:r w:rsidRPr="00072602">
        <w:rPr>
          <w:rFonts w:ascii="Times New Roman" w:hAnsi="Times New Roman" w:cs="Times New Roman"/>
          <w:color w:val="222222"/>
          <w:sz w:val="24"/>
          <w:szCs w:val="24"/>
          <w:shd w:val="clear" w:color="auto" w:fill="FFFFFF"/>
        </w:rPr>
        <w:t>-н. "</w:t>
      </w:r>
      <w:proofErr w:type="spellStart"/>
      <w:r w:rsidRPr="00072602">
        <w:rPr>
          <w:rFonts w:ascii="Times New Roman" w:hAnsi="Times New Roman" w:cs="Times New Roman"/>
          <w:color w:val="222222"/>
          <w:sz w:val="24"/>
          <w:szCs w:val="24"/>
          <w:shd w:val="clear" w:color="auto" w:fill="FFFFFF"/>
        </w:rPr>
        <w:t>Шугыла</w:t>
      </w:r>
      <w:proofErr w:type="spellEnd"/>
      <w:r w:rsidRPr="00072602">
        <w:rPr>
          <w:rFonts w:ascii="Times New Roman" w:hAnsi="Times New Roman" w:cs="Times New Roman"/>
          <w:color w:val="222222"/>
          <w:sz w:val="24"/>
          <w:szCs w:val="24"/>
          <w:shd w:val="clear" w:color="auto" w:fill="FFFFFF"/>
        </w:rPr>
        <w:t>" 222/1</w:t>
      </w:r>
    </w:p>
    <w:p w14:paraId="0BF8472F" w14:textId="77777777" w:rsidR="00DF0310" w:rsidRPr="00072602" w:rsidRDefault="00DF0310" w:rsidP="00DF0310">
      <w:pPr>
        <w:spacing w:after="0" w:line="240" w:lineRule="auto"/>
        <w:ind w:left="4248"/>
        <w:jc w:val="both"/>
        <w:rPr>
          <w:rFonts w:ascii="Times New Roman" w:hAnsi="Times New Roman" w:cs="Times New Roman"/>
          <w:color w:val="222222"/>
          <w:sz w:val="24"/>
          <w:szCs w:val="24"/>
          <w:shd w:val="clear" w:color="auto" w:fill="FFFFFF"/>
        </w:rPr>
      </w:pPr>
      <w:r w:rsidRPr="00072602">
        <w:rPr>
          <w:rFonts w:ascii="Times New Roman" w:hAnsi="Times New Roman" w:cs="Times New Roman"/>
          <w:color w:val="222222"/>
          <w:sz w:val="24"/>
          <w:szCs w:val="24"/>
          <w:shd w:val="clear" w:color="auto" w:fill="FFFFFF"/>
        </w:rPr>
        <w:t xml:space="preserve">8 (727) 333-13-55, 8 (727) 333-13-54, </w:t>
      </w:r>
      <w:proofErr w:type="spellStart"/>
      <w:proofErr w:type="gramStart"/>
      <w:r w:rsidRPr="00072602">
        <w:rPr>
          <w:rFonts w:ascii="Times New Roman" w:hAnsi="Times New Roman" w:cs="Times New Roman"/>
          <w:color w:val="222222"/>
          <w:sz w:val="24"/>
          <w:szCs w:val="24"/>
          <w:shd w:val="clear" w:color="auto" w:fill="FFFFFF"/>
        </w:rPr>
        <w:t>вн.ном</w:t>
      </w:r>
      <w:proofErr w:type="spellEnd"/>
      <w:proofErr w:type="gramEnd"/>
      <w:r w:rsidRPr="00072602">
        <w:rPr>
          <w:rFonts w:ascii="Times New Roman" w:hAnsi="Times New Roman" w:cs="Times New Roman"/>
          <w:color w:val="222222"/>
          <w:sz w:val="24"/>
          <w:szCs w:val="24"/>
          <w:shd w:val="clear" w:color="auto" w:fill="FFFFFF"/>
        </w:rPr>
        <w:t xml:space="preserve"> 727-4760</w:t>
      </w:r>
    </w:p>
    <w:p w14:paraId="4ECF9C5B" w14:textId="77777777" w:rsidR="00DF0310" w:rsidRPr="00072602" w:rsidRDefault="005E4E90" w:rsidP="00DF0310">
      <w:pPr>
        <w:spacing w:after="0" w:line="240" w:lineRule="auto"/>
        <w:ind w:left="4248"/>
        <w:jc w:val="both"/>
        <w:rPr>
          <w:rFonts w:ascii="Times New Roman" w:eastAsia="Calibri" w:hAnsi="Times New Roman" w:cs="Times New Roman"/>
          <w:sz w:val="24"/>
          <w:szCs w:val="24"/>
        </w:rPr>
      </w:pPr>
      <w:hyperlink r:id="rId5" w:history="1">
        <w:r w:rsidR="00DF0310" w:rsidRPr="00072602">
          <w:rPr>
            <w:rFonts w:ascii="Times New Roman" w:eastAsia="Calibri" w:hAnsi="Times New Roman" w:cs="Times New Roman"/>
            <w:color w:val="1166A7"/>
            <w:sz w:val="24"/>
            <w:szCs w:val="24"/>
            <w:u w:val="single"/>
            <w:shd w:val="clear" w:color="auto" w:fill="FFFFFF"/>
          </w:rPr>
          <w:t>727-4760@sud.kz</w:t>
        </w:r>
      </w:hyperlink>
    </w:p>
    <w:p w14:paraId="0DAE3770" w14:textId="77777777" w:rsidR="00DF0310" w:rsidRPr="00072602" w:rsidRDefault="00DF0310" w:rsidP="00DF0310">
      <w:pPr>
        <w:widowControl w:val="0"/>
        <w:spacing w:after="0" w:line="240" w:lineRule="auto"/>
        <w:ind w:left="4248"/>
        <w:rPr>
          <w:rFonts w:ascii="Times New Roman" w:hAnsi="Times New Roman" w:cs="Times New Roman"/>
          <w:b/>
          <w:sz w:val="24"/>
          <w:szCs w:val="24"/>
          <w:lang w:val="kk-KZ"/>
        </w:rPr>
      </w:pPr>
      <w:r w:rsidRPr="00072602">
        <w:rPr>
          <w:rFonts w:ascii="Times New Roman" w:eastAsia="Arial Unicode MS" w:hAnsi="Times New Roman" w:cs="Times New Roman"/>
          <w:b/>
          <w:color w:val="000000"/>
          <w:sz w:val="24"/>
          <w:szCs w:val="24"/>
          <w:lang w:val="kk-KZ" w:eastAsia="ru-RU" w:bidi="ru-RU"/>
        </w:rPr>
        <w:t xml:space="preserve">от Ответчика: </w:t>
      </w:r>
      <w:r w:rsidRPr="00072602">
        <w:rPr>
          <w:rFonts w:ascii="Times New Roman" w:hAnsi="Times New Roman" w:cs="Times New Roman"/>
          <w:b/>
          <w:sz w:val="24"/>
          <w:szCs w:val="24"/>
          <w:lang w:val="kk-KZ"/>
        </w:rPr>
        <w:t>Ермоленко Людмилы Викторовны</w:t>
      </w:r>
    </w:p>
    <w:p w14:paraId="6F917822" w14:textId="77777777" w:rsidR="00DF0310" w:rsidRPr="00072602" w:rsidRDefault="00DF0310" w:rsidP="00DF0310">
      <w:pPr>
        <w:widowControl w:val="0"/>
        <w:spacing w:after="0" w:line="240" w:lineRule="auto"/>
        <w:ind w:left="4248"/>
        <w:rPr>
          <w:rFonts w:ascii="Times New Roman" w:hAnsi="Times New Roman" w:cs="Times New Roman"/>
          <w:b/>
          <w:sz w:val="24"/>
          <w:szCs w:val="24"/>
        </w:rPr>
      </w:pPr>
      <w:r w:rsidRPr="00072602">
        <w:rPr>
          <w:rFonts w:ascii="Times New Roman" w:hAnsi="Times New Roman" w:cs="Times New Roman"/>
          <w:sz w:val="24"/>
          <w:szCs w:val="24"/>
          <w:lang w:val="kk-KZ"/>
        </w:rPr>
        <w:t>ИИН 761221400454</w:t>
      </w:r>
      <w:r w:rsidRPr="00072602">
        <w:rPr>
          <w:rStyle w:val="2"/>
          <w:rFonts w:eastAsiaTheme="minorHAnsi"/>
          <w:b/>
          <w:bCs/>
          <w:color w:val="000000"/>
          <w:sz w:val="24"/>
          <w:szCs w:val="24"/>
        </w:rPr>
        <w:t xml:space="preserve"> </w:t>
      </w:r>
    </w:p>
    <w:p w14:paraId="3ABAB640" w14:textId="77777777" w:rsidR="00DF0310" w:rsidRPr="00072602" w:rsidRDefault="00DF0310" w:rsidP="00DF0310">
      <w:pPr>
        <w:pStyle w:val="a5"/>
        <w:ind w:left="4253"/>
        <w:rPr>
          <w:rFonts w:ascii="Times New Roman" w:hAnsi="Times New Roman"/>
          <w:sz w:val="24"/>
          <w:szCs w:val="24"/>
        </w:rPr>
      </w:pPr>
      <w:r w:rsidRPr="00072602">
        <w:rPr>
          <w:rFonts w:ascii="Times New Roman" w:hAnsi="Times New Roman"/>
          <w:sz w:val="24"/>
          <w:szCs w:val="24"/>
        </w:rPr>
        <w:t>г. Алматы,Наурызбайский  р-н, мкр.Калкаман-2, ул. Ашимова, 100/1.</w:t>
      </w:r>
    </w:p>
    <w:p w14:paraId="27EE7F81" w14:textId="77777777" w:rsidR="00DF0310" w:rsidRPr="00072602" w:rsidRDefault="00DF0310" w:rsidP="00DF0310">
      <w:pPr>
        <w:pStyle w:val="a5"/>
        <w:ind w:left="4253"/>
        <w:rPr>
          <w:rStyle w:val="1"/>
          <w:rFonts w:ascii="Times New Roman" w:hAnsi="Times New Roman" w:cs="Times New Roman"/>
          <w:color w:val="000000"/>
          <w:sz w:val="24"/>
          <w:szCs w:val="24"/>
        </w:rPr>
      </w:pPr>
      <w:r w:rsidRPr="00072602">
        <w:rPr>
          <w:rFonts w:ascii="Times New Roman" w:hAnsi="Times New Roman"/>
          <w:sz w:val="24"/>
          <w:szCs w:val="24"/>
          <w:lang w:val="kk-KZ"/>
        </w:rPr>
        <w:t>+</w:t>
      </w:r>
      <w:r w:rsidRPr="00072602">
        <w:rPr>
          <w:rFonts w:ascii="Times New Roman" w:hAnsi="Times New Roman"/>
          <w:sz w:val="24"/>
          <w:szCs w:val="24"/>
        </w:rPr>
        <w:t xml:space="preserve">7 </w:t>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t>701 711 34 58</w:t>
      </w:r>
      <w:r w:rsidRPr="00072602">
        <w:rPr>
          <w:rFonts w:ascii="Times New Roman" w:hAnsi="Times New Roman"/>
          <w:sz w:val="24"/>
          <w:szCs w:val="24"/>
          <w:lang w:val="kk-KZ"/>
        </w:rPr>
        <w:t>.</w:t>
      </w:r>
    </w:p>
    <w:p w14:paraId="039E51EE" w14:textId="77777777" w:rsidR="00DF0310" w:rsidRPr="00072602" w:rsidRDefault="00DF0310" w:rsidP="00DF0310">
      <w:pPr>
        <w:pStyle w:val="a5"/>
        <w:ind w:left="4248"/>
        <w:rPr>
          <w:rFonts w:ascii="Times New Roman" w:hAnsi="Times New Roman"/>
          <w:b/>
          <w:bCs/>
          <w:sz w:val="24"/>
          <w:szCs w:val="24"/>
        </w:rPr>
      </w:pPr>
      <w:r w:rsidRPr="00072602">
        <w:rPr>
          <w:rFonts w:ascii="Times New Roman" w:hAnsi="Times New Roman"/>
          <w:b/>
          <w:bCs/>
          <w:sz w:val="24"/>
          <w:szCs w:val="24"/>
        </w:rPr>
        <w:t>Представитель по доверенности:</w:t>
      </w:r>
    </w:p>
    <w:p w14:paraId="6BB9D7AC"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Адвокатская контора Закон и Право </w:t>
      </w:r>
    </w:p>
    <w:p w14:paraId="5393D4E0"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БИН 201240021767 </w:t>
      </w:r>
    </w:p>
    <w:p w14:paraId="695A64B9"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г. Алматы, пр. Абылай Хана, д. 79/71, офис 304.</w:t>
      </w:r>
    </w:p>
    <w:p w14:paraId="4BD6F4C2" w14:textId="77777777" w:rsidR="00DF0310" w:rsidRPr="00072602" w:rsidRDefault="005E4E90" w:rsidP="00DF0310">
      <w:pPr>
        <w:pStyle w:val="a5"/>
        <w:ind w:left="4248"/>
        <w:rPr>
          <w:rFonts w:ascii="Times New Roman" w:hAnsi="Times New Roman"/>
          <w:sz w:val="24"/>
          <w:szCs w:val="24"/>
        </w:rPr>
      </w:pPr>
      <w:hyperlink r:id="rId6" w:history="1">
        <w:r w:rsidR="00DF0310" w:rsidRPr="00072602">
          <w:rPr>
            <w:rStyle w:val="a3"/>
            <w:rFonts w:ascii="Times New Roman" w:hAnsi="Times New Roman"/>
            <w:color w:val="0563C1"/>
            <w:sz w:val="24"/>
            <w:szCs w:val="24"/>
          </w:rPr>
          <w:t>info@zakonpravo.kz</w:t>
        </w:r>
      </w:hyperlink>
      <w:r w:rsidR="00DF0310" w:rsidRPr="00072602">
        <w:rPr>
          <w:rFonts w:ascii="Times New Roman" w:hAnsi="Times New Roman"/>
          <w:sz w:val="24"/>
          <w:szCs w:val="24"/>
        </w:rPr>
        <w:t xml:space="preserve"> / </w:t>
      </w:r>
      <w:hyperlink r:id="rId7" w:history="1">
        <w:r w:rsidR="00DF0310" w:rsidRPr="00072602">
          <w:rPr>
            <w:rStyle w:val="a3"/>
            <w:rFonts w:ascii="Times New Roman" w:hAnsi="Times New Roman"/>
            <w:color w:val="0563C1"/>
            <w:sz w:val="24"/>
            <w:szCs w:val="24"/>
          </w:rPr>
          <w:t>www.zakonpravo.kz</w:t>
        </w:r>
      </w:hyperlink>
      <w:r w:rsidR="00DF0310" w:rsidRPr="00072602">
        <w:rPr>
          <w:rFonts w:ascii="Times New Roman" w:hAnsi="Times New Roman"/>
          <w:sz w:val="24"/>
          <w:szCs w:val="24"/>
        </w:rPr>
        <w:t xml:space="preserve"> </w:t>
      </w:r>
    </w:p>
    <w:p w14:paraId="1078915E"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+7 708 578 5758.</w:t>
      </w:r>
    </w:p>
    <w:p w14:paraId="7C6D8349"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b/>
          <w:bCs/>
          <w:sz w:val="24"/>
          <w:szCs w:val="24"/>
        </w:rPr>
        <w:t>Истец: Акимат города Алматы</w:t>
      </w:r>
      <w:r w:rsidRPr="00072602">
        <w:rPr>
          <w:rFonts w:ascii="Times New Roman" w:hAnsi="Times New Roman"/>
          <w:sz w:val="24"/>
          <w:szCs w:val="24"/>
        </w:rPr>
        <w:t xml:space="preserve"> </w:t>
      </w:r>
    </w:p>
    <w:p w14:paraId="105273F2"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г. Алматы, пл. Республики, 4.</w:t>
      </w:r>
    </w:p>
    <w:p w14:paraId="4636B819"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b/>
          <w:sz w:val="24"/>
          <w:szCs w:val="24"/>
        </w:rPr>
        <w:t>Представитель:</w:t>
      </w:r>
      <w:r w:rsidRPr="00072602">
        <w:rPr>
          <w:rFonts w:ascii="Times New Roman" w:hAnsi="Times New Roman"/>
          <w:sz w:val="24"/>
          <w:szCs w:val="24"/>
        </w:rPr>
        <w:t xml:space="preserve"> </w:t>
      </w:r>
      <w:r w:rsidRPr="00072602">
        <w:rPr>
          <w:rFonts w:ascii="Times New Roman" w:hAnsi="Times New Roman"/>
          <w:b/>
          <w:bCs/>
          <w:sz w:val="24"/>
          <w:szCs w:val="24"/>
        </w:rPr>
        <w:t>КГУ  «Управление земельных отношений г.Алматы»</w:t>
      </w:r>
      <w:r w:rsidRPr="00072602">
        <w:rPr>
          <w:rFonts w:ascii="Times New Roman" w:hAnsi="Times New Roman"/>
          <w:sz w:val="24"/>
          <w:szCs w:val="24"/>
        </w:rPr>
        <w:t xml:space="preserve"> </w:t>
      </w:r>
    </w:p>
    <w:p w14:paraId="3C415EDD"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г.Алматы, ул.Абая, 90, </w:t>
      </w:r>
    </w:p>
    <w:p w14:paraId="32E11E93"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т. 8 701 71488 95, </w:t>
      </w:r>
    </w:p>
    <w:p w14:paraId="015EC286"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ИИК </w:t>
      </w:r>
      <w:r w:rsidRPr="00072602">
        <w:rPr>
          <w:rFonts w:ascii="Times New Roman" w:hAnsi="Times New Roman"/>
          <w:sz w:val="24"/>
          <w:szCs w:val="24"/>
          <w:lang w:val="en-US"/>
        </w:rPr>
        <w:t>KZ</w:t>
      </w:r>
      <w:r w:rsidRPr="00072602">
        <w:rPr>
          <w:rFonts w:ascii="Times New Roman" w:hAnsi="Times New Roman"/>
          <w:sz w:val="24"/>
          <w:szCs w:val="24"/>
        </w:rPr>
        <w:t>32070102</w:t>
      </w:r>
      <w:r w:rsidRPr="00072602">
        <w:rPr>
          <w:rFonts w:ascii="Times New Roman" w:hAnsi="Times New Roman"/>
          <w:sz w:val="24"/>
          <w:szCs w:val="24"/>
          <w:lang w:val="en-US"/>
        </w:rPr>
        <w:t>KSN</w:t>
      </w:r>
      <w:r w:rsidRPr="00072602">
        <w:rPr>
          <w:rFonts w:ascii="Times New Roman" w:hAnsi="Times New Roman"/>
          <w:sz w:val="24"/>
          <w:szCs w:val="24"/>
        </w:rPr>
        <w:t xml:space="preserve">6001000 в РГУ «Комитет Казначейства Министерства финансов РК», </w:t>
      </w:r>
    </w:p>
    <w:p w14:paraId="2B594F58" w14:textId="77777777" w:rsidR="00DF0310" w:rsidRPr="00072602" w:rsidRDefault="00DF0310" w:rsidP="00DF0310">
      <w:pPr>
        <w:pStyle w:val="a5"/>
        <w:ind w:left="4248"/>
        <w:rPr>
          <w:rFonts w:ascii="Times New Roman" w:hAnsi="Times New Roman"/>
          <w:b/>
          <w:bCs/>
          <w:sz w:val="24"/>
          <w:szCs w:val="24"/>
        </w:rPr>
      </w:pPr>
      <w:r w:rsidRPr="00072602">
        <w:rPr>
          <w:rFonts w:ascii="Times New Roman" w:hAnsi="Times New Roman"/>
          <w:sz w:val="24"/>
          <w:szCs w:val="24"/>
        </w:rPr>
        <w:t xml:space="preserve">БИК </w:t>
      </w:r>
      <w:r w:rsidRPr="00072602">
        <w:rPr>
          <w:rFonts w:ascii="Times New Roman" w:hAnsi="Times New Roman"/>
          <w:sz w:val="24"/>
          <w:szCs w:val="24"/>
          <w:lang w:val="en-US"/>
        </w:rPr>
        <w:t>KKMFKZ</w:t>
      </w:r>
      <w:r w:rsidRPr="00072602">
        <w:rPr>
          <w:rFonts w:ascii="Times New Roman" w:hAnsi="Times New Roman"/>
          <w:sz w:val="24"/>
          <w:szCs w:val="24"/>
        </w:rPr>
        <w:t>2</w:t>
      </w:r>
      <w:r w:rsidRPr="00072602">
        <w:rPr>
          <w:rFonts w:ascii="Times New Roman" w:hAnsi="Times New Roman"/>
          <w:sz w:val="24"/>
          <w:szCs w:val="24"/>
          <w:lang w:val="en-US"/>
        </w:rPr>
        <w:t>A</w:t>
      </w:r>
    </w:p>
    <w:p w14:paraId="3901DE8A" w14:textId="77777777" w:rsidR="00DF0310" w:rsidRPr="00072602" w:rsidRDefault="00DF0310" w:rsidP="00DF0310">
      <w:pPr>
        <w:tabs>
          <w:tab w:val="left" w:pos="5663"/>
        </w:tabs>
        <w:spacing w:after="0" w:line="276" w:lineRule="auto"/>
        <w:rPr>
          <w:rFonts w:ascii="Times New Roman" w:eastAsia="Times New Roman" w:hAnsi="Times New Roman" w:cs="Times New Roman"/>
          <w:b/>
          <w:sz w:val="24"/>
          <w:szCs w:val="24"/>
          <w:lang w:eastAsia="zh-CN"/>
        </w:rPr>
      </w:pPr>
      <w:r w:rsidRPr="00072602">
        <w:rPr>
          <w:rFonts w:ascii="Times New Roman" w:eastAsia="Times New Roman" w:hAnsi="Times New Roman" w:cs="Times New Roman"/>
          <w:b/>
          <w:sz w:val="24"/>
          <w:szCs w:val="24"/>
          <w:lang w:eastAsia="zh-CN"/>
        </w:rPr>
        <w:tab/>
      </w:r>
    </w:p>
    <w:p w14:paraId="163220DD" w14:textId="77777777" w:rsidR="00FC6CC9" w:rsidRDefault="007F644E" w:rsidP="00FC6CC9">
      <w:pPr>
        <w:spacing w:after="0" w:line="276" w:lineRule="auto"/>
        <w:ind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Возражение </w:t>
      </w:r>
    </w:p>
    <w:p w14:paraId="349DF87A" w14:textId="1BC95798" w:rsidR="00DF0310" w:rsidRPr="00FC6CC9" w:rsidRDefault="007F644E" w:rsidP="00FC6CC9">
      <w:pPr>
        <w:spacing w:after="0" w:line="276" w:lineRule="auto"/>
        <w:ind w:firstLine="708"/>
        <w:jc w:val="center"/>
        <w:rPr>
          <w:rFonts w:ascii="Times New Roman" w:eastAsia="Times New Roman" w:hAnsi="Times New Roman" w:cs="Times New Roman"/>
          <w:bCs/>
          <w:color w:val="000000"/>
          <w:sz w:val="24"/>
          <w:szCs w:val="24"/>
          <w:lang w:eastAsia="zh-CN" w:bidi="ru-RU"/>
        </w:rPr>
      </w:pPr>
      <w:r w:rsidRPr="00FC6CC9">
        <w:rPr>
          <w:rFonts w:ascii="Times New Roman" w:eastAsia="Times New Roman" w:hAnsi="Times New Roman" w:cs="Times New Roman"/>
          <w:bCs/>
          <w:sz w:val="24"/>
          <w:szCs w:val="24"/>
          <w:lang w:eastAsia="zh-CN"/>
        </w:rPr>
        <w:t>на Заключение эксперта за №7 от</w:t>
      </w:r>
      <w:r w:rsidR="00FC6CC9" w:rsidRPr="00FC6CC9">
        <w:rPr>
          <w:rFonts w:ascii="Times New Roman" w:eastAsia="Times New Roman" w:hAnsi="Times New Roman" w:cs="Times New Roman"/>
          <w:bCs/>
          <w:sz w:val="24"/>
          <w:szCs w:val="24"/>
          <w:lang w:eastAsia="zh-CN"/>
        </w:rPr>
        <w:t>15 апреля 2021 года</w:t>
      </w:r>
      <w:r w:rsidR="00DF0310" w:rsidRPr="00FC6CC9">
        <w:rPr>
          <w:rFonts w:ascii="Times New Roman" w:eastAsia="Times New Roman" w:hAnsi="Times New Roman" w:cs="Times New Roman"/>
          <w:bCs/>
          <w:sz w:val="24"/>
          <w:szCs w:val="24"/>
          <w:lang w:eastAsia="zh-CN"/>
        </w:rPr>
        <w:t xml:space="preserve"> </w:t>
      </w:r>
      <w:r w:rsidR="00FC6CC9" w:rsidRPr="00FC6CC9">
        <w:rPr>
          <w:rFonts w:ascii="Times New Roman" w:eastAsia="Times New Roman" w:hAnsi="Times New Roman" w:cs="Times New Roman"/>
          <w:bCs/>
          <w:sz w:val="24"/>
          <w:szCs w:val="24"/>
          <w:lang w:eastAsia="zh-CN"/>
        </w:rPr>
        <w:t xml:space="preserve"> </w:t>
      </w:r>
    </w:p>
    <w:p w14:paraId="2B523AC3" w14:textId="77777777" w:rsidR="00DF0310" w:rsidRPr="00072602" w:rsidRDefault="00DF0310" w:rsidP="00DF0310">
      <w:pPr>
        <w:spacing w:after="0" w:line="276" w:lineRule="auto"/>
        <w:jc w:val="center"/>
        <w:rPr>
          <w:rFonts w:ascii="Times New Roman" w:eastAsia="Times New Roman" w:hAnsi="Times New Roman" w:cs="Times New Roman"/>
          <w:b/>
          <w:sz w:val="24"/>
          <w:szCs w:val="24"/>
          <w:lang w:eastAsia="zh-CN"/>
        </w:rPr>
      </w:pPr>
    </w:p>
    <w:p w14:paraId="0CA50789" w14:textId="4182D213" w:rsidR="00DF0310" w:rsidRDefault="00DF0310" w:rsidP="00DF0310">
      <w:pPr>
        <w:pStyle w:val="a8"/>
        <w:shd w:val="clear" w:color="auto" w:fill="FFFFFF"/>
        <w:spacing w:before="0" w:beforeAutospacing="0" w:after="0" w:afterAutospacing="0"/>
        <w:ind w:firstLine="708"/>
        <w:jc w:val="both"/>
        <w:rPr>
          <w:rFonts w:eastAsia="Arial Unicode MS"/>
          <w:u w:val="single"/>
          <w:lang w:val="kk-KZ" w:bidi="ru-RU"/>
        </w:rPr>
      </w:pPr>
      <w:r w:rsidRPr="00072602">
        <w:rPr>
          <w:shd w:val="clear" w:color="auto" w:fill="FFFFFF"/>
          <w:lang w:eastAsia="zh-CN"/>
        </w:rPr>
        <w:t xml:space="preserve">В, Вашем производстве имеется гражданское дело </w:t>
      </w:r>
      <w:r w:rsidR="0095471A" w:rsidRPr="00072602">
        <w:rPr>
          <w:shd w:val="clear" w:color="auto" w:fill="FFFFFF"/>
          <w:lang w:eastAsia="zh-CN"/>
        </w:rPr>
        <w:t>№</w:t>
      </w:r>
      <w:r w:rsidR="0095471A" w:rsidRPr="00072602">
        <w:rPr>
          <w:color w:val="273F5C"/>
        </w:rPr>
        <w:t xml:space="preserve"> </w:t>
      </w:r>
      <w:r w:rsidR="0095471A" w:rsidRPr="00072602">
        <w:t>7585–20-00-2</w:t>
      </w:r>
      <w:r w:rsidRPr="00072602">
        <w:t xml:space="preserve">/2486 от </w:t>
      </w:r>
      <w:r w:rsidRPr="00227E84">
        <w:t>27.11.2020</w:t>
      </w:r>
      <w:r w:rsidRPr="00072602">
        <w:t xml:space="preserve"> года </w:t>
      </w:r>
      <w:r w:rsidRPr="00072602">
        <w:rPr>
          <w:shd w:val="clear" w:color="auto" w:fill="FFFFFF"/>
          <w:lang w:eastAsia="zh-CN"/>
        </w:rPr>
        <w:t>по иску</w:t>
      </w:r>
      <w:r w:rsidRPr="00072602">
        <w:rPr>
          <w:b/>
          <w:bCs/>
        </w:rPr>
        <w:t xml:space="preserve"> </w:t>
      </w:r>
      <w:r w:rsidRPr="00072602">
        <w:t>Акимата города Алматы в лице представителя</w:t>
      </w:r>
      <w:r w:rsidRPr="00072602">
        <w:rPr>
          <w:shd w:val="clear" w:color="auto" w:fill="FFFFFF"/>
          <w:lang w:eastAsia="zh-CN"/>
        </w:rPr>
        <w:t xml:space="preserve"> </w:t>
      </w:r>
      <w:r w:rsidRPr="00072602">
        <w:t xml:space="preserve">КГУ «Управление земельных отношений города Алматы», </w:t>
      </w:r>
      <w:r w:rsidRPr="00072602">
        <w:rPr>
          <w:lang w:val="kk-KZ" w:eastAsia="zh-CN"/>
        </w:rPr>
        <w:t>(далее - Истец)</w:t>
      </w:r>
      <w:r w:rsidRPr="00072602">
        <w:rPr>
          <w:lang w:eastAsia="zh-CN"/>
        </w:rPr>
        <w:t xml:space="preserve"> </w:t>
      </w:r>
      <w:r w:rsidRPr="00072602">
        <w:rPr>
          <w:shd w:val="clear" w:color="auto" w:fill="FFFFFF"/>
          <w:lang w:eastAsia="zh-CN"/>
        </w:rPr>
        <w:t xml:space="preserve">к ответчику </w:t>
      </w:r>
      <w:r w:rsidRPr="00072602">
        <w:rPr>
          <w:rStyle w:val="1"/>
          <w:rFonts w:ascii="Times New Roman" w:hAnsi="Times New Roman" w:cs="Times New Roman"/>
          <w:sz w:val="24"/>
          <w:szCs w:val="24"/>
        </w:rPr>
        <w:t xml:space="preserve">гр. </w:t>
      </w:r>
      <w:r w:rsidRPr="00072602">
        <w:rPr>
          <w:bCs/>
          <w:lang w:val="kk-KZ"/>
        </w:rPr>
        <w:t>Ермоленко Людмиле Викторовне</w:t>
      </w:r>
      <w:r w:rsidRPr="00072602">
        <w:rPr>
          <w:lang w:eastAsia="zh-CN"/>
        </w:rPr>
        <w:t xml:space="preserve"> (далее - Ответчик)</w:t>
      </w:r>
      <w:r w:rsidRPr="00072602">
        <w:rPr>
          <w:shd w:val="clear" w:color="auto" w:fill="FFFFFF"/>
          <w:lang w:eastAsia="zh-CN"/>
        </w:rPr>
        <w:t xml:space="preserve"> о</w:t>
      </w:r>
      <w:r w:rsidRPr="00072602">
        <w:t xml:space="preserve"> принудительном отчуждении (выкупе) земельного участка и иного недвижимого имущества для государственных нужд</w:t>
      </w:r>
      <w:r w:rsidRPr="00072602">
        <w:rPr>
          <w:shd w:val="clear" w:color="auto" w:fill="FFFFFF"/>
          <w:lang w:eastAsia="zh-CN"/>
        </w:rPr>
        <w:t>.</w:t>
      </w:r>
      <w:r w:rsidRPr="00072602">
        <w:rPr>
          <w:rFonts w:eastAsia="Arial Unicode MS"/>
          <w:u w:val="single"/>
          <w:lang w:val="kk-KZ" w:bidi="ru-RU"/>
        </w:rPr>
        <w:t xml:space="preserve">  </w:t>
      </w:r>
    </w:p>
    <w:p w14:paraId="21A7B53E" w14:textId="40B07FC2" w:rsidR="00E22235" w:rsidRPr="00E22235" w:rsidRDefault="00996D4E" w:rsidP="00E22235">
      <w:pPr>
        <w:pStyle w:val="a8"/>
        <w:shd w:val="clear" w:color="auto" w:fill="FFFFFF"/>
        <w:spacing w:before="0" w:beforeAutospacing="0" w:after="0" w:afterAutospacing="0"/>
        <w:ind w:firstLine="708"/>
        <w:jc w:val="both"/>
      </w:pPr>
      <w:r>
        <w:rPr>
          <w:rFonts w:eastAsia="Arial Unicode MS"/>
          <w:lang w:val="kk-KZ" w:bidi="ru-RU"/>
        </w:rPr>
        <w:t>Во время судебного процесса вместе с иском Истцом было предоставлен</w:t>
      </w:r>
      <w:r w:rsidR="00DD14FE">
        <w:rPr>
          <w:rFonts w:eastAsia="Arial Unicode MS"/>
          <w:lang w:val="kk-KZ" w:bidi="ru-RU"/>
        </w:rPr>
        <w:t>о О</w:t>
      </w:r>
      <w:proofErr w:type="spellStart"/>
      <w:r w:rsidR="00722CC2" w:rsidRPr="00072602">
        <w:t>тчет</w:t>
      </w:r>
      <w:proofErr w:type="spellEnd"/>
      <w:r w:rsidR="00722CC2" w:rsidRPr="00072602">
        <w:t xml:space="preserve"> об оценке недвижимого имущества ТОО «</w:t>
      </w:r>
      <w:proofErr w:type="spellStart"/>
      <w:r w:rsidR="00722CC2" w:rsidRPr="00072602">
        <w:t>КазЖолИнжиниринг</w:t>
      </w:r>
      <w:proofErr w:type="spellEnd"/>
      <w:r w:rsidR="00722CC2" w:rsidRPr="00072602">
        <w:t>» от 05.10.2020</w:t>
      </w:r>
      <w:r w:rsidR="00DD14FE">
        <w:t xml:space="preserve"> года где </w:t>
      </w:r>
      <w:r w:rsidR="00722CC2" w:rsidRPr="00072602">
        <w:t xml:space="preserve"> рыночная стоимость земельного участка составляет 21 289 457 тенге</w:t>
      </w:r>
      <w:r w:rsidR="00146840">
        <w:t>.</w:t>
      </w:r>
      <w:r w:rsidR="00E22235">
        <w:t xml:space="preserve"> </w:t>
      </w:r>
      <w:r w:rsidR="00E22235" w:rsidRPr="00072602">
        <w:t>С оценкой оценочной компаний ТОО «</w:t>
      </w:r>
      <w:proofErr w:type="spellStart"/>
      <w:r w:rsidR="00E22235" w:rsidRPr="00072602">
        <w:t>КазЖолИнжиниринг</w:t>
      </w:r>
      <w:proofErr w:type="spellEnd"/>
      <w:r w:rsidR="00E22235" w:rsidRPr="00072602">
        <w:t xml:space="preserve">», </w:t>
      </w:r>
      <w:r w:rsidR="00E22235">
        <w:t>Ответчик</w:t>
      </w:r>
      <w:r w:rsidR="00E22235" w:rsidRPr="00072602">
        <w:t xml:space="preserve"> не согласн</w:t>
      </w:r>
      <w:r w:rsidR="006767D1">
        <w:t>а</w:t>
      </w:r>
      <w:r w:rsidR="00E22235" w:rsidRPr="00072602">
        <w:t xml:space="preserve">, так как в оценке </w:t>
      </w:r>
      <w:r w:rsidR="00E22235" w:rsidRPr="00072602">
        <w:rPr>
          <w:rStyle w:val="1"/>
          <w:rFonts w:ascii="Times New Roman" w:hAnsi="Times New Roman" w:cs="Times New Roman"/>
          <w:sz w:val="24"/>
          <w:szCs w:val="24"/>
        </w:rPr>
        <w:t xml:space="preserve">№ А-2020/57 от 05 октября 2020 </w:t>
      </w:r>
      <w:proofErr w:type="gramStart"/>
      <w:r w:rsidR="00E22235" w:rsidRPr="00072602">
        <w:rPr>
          <w:rStyle w:val="1"/>
          <w:rFonts w:ascii="Times New Roman" w:hAnsi="Times New Roman" w:cs="Times New Roman"/>
          <w:sz w:val="24"/>
          <w:szCs w:val="24"/>
        </w:rPr>
        <w:t>года</w:t>
      </w:r>
      <w:proofErr w:type="gramEnd"/>
      <w:r w:rsidR="00E22235" w:rsidRPr="00072602">
        <w:rPr>
          <w:rStyle w:val="1"/>
          <w:rFonts w:ascii="Times New Roman" w:hAnsi="Times New Roman" w:cs="Times New Roman"/>
          <w:sz w:val="24"/>
          <w:szCs w:val="24"/>
        </w:rPr>
        <w:t xml:space="preserve"> где </w:t>
      </w:r>
      <w:r w:rsidR="00E22235" w:rsidRPr="00072602">
        <w:t xml:space="preserve">рыночная стоимость земельного участка составило 21 289 457 тенге была только исследована рыночная стоимость земельного участка без недвижимости. Соответственно оценочной компанией рыночная стоимость земельного участка определена неправильно и недостоверно так кроме земельного участка имеется жилой дом общей площадью 45,3 </w:t>
      </w:r>
      <w:proofErr w:type="spellStart"/>
      <w:proofErr w:type="gramStart"/>
      <w:r w:rsidR="00E22235" w:rsidRPr="00072602">
        <w:t>кв.м</w:t>
      </w:r>
      <w:proofErr w:type="spellEnd"/>
      <w:proofErr w:type="gramEnd"/>
      <w:r w:rsidR="00E22235" w:rsidRPr="00072602">
        <w:t xml:space="preserve">, а также несправедливо занижена, так как каждый дом и земельный участок расположенной в данном районе индивидуальна и требует детального подхода.  </w:t>
      </w:r>
    </w:p>
    <w:p w14:paraId="4A289D1B" w14:textId="7E9A31F5" w:rsidR="002D5457" w:rsidRDefault="00146840" w:rsidP="006767D1">
      <w:pPr>
        <w:pStyle w:val="a8"/>
        <w:shd w:val="clear" w:color="auto" w:fill="FFFFFF"/>
        <w:spacing w:before="0" w:beforeAutospacing="0" w:after="0" w:afterAutospacing="0"/>
        <w:ind w:firstLine="708"/>
        <w:jc w:val="both"/>
      </w:pPr>
      <w:r>
        <w:t xml:space="preserve">В последующем не согласившись </w:t>
      </w:r>
      <w:r>
        <w:rPr>
          <w:rFonts w:eastAsia="Arial Unicode MS"/>
          <w:lang w:val="kk-KZ" w:bidi="ru-RU"/>
        </w:rPr>
        <w:t>О</w:t>
      </w:r>
      <w:proofErr w:type="spellStart"/>
      <w:r w:rsidRPr="00072602">
        <w:t>тчет</w:t>
      </w:r>
      <w:r>
        <w:t>ом</w:t>
      </w:r>
      <w:proofErr w:type="spellEnd"/>
      <w:r w:rsidRPr="00072602">
        <w:t xml:space="preserve"> об оценке </w:t>
      </w:r>
      <w:r>
        <w:t>от</w:t>
      </w:r>
      <w:r w:rsidRPr="00072602">
        <w:t xml:space="preserve"> ТОО «</w:t>
      </w:r>
      <w:proofErr w:type="spellStart"/>
      <w:r w:rsidRPr="00072602">
        <w:t>КазЖолИнжиниринг</w:t>
      </w:r>
      <w:proofErr w:type="spellEnd"/>
      <w:r w:rsidRPr="00072602">
        <w:t>»</w:t>
      </w:r>
      <w:r>
        <w:t>, Ответчиком был</w:t>
      </w:r>
      <w:r w:rsidR="00E22235">
        <w:t>о</w:t>
      </w:r>
      <w:r w:rsidR="00142F02">
        <w:t xml:space="preserve"> суду</w:t>
      </w:r>
      <w:r w:rsidR="006767D1">
        <w:t xml:space="preserve"> </w:t>
      </w:r>
      <w:r w:rsidR="002D5457" w:rsidRPr="00072602">
        <w:rPr>
          <w:u w:val="single"/>
        </w:rPr>
        <w:t>представлен</w:t>
      </w:r>
      <w:r w:rsidR="00735D23">
        <w:rPr>
          <w:u w:val="single"/>
        </w:rPr>
        <w:t>о</w:t>
      </w:r>
      <w:r w:rsidR="002D5457" w:rsidRPr="00072602">
        <w:rPr>
          <w:u w:val="single"/>
        </w:rPr>
        <w:t xml:space="preserve"> альтернативный отчет об оценке</w:t>
      </w:r>
      <w:r w:rsidR="002D5457" w:rsidRPr="00072602">
        <w:t xml:space="preserve"> недвижимого имущества за №002 от 09 января 2021 года, выполненный ТОО «</w:t>
      </w:r>
      <w:r w:rsidR="002D5457" w:rsidRPr="00072602">
        <w:rPr>
          <w:lang w:val="en-US"/>
        </w:rPr>
        <w:t>Assessment</w:t>
      </w:r>
      <w:r w:rsidR="002D5457" w:rsidRPr="00072602">
        <w:t xml:space="preserve"> </w:t>
      </w:r>
      <w:r w:rsidR="002D5457" w:rsidRPr="00072602">
        <w:rPr>
          <w:lang w:val="en-US"/>
        </w:rPr>
        <w:t>Group</w:t>
      </w:r>
      <w:r w:rsidR="002D5457" w:rsidRPr="00072602">
        <w:t xml:space="preserve"> «Ба</w:t>
      </w:r>
      <w:r w:rsidR="002D5457" w:rsidRPr="00072602">
        <w:rPr>
          <w:lang w:val="kk-KZ"/>
        </w:rPr>
        <w:t>қыт</w:t>
      </w:r>
      <w:r w:rsidR="002D5457" w:rsidRPr="00072602">
        <w:t xml:space="preserve">», где определена рыночная стоимость недвижимости в размере </w:t>
      </w:r>
      <w:r w:rsidR="002D5457" w:rsidRPr="00072602">
        <w:rPr>
          <w:u w:val="single"/>
          <w:lang w:val="kk-KZ"/>
        </w:rPr>
        <w:t>104 726 450</w:t>
      </w:r>
      <w:r w:rsidR="002D5457" w:rsidRPr="00072602">
        <w:rPr>
          <w:u w:val="single"/>
        </w:rPr>
        <w:t xml:space="preserve"> тенге</w:t>
      </w:r>
      <w:r w:rsidR="002D5457" w:rsidRPr="00072602">
        <w:t>, считаем его достоверным и справедливым, рыночную стоимость, указанную в нем - соответствующей реальной стоимости отчуждаемой недвижимости.</w:t>
      </w:r>
    </w:p>
    <w:p w14:paraId="7C7B71EC" w14:textId="7ACB268D" w:rsidR="00735D23" w:rsidRDefault="00735D23" w:rsidP="006767D1">
      <w:pPr>
        <w:pStyle w:val="a8"/>
        <w:shd w:val="clear" w:color="auto" w:fill="FFFFFF"/>
        <w:spacing w:before="0" w:beforeAutospacing="0" w:after="0" w:afterAutospacing="0"/>
        <w:ind w:firstLine="708"/>
        <w:jc w:val="both"/>
      </w:pPr>
      <w:r>
        <w:t>12 марта 2021 года</w:t>
      </w:r>
      <w:r w:rsidR="002364FF">
        <w:t xml:space="preserve"> суд в соответствии с требованиями ч.1 ст.82 ГПК РК, вынесла определение </w:t>
      </w:r>
      <w:r w:rsidR="0044431D">
        <w:t>об назначении судебно-товароведческ</w:t>
      </w:r>
      <w:r w:rsidR="00CA1610">
        <w:t>ой</w:t>
      </w:r>
      <w:r w:rsidR="0044431D">
        <w:t xml:space="preserve"> экспертиз</w:t>
      </w:r>
      <w:r w:rsidR="00CA1610">
        <w:t>ы</w:t>
      </w:r>
      <w:r w:rsidR="0044431D">
        <w:t>, производство которой поручить экспертам Филиала Республиканской Палаты судебных экспертов Республики Казахстан по г. Алматы.</w:t>
      </w:r>
    </w:p>
    <w:p w14:paraId="5E92F425" w14:textId="598A8F3A" w:rsidR="00CA1610" w:rsidRDefault="00EB1ABC" w:rsidP="006767D1">
      <w:pPr>
        <w:pStyle w:val="a8"/>
        <w:shd w:val="clear" w:color="auto" w:fill="FFFFFF"/>
        <w:spacing w:before="0" w:beforeAutospacing="0" w:after="0" w:afterAutospacing="0"/>
        <w:ind w:firstLine="708"/>
        <w:jc w:val="both"/>
      </w:pPr>
      <w:r>
        <w:t>В последующем нами</w:t>
      </w:r>
      <w:r w:rsidR="007A227A">
        <w:t xml:space="preserve"> 23 апреля 2021 год</w:t>
      </w:r>
      <w:r>
        <w:t xml:space="preserve"> было получено </w:t>
      </w:r>
      <w:r w:rsidRPr="00FC6CC9">
        <w:rPr>
          <w:bCs/>
          <w:lang w:eastAsia="zh-CN"/>
        </w:rPr>
        <w:t xml:space="preserve">Заключение эксперта за №7 от15 апреля 2021 года  </w:t>
      </w:r>
    </w:p>
    <w:p w14:paraId="0E3C2A25" w14:textId="56CEBD1F" w:rsidR="00427A9A" w:rsidRDefault="00F92221" w:rsidP="00427A9A">
      <w:pPr>
        <w:pStyle w:val="a8"/>
        <w:shd w:val="clear" w:color="auto" w:fill="FFFFFF"/>
        <w:spacing w:before="0" w:beforeAutospacing="0" w:after="0" w:afterAutospacing="0"/>
        <w:ind w:firstLine="708"/>
        <w:jc w:val="both"/>
        <w:rPr>
          <w:b/>
          <w:bCs/>
          <w:color w:val="000000"/>
        </w:rPr>
      </w:pPr>
      <w:r w:rsidRPr="00072602">
        <w:lastRenderedPageBreak/>
        <w:t xml:space="preserve">С </w:t>
      </w:r>
      <w:r w:rsidR="007345C1" w:rsidRPr="00FC6CC9">
        <w:rPr>
          <w:bCs/>
          <w:lang w:eastAsia="zh-CN"/>
        </w:rPr>
        <w:t>Заключение эксперта за №7 от15 апреля 2021 года</w:t>
      </w:r>
      <w:r w:rsidRPr="00072602">
        <w:t xml:space="preserve">, мы не согласны, так как </w:t>
      </w:r>
      <w:r w:rsidR="00427A9A">
        <w:t xml:space="preserve">согласно заключению </w:t>
      </w:r>
      <w:r w:rsidR="00427A9A">
        <w:rPr>
          <w:color w:val="000000"/>
        </w:rPr>
        <w:t xml:space="preserve">рыночная стоимость части жилого дома Лит ч/А, общей площадью 38,4 </w:t>
      </w:r>
      <w:proofErr w:type="spellStart"/>
      <w:r w:rsidR="00427A9A">
        <w:rPr>
          <w:color w:val="000000"/>
        </w:rPr>
        <w:t>кв.м</w:t>
      </w:r>
      <w:proofErr w:type="spellEnd"/>
      <w:r w:rsidR="00427A9A">
        <w:rPr>
          <w:color w:val="000000"/>
        </w:rPr>
        <w:t xml:space="preserve">., надворных построек туалета Лит Г1, навеса Лит I, навеса Лит II, навеса Лит III, элементов благоустройства (ворота с калиткой, каменное ограждение и дворовое замощение), погреба и холодной пристройки (как строительный материал) и зеленых насаждений, расположенных на земельном участке кадастровый номер 20-322-007-545, площадью 0,0700 га (общая площадь земельного участка 0,1139 га) изымаемом для государственных нужд, по адресу: г. Алматы, Наурызбайский район, </w:t>
      </w:r>
      <w:proofErr w:type="spellStart"/>
      <w:r w:rsidR="00427A9A">
        <w:rPr>
          <w:color w:val="000000"/>
        </w:rPr>
        <w:t>мкр</w:t>
      </w:r>
      <w:proofErr w:type="spellEnd"/>
      <w:r w:rsidR="00427A9A">
        <w:rPr>
          <w:color w:val="000000"/>
        </w:rPr>
        <w:t xml:space="preserve">. Калкаман-2, ул. Б. </w:t>
      </w:r>
      <w:proofErr w:type="spellStart"/>
      <w:r w:rsidR="00427A9A">
        <w:rPr>
          <w:color w:val="000000"/>
        </w:rPr>
        <w:t>Ашимова</w:t>
      </w:r>
      <w:proofErr w:type="spellEnd"/>
      <w:r w:rsidR="00427A9A">
        <w:rPr>
          <w:color w:val="000000"/>
        </w:rPr>
        <w:t xml:space="preserve">, д. 100/1, собственницей которого является Ермоленко </w:t>
      </w:r>
      <w:r w:rsidR="00427A9A">
        <w:rPr>
          <w:i/>
          <w:iCs/>
          <w:color w:val="000000"/>
        </w:rPr>
        <w:t>Л.</w:t>
      </w:r>
      <w:r w:rsidR="00427A9A">
        <w:rPr>
          <w:color w:val="000000"/>
        </w:rPr>
        <w:t xml:space="preserve"> В., на момент исследования может составлять </w:t>
      </w:r>
      <w:r w:rsidR="00427A9A">
        <w:rPr>
          <w:b/>
          <w:bCs/>
          <w:color w:val="000000"/>
        </w:rPr>
        <w:t>35 572 959 тенге.</w:t>
      </w:r>
    </w:p>
    <w:p w14:paraId="35297E26" w14:textId="06C331CD" w:rsidR="00427A9A" w:rsidRDefault="00427A9A" w:rsidP="00427A9A">
      <w:pPr>
        <w:pStyle w:val="10"/>
        <w:spacing w:after="160" w:line="264" w:lineRule="auto"/>
        <w:ind w:firstLine="708"/>
        <w:jc w:val="both"/>
        <w:rPr>
          <w:b/>
          <w:bCs/>
          <w:color w:val="000000"/>
        </w:rPr>
      </w:pPr>
      <w:r>
        <w:rPr>
          <w:color w:val="000000"/>
        </w:rPr>
        <w:t xml:space="preserve">Убытки связанные с принудительным отчуждением для государственных нужд земельного участка кадастровый номер 20-322-007-545, площадью 0,0700 га, расположенного по адресу: г. Алматы, Наурызбайский район, мкр. Калкаман-2, ул. Б. Ашимова, д. 100/1, собственницей которого является Ермоленко Л. В., могут составлять </w:t>
      </w:r>
      <w:r>
        <w:rPr>
          <w:b/>
          <w:bCs/>
          <w:color w:val="000000"/>
        </w:rPr>
        <w:t>588 464 тенге.</w:t>
      </w:r>
    </w:p>
    <w:p w14:paraId="095A4850" w14:textId="24FA9785" w:rsidR="00A15E36" w:rsidRPr="00A15E36" w:rsidRDefault="00A15E36" w:rsidP="00427A9A">
      <w:pPr>
        <w:pStyle w:val="10"/>
        <w:spacing w:after="160" w:line="264" w:lineRule="auto"/>
        <w:ind w:firstLine="708"/>
        <w:jc w:val="both"/>
      </w:pPr>
      <w:r w:rsidRPr="00A15E36">
        <w:rPr>
          <w:color w:val="000000"/>
        </w:rPr>
        <w:t xml:space="preserve">Уважаемы суд, </w:t>
      </w:r>
      <w:r w:rsidR="00E04088">
        <w:rPr>
          <w:color w:val="000000"/>
        </w:rPr>
        <w:t xml:space="preserve">стоимостью </w:t>
      </w:r>
      <w:r w:rsidR="00983324">
        <w:rPr>
          <w:color w:val="000000"/>
        </w:rPr>
        <w:t xml:space="preserve">дома на сумму </w:t>
      </w:r>
      <w:r w:rsidR="00983324" w:rsidRPr="00983324">
        <w:rPr>
          <w:color w:val="000000"/>
        </w:rPr>
        <w:t>35 572 959 тенге</w:t>
      </w:r>
      <w:r w:rsidR="00983324">
        <w:rPr>
          <w:color w:val="000000"/>
        </w:rPr>
        <w:t xml:space="preserve"> как указано в Заключении эксперта </w:t>
      </w:r>
      <w:r w:rsidR="000B1D8B">
        <w:rPr>
          <w:color w:val="000000"/>
        </w:rPr>
        <w:t xml:space="preserve">не можем </w:t>
      </w:r>
      <w:r w:rsidR="005E4E90">
        <w:rPr>
          <w:color w:val="000000"/>
        </w:rPr>
        <w:t>согласится,</w:t>
      </w:r>
      <w:r w:rsidR="000B1D8B">
        <w:rPr>
          <w:color w:val="000000"/>
        </w:rPr>
        <w:t xml:space="preserve"> тогда как </w:t>
      </w:r>
      <w:r w:rsidR="00F2334F">
        <w:rPr>
          <w:color w:val="000000"/>
        </w:rPr>
        <w:t xml:space="preserve">благоустройством территории Ответчик занимается уже </w:t>
      </w:r>
      <w:r w:rsidR="00B8118B">
        <w:rPr>
          <w:color w:val="000000"/>
        </w:rPr>
        <w:t>много</w:t>
      </w:r>
      <w:r w:rsidR="00F2334F">
        <w:rPr>
          <w:color w:val="000000"/>
        </w:rPr>
        <w:t xml:space="preserve"> лет</w:t>
      </w:r>
      <w:r w:rsidR="00A023FA">
        <w:rPr>
          <w:color w:val="000000"/>
        </w:rPr>
        <w:t xml:space="preserve">, она ухожена </w:t>
      </w:r>
      <w:r w:rsidR="0035043C">
        <w:rPr>
          <w:color w:val="000000"/>
        </w:rPr>
        <w:t>и оформлена со вкусом</w:t>
      </w:r>
      <w:r w:rsidR="00B8118B">
        <w:rPr>
          <w:color w:val="000000"/>
        </w:rPr>
        <w:t xml:space="preserve"> где имеются растения с возрастом более 20 ле</w:t>
      </w:r>
      <w:r w:rsidR="000349C6">
        <w:rPr>
          <w:color w:val="000000"/>
        </w:rPr>
        <w:t>т</w:t>
      </w:r>
      <w:r w:rsidR="00DC447B">
        <w:rPr>
          <w:color w:val="000000"/>
        </w:rPr>
        <w:t>, тюльпаны, ромашки</w:t>
      </w:r>
      <w:r w:rsidR="0045299C">
        <w:rPr>
          <w:color w:val="000000"/>
        </w:rPr>
        <w:t>, ёлки, сосны, туи</w:t>
      </w:r>
      <w:r w:rsidR="000349C6">
        <w:rPr>
          <w:color w:val="000000"/>
        </w:rPr>
        <w:t xml:space="preserve"> и полностью благоустроен для комфортного проживания</w:t>
      </w:r>
      <w:r w:rsidR="00C01025">
        <w:rPr>
          <w:color w:val="000000"/>
        </w:rPr>
        <w:t xml:space="preserve">, и за </w:t>
      </w:r>
      <w:r w:rsidR="00C01025" w:rsidRPr="00983324">
        <w:rPr>
          <w:color w:val="000000"/>
        </w:rPr>
        <w:t>35 572 959 тенге</w:t>
      </w:r>
      <w:r w:rsidR="00C01025">
        <w:rPr>
          <w:color w:val="000000"/>
        </w:rPr>
        <w:t xml:space="preserve"> Ответчик не может приобрести </w:t>
      </w:r>
      <w:r w:rsidR="00F67EBD">
        <w:rPr>
          <w:color w:val="000000"/>
        </w:rPr>
        <w:t xml:space="preserve">аналогичный земельный участок с такой </w:t>
      </w:r>
      <w:r w:rsidR="00C27210">
        <w:rPr>
          <w:color w:val="000000"/>
        </w:rPr>
        <w:t>живностью двора.</w:t>
      </w:r>
    </w:p>
    <w:p w14:paraId="71C8C8E5" w14:textId="1D8D06E4" w:rsidR="00F92221" w:rsidRPr="00072602" w:rsidRDefault="00B05827" w:rsidP="002C5EA5">
      <w:pPr>
        <w:widowControl w:val="0"/>
        <w:spacing w:after="0" w:line="240" w:lineRule="auto"/>
        <w:ind w:firstLine="708"/>
        <w:jc w:val="both"/>
        <w:rPr>
          <w:rFonts w:ascii="Times New Roman" w:hAnsi="Times New Roman" w:cs="Times New Roman"/>
          <w:sz w:val="24"/>
          <w:szCs w:val="24"/>
        </w:rPr>
      </w:pPr>
      <w:r w:rsidRPr="00072602">
        <w:rPr>
          <w:rFonts w:ascii="Times New Roman" w:hAnsi="Times New Roman" w:cs="Times New Roman"/>
          <w:sz w:val="24"/>
          <w:szCs w:val="24"/>
        </w:rPr>
        <w:t>Соответственно рыночн</w:t>
      </w:r>
      <w:r>
        <w:rPr>
          <w:rFonts w:ascii="Times New Roman" w:hAnsi="Times New Roman" w:cs="Times New Roman"/>
          <w:sz w:val="24"/>
          <w:szCs w:val="24"/>
        </w:rPr>
        <w:t>ой</w:t>
      </w:r>
      <w:r w:rsidRPr="00072602">
        <w:rPr>
          <w:rFonts w:ascii="Times New Roman" w:hAnsi="Times New Roman" w:cs="Times New Roman"/>
          <w:sz w:val="24"/>
          <w:szCs w:val="24"/>
        </w:rPr>
        <w:t xml:space="preserve"> стоимост</w:t>
      </w:r>
      <w:r>
        <w:rPr>
          <w:rFonts w:ascii="Times New Roman" w:hAnsi="Times New Roman" w:cs="Times New Roman"/>
          <w:sz w:val="24"/>
          <w:szCs w:val="24"/>
        </w:rPr>
        <w:t>ью,</w:t>
      </w:r>
      <w:r w:rsidR="00FB035A">
        <w:rPr>
          <w:rFonts w:ascii="Times New Roman" w:hAnsi="Times New Roman" w:cs="Times New Roman"/>
          <w:sz w:val="24"/>
          <w:szCs w:val="24"/>
        </w:rPr>
        <w:t xml:space="preserve"> </w:t>
      </w:r>
      <w:r w:rsidR="00592799">
        <w:rPr>
          <w:rFonts w:ascii="Times New Roman" w:hAnsi="Times New Roman" w:cs="Times New Roman"/>
          <w:sz w:val="24"/>
          <w:szCs w:val="24"/>
        </w:rPr>
        <w:t xml:space="preserve">указанной в Заключении не </w:t>
      </w:r>
      <w:r w:rsidR="00E65D19">
        <w:rPr>
          <w:rFonts w:ascii="Times New Roman" w:hAnsi="Times New Roman" w:cs="Times New Roman"/>
          <w:sz w:val="24"/>
          <w:szCs w:val="24"/>
        </w:rPr>
        <w:t>согласны так как стоимость</w:t>
      </w:r>
      <w:r w:rsidR="00F92221" w:rsidRPr="00072602">
        <w:rPr>
          <w:rFonts w:ascii="Times New Roman" w:hAnsi="Times New Roman" w:cs="Times New Roman"/>
          <w:sz w:val="24"/>
          <w:szCs w:val="24"/>
        </w:rPr>
        <w:t xml:space="preserve"> земельного участка</w:t>
      </w:r>
      <w:r w:rsidR="00E65D19">
        <w:rPr>
          <w:rFonts w:ascii="Times New Roman" w:hAnsi="Times New Roman" w:cs="Times New Roman"/>
          <w:sz w:val="24"/>
          <w:szCs w:val="24"/>
        </w:rPr>
        <w:t xml:space="preserve"> </w:t>
      </w:r>
      <w:r w:rsidR="00FA5B53">
        <w:rPr>
          <w:rFonts w:ascii="Times New Roman" w:hAnsi="Times New Roman" w:cs="Times New Roman"/>
          <w:sz w:val="24"/>
          <w:szCs w:val="24"/>
        </w:rPr>
        <w:t>и жилого дома с зелеными насаждениями</w:t>
      </w:r>
      <w:r w:rsidR="00F92221" w:rsidRPr="00072602">
        <w:rPr>
          <w:rFonts w:ascii="Times New Roman" w:hAnsi="Times New Roman" w:cs="Times New Roman"/>
          <w:sz w:val="24"/>
          <w:szCs w:val="24"/>
        </w:rPr>
        <w:t xml:space="preserve"> определена неправильно и </w:t>
      </w:r>
      <w:proofErr w:type="gramStart"/>
      <w:r w:rsidR="00F92221" w:rsidRPr="00072602">
        <w:rPr>
          <w:rFonts w:ascii="Times New Roman" w:hAnsi="Times New Roman" w:cs="Times New Roman"/>
          <w:sz w:val="24"/>
          <w:szCs w:val="24"/>
        </w:rPr>
        <w:t>недостоверно</w:t>
      </w:r>
      <w:proofErr w:type="gramEnd"/>
      <w:r w:rsidR="00F92221" w:rsidRPr="00072602">
        <w:rPr>
          <w:rFonts w:ascii="Times New Roman" w:hAnsi="Times New Roman" w:cs="Times New Roman"/>
          <w:sz w:val="24"/>
          <w:szCs w:val="24"/>
        </w:rPr>
        <w:t xml:space="preserve"> а также несправедливо занижена, так как каждый дом и земельный участок расположенной в данном районе индивидуальна и требует детального подхода.  </w:t>
      </w:r>
    </w:p>
    <w:p w14:paraId="3ECFF80C" w14:textId="25E30BBB" w:rsidR="00F92221" w:rsidRPr="002C5EA5" w:rsidRDefault="00F92221" w:rsidP="00F92221">
      <w:pPr>
        <w:pStyle w:val="a5"/>
        <w:ind w:firstLine="708"/>
        <w:jc w:val="both"/>
        <w:rPr>
          <w:rStyle w:val="FontStyle40"/>
          <w:sz w:val="24"/>
          <w:szCs w:val="24"/>
          <w:lang w:val="ru-RU"/>
        </w:rPr>
      </w:pPr>
      <w:r w:rsidRPr="00072602">
        <w:rPr>
          <w:rStyle w:val="FontStyle40"/>
          <w:sz w:val="24"/>
          <w:szCs w:val="24"/>
        </w:rPr>
        <w:t xml:space="preserve">Таким образом изучив предоставленную копию </w:t>
      </w:r>
      <w:r w:rsidR="002C5EA5" w:rsidRPr="00FC6CC9">
        <w:rPr>
          <w:rFonts w:ascii="Times New Roman" w:hAnsi="Times New Roman"/>
          <w:bCs/>
          <w:sz w:val="24"/>
          <w:szCs w:val="24"/>
          <w:lang w:eastAsia="zh-CN"/>
        </w:rPr>
        <w:t xml:space="preserve">Заключение эксперта за №7 от15 апреля 2021 года  </w:t>
      </w:r>
      <w:r w:rsidRPr="00072602">
        <w:rPr>
          <w:rStyle w:val="FontStyle40"/>
          <w:sz w:val="24"/>
          <w:szCs w:val="24"/>
        </w:rPr>
        <w:t xml:space="preserve">отчуждаемого имущества, пришли к следующему выводу.   </w:t>
      </w:r>
      <w:r w:rsidR="002C5EA5">
        <w:rPr>
          <w:rStyle w:val="FontStyle40"/>
          <w:sz w:val="24"/>
          <w:szCs w:val="24"/>
          <w:lang w:val="ru-RU"/>
        </w:rPr>
        <w:t xml:space="preserve"> </w:t>
      </w:r>
    </w:p>
    <w:p w14:paraId="4B6BABC4" w14:textId="77777777" w:rsidR="00F92221" w:rsidRPr="00072602" w:rsidRDefault="00F92221" w:rsidP="00F92221">
      <w:pPr>
        <w:widowControl w:val="0"/>
        <w:spacing w:after="0" w:line="240" w:lineRule="auto"/>
        <w:ind w:firstLine="708"/>
        <w:jc w:val="both"/>
        <w:rPr>
          <w:rFonts w:ascii="Times New Roman" w:hAnsi="Times New Roman" w:cs="Times New Roman"/>
          <w:sz w:val="24"/>
          <w:szCs w:val="24"/>
        </w:rPr>
      </w:pPr>
      <w:r w:rsidRPr="00072602">
        <w:rPr>
          <w:rFonts w:ascii="Times New Roman" w:hAnsi="Times New Roman" w:cs="Times New Roman"/>
          <w:sz w:val="24"/>
          <w:szCs w:val="24"/>
        </w:rPr>
        <w:t xml:space="preserve">В соответствии с п. 2 ст. 67 Закона РК «О государственном имуществе»,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w:t>
      </w:r>
      <w:r w:rsidRPr="000B1D8B">
        <w:rPr>
          <w:rFonts w:ascii="Times New Roman" w:hAnsi="Times New Roman" w:cs="Times New Roman"/>
          <w:sz w:val="24"/>
          <w:szCs w:val="24"/>
          <w:u w:val="single"/>
        </w:rPr>
        <w:t>рыночной стоимости</w:t>
      </w:r>
      <w:r w:rsidRPr="00072602">
        <w:rPr>
          <w:rFonts w:ascii="Times New Roman" w:hAnsi="Times New Roman" w:cs="Times New Roman"/>
          <w:sz w:val="24"/>
          <w:szCs w:val="24"/>
        </w:rPr>
        <w:t xml:space="preserve"> независимо от оснований возникновения прав на земельный участок.</w:t>
      </w:r>
    </w:p>
    <w:p w14:paraId="49DCBD6B" w14:textId="6A4FFFEA" w:rsidR="00FA321F" w:rsidRDefault="00C034DB" w:rsidP="00F92221">
      <w:pPr>
        <w:pStyle w:val="a5"/>
        <w:ind w:firstLine="708"/>
        <w:jc w:val="both"/>
        <w:rPr>
          <w:rFonts w:ascii="Times New Roman" w:hAnsi="Times New Roman"/>
          <w:bCs/>
          <w:sz w:val="24"/>
          <w:szCs w:val="24"/>
          <w:lang w:val="ru-RU" w:eastAsia="zh-CN"/>
        </w:rPr>
      </w:pPr>
      <w:r>
        <w:rPr>
          <w:rFonts w:ascii="Times New Roman" w:hAnsi="Times New Roman"/>
          <w:spacing w:val="-4"/>
          <w:sz w:val="24"/>
          <w:szCs w:val="24"/>
          <w:lang w:val="ru-RU"/>
        </w:rPr>
        <w:t xml:space="preserve">На странице </w:t>
      </w:r>
      <w:proofErr w:type="gramStart"/>
      <w:r w:rsidR="004435C3">
        <w:rPr>
          <w:rFonts w:ascii="Times New Roman" w:hAnsi="Times New Roman"/>
          <w:spacing w:val="-4"/>
          <w:sz w:val="24"/>
          <w:szCs w:val="24"/>
          <w:lang w:val="ru-RU"/>
        </w:rPr>
        <w:t>2-3</w:t>
      </w:r>
      <w:proofErr w:type="gramEnd"/>
      <w:r w:rsidR="00631EB3">
        <w:rPr>
          <w:rFonts w:ascii="Times New Roman" w:hAnsi="Times New Roman"/>
          <w:spacing w:val="-4"/>
          <w:sz w:val="24"/>
          <w:szCs w:val="24"/>
          <w:lang w:val="ru-RU"/>
        </w:rPr>
        <w:t xml:space="preserve"> и 21</w:t>
      </w:r>
      <w:r>
        <w:rPr>
          <w:rFonts w:ascii="Times New Roman" w:hAnsi="Times New Roman"/>
          <w:spacing w:val="-4"/>
          <w:sz w:val="24"/>
          <w:szCs w:val="24"/>
          <w:lang w:val="ru-RU"/>
        </w:rPr>
        <w:t xml:space="preserve"> </w:t>
      </w:r>
      <w:r w:rsidR="004435C3">
        <w:rPr>
          <w:rFonts w:ascii="Times New Roman" w:hAnsi="Times New Roman"/>
          <w:spacing w:val="-4"/>
          <w:sz w:val="24"/>
          <w:szCs w:val="24"/>
          <w:lang w:val="ru-RU"/>
        </w:rPr>
        <w:t xml:space="preserve">в </w:t>
      </w:r>
      <w:r w:rsidR="00DC1E78" w:rsidRPr="00FC6CC9">
        <w:rPr>
          <w:rFonts w:ascii="Times New Roman" w:hAnsi="Times New Roman"/>
          <w:bCs/>
          <w:sz w:val="24"/>
          <w:szCs w:val="24"/>
          <w:lang w:eastAsia="zh-CN"/>
        </w:rPr>
        <w:t>Заключение эксперта</w:t>
      </w:r>
      <w:r w:rsidR="00DC1E78">
        <w:rPr>
          <w:rFonts w:ascii="Times New Roman" w:hAnsi="Times New Roman"/>
          <w:bCs/>
          <w:sz w:val="24"/>
          <w:szCs w:val="24"/>
          <w:lang w:val="ru-RU" w:eastAsia="zh-CN"/>
        </w:rPr>
        <w:t>, Эксперт</w:t>
      </w:r>
      <w:r w:rsidR="001F3950">
        <w:rPr>
          <w:rFonts w:ascii="Times New Roman" w:hAnsi="Times New Roman"/>
          <w:bCs/>
          <w:sz w:val="24"/>
          <w:szCs w:val="24"/>
          <w:lang w:val="ru-RU" w:eastAsia="zh-CN"/>
        </w:rPr>
        <w:t>ом</w:t>
      </w:r>
      <w:r w:rsidR="00DC1E78">
        <w:rPr>
          <w:rFonts w:ascii="Times New Roman" w:hAnsi="Times New Roman"/>
          <w:bCs/>
          <w:sz w:val="24"/>
          <w:szCs w:val="24"/>
          <w:lang w:val="ru-RU" w:eastAsia="zh-CN"/>
        </w:rPr>
        <w:t xml:space="preserve"> Батурин</w:t>
      </w:r>
      <w:r w:rsidR="001F3950">
        <w:rPr>
          <w:rFonts w:ascii="Times New Roman" w:hAnsi="Times New Roman"/>
          <w:bCs/>
          <w:sz w:val="24"/>
          <w:szCs w:val="24"/>
          <w:lang w:val="ru-RU" w:eastAsia="zh-CN"/>
        </w:rPr>
        <w:t>ой</w:t>
      </w:r>
      <w:r w:rsidR="00DC1E78">
        <w:rPr>
          <w:rFonts w:ascii="Times New Roman" w:hAnsi="Times New Roman"/>
          <w:bCs/>
          <w:sz w:val="24"/>
          <w:szCs w:val="24"/>
          <w:lang w:val="ru-RU" w:eastAsia="zh-CN"/>
        </w:rPr>
        <w:t xml:space="preserve"> С.А., </w:t>
      </w:r>
      <w:r w:rsidR="001F3950">
        <w:rPr>
          <w:rFonts w:ascii="Times New Roman" w:hAnsi="Times New Roman"/>
          <w:bCs/>
          <w:sz w:val="24"/>
          <w:szCs w:val="24"/>
          <w:lang w:val="ru-RU" w:eastAsia="zh-CN"/>
        </w:rPr>
        <w:t xml:space="preserve">рассчитывается </w:t>
      </w:r>
      <w:r w:rsidR="0062619E">
        <w:rPr>
          <w:rFonts w:ascii="Times New Roman" w:hAnsi="Times New Roman"/>
          <w:bCs/>
          <w:sz w:val="24"/>
          <w:szCs w:val="24"/>
          <w:lang w:val="ru-RU" w:eastAsia="zh-CN"/>
        </w:rPr>
        <w:t xml:space="preserve">Рыночная стоимость объекта однако она не ссылается и не указывает </w:t>
      </w:r>
      <w:r w:rsidR="00F2500D">
        <w:rPr>
          <w:rFonts w:ascii="Times New Roman" w:hAnsi="Times New Roman"/>
          <w:bCs/>
          <w:sz w:val="24"/>
          <w:szCs w:val="24"/>
          <w:lang w:val="ru-RU" w:eastAsia="zh-CN"/>
        </w:rPr>
        <w:t>закона «Об оценочной деятельности», кроме того определение рыночной стоимости Эксперт</w:t>
      </w:r>
      <w:r w:rsidR="00AF1A7A">
        <w:rPr>
          <w:rFonts w:ascii="Times New Roman" w:hAnsi="Times New Roman"/>
          <w:bCs/>
          <w:sz w:val="24"/>
          <w:szCs w:val="24"/>
          <w:lang w:val="ru-RU" w:eastAsia="zh-CN"/>
        </w:rPr>
        <w:t>а считаем</w:t>
      </w:r>
      <w:r w:rsidR="004D2A28">
        <w:rPr>
          <w:rFonts w:ascii="Times New Roman" w:hAnsi="Times New Roman"/>
          <w:bCs/>
          <w:sz w:val="24"/>
          <w:szCs w:val="24"/>
          <w:lang w:val="ru-RU" w:eastAsia="zh-CN"/>
        </w:rPr>
        <w:t xml:space="preserve"> неправомерно тогда как </w:t>
      </w:r>
      <w:r w:rsidR="000577A8">
        <w:rPr>
          <w:rFonts w:ascii="Times New Roman" w:hAnsi="Times New Roman"/>
          <w:bCs/>
          <w:sz w:val="24"/>
          <w:szCs w:val="24"/>
          <w:lang w:val="ru-RU" w:eastAsia="zh-CN"/>
        </w:rPr>
        <w:t xml:space="preserve">определение рыночной стоимость является исключительно </w:t>
      </w:r>
      <w:r w:rsidR="001F1DB3">
        <w:rPr>
          <w:rFonts w:ascii="Times New Roman" w:hAnsi="Times New Roman"/>
          <w:bCs/>
          <w:sz w:val="24"/>
          <w:szCs w:val="24"/>
          <w:lang w:val="ru-RU" w:eastAsia="zh-CN"/>
        </w:rPr>
        <w:t xml:space="preserve">прерогатива </w:t>
      </w:r>
      <w:r w:rsidR="001571CC">
        <w:rPr>
          <w:rFonts w:ascii="Times New Roman" w:hAnsi="Times New Roman"/>
          <w:bCs/>
          <w:sz w:val="24"/>
          <w:szCs w:val="24"/>
          <w:lang w:val="ru-RU" w:eastAsia="zh-CN"/>
        </w:rPr>
        <w:t xml:space="preserve">Оценщиков или </w:t>
      </w:r>
      <w:r w:rsidR="0068264A">
        <w:rPr>
          <w:rFonts w:ascii="Times New Roman" w:hAnsi="Times New Roman"/>
          <w:bCs/>
          <w:sz w:val="24"/>
          <w:szCs w:val="24"/>
          <w:lang w:val="ru-RU" w:eastAsia="zh-CN"/>
        </w:rPr>
        <w:t>О</w:t>
      </w:r>
      <w:r w:rsidR="001571CC">
        <w:rPr>
          <w:rFonts w:ascii="Times New Roman" w:hAnsi="Times New Roman"/>
          <w:bCs/>
          <w:sz w:val="24"/>
          <w:szCs w:val="24"/>
          <w:lang w:val="ru-RU" w:eastAsia="zh-CN"/>
        </w:rPr>
        <w:t>ценщик</w:t>
      </w:r>
      <w:r w:rsidR="00417550">
        <w:rPr>
          <w:rFonts w:ascii="Times New Roman" w:hAnsi="Times New Roman"/>
          <w:bCs/>
          <w:sz w:val="24"/>
          <w:szCs w:val="24"/>
          <w:lang w:val="ru-RU" w:eastAsia="zh-CN"/>
        </w:rPr>
        <w:t>а</w:t>
      </w:r>
      <w:r w:rsidR="00DC1E78">
        <w:rPr>
          <w:rFonts w:ascii="Times New Roman" w:hAnsi="Times New Roman"/>
          <w:bCs/>
          <w:sz w:val="24"/>
          <w:szCs w:val="24"/>
          <w:lang w:val="ru-RU" w:eastAsia="zh-CN"/>
        </w:rPr>
        <w:t xml:space="preserve"> </w:t>
      </w:r>
      <w:r w:rsidR="00417550">
        <w:rPr>
          <w:rFonts w:ascii="Times New Roman" w:hAnsi="Times New Roman"/>
          <w:bCs/>
          <w:sz w:val="24"/>
          <w:szCs w:val="24"/>
          <w:lang w:val="ru-RU" w:eastAsia="zh-CN"/>
        </w:rPr>
        <w:t>эксперта о чем свидетельствует ЗРК «Об оценочной деятельности».</w:t>
      </w:r>
    </w:p>
    <w:p w14:paraId="1A19A693" w14:textId="7D6D4713" w:rsidR="0068264A" w:rsidRDefault="0068264A" w:rsidP="0076139B">
      <w:pPr>
        <w:pStyle w:val="a5"/>
        <w:ind w:firstLine="400"/>
        <w:jc w:val="both"/>
        <w:rPr>
          <w:color w:val="000000"/>
          <w:sz w:val="24"/>
          <w:szCs w:val="24"/>
          <w:lang w:val="ru-RU"/>
        </w:rPr>
      </w:pPr>
      <w:r>
        <w:rPr>
          <w:rFonts w:ascii="Times New Roman" w:hAnsi="Times New Roman"/>
          <w:spacing w:val="-4"/>
          <w:sz w:val="24"/>
          <w:szCs w:val="24"/>
          <w:lang w:val="ru-RU"/>
        </w:rPr>
        <w:t xml:space="preserve">В </w:t>
      </w:r>
      <w:r w:rsidRPr="00FC6CC9">
        <w:rPr>
          <w:rFonts w:ascii="Times New Roman" w:hAnsi="Times New Roman"/>
          <w:bCs/>
          <w:sz w:val="24"/>
          <w:szCs w:val="24"/>
          <w:lang w:eastAsia="zh-CN"/>
        </w:rPr>
        <w:t>Заключени</w:t>
      </w:r>
      <w:r>
        <w:rPr>
          <w:rFonts w:ascii="Times New Roman" w:hAnsi="Times New Roman"/>
          <w:bCs/>
          <w:sz w:val="24"/>
          <w:szCs w:val="24"/>
          <w:lang w:val="ru-RU" w:eastAsia="zh-CN"/>
        </w:rPr>
        <w:t>й</w:t>
      </w:r>
      <w:r w:rsidRPr="00FC6CC9">
        <w:rPr>
          <w:rFonts w:ascii="Times New Roman" w:hAnsi="Times New Roman"/>
          <w:bCs/>
          <w:sz w:val="24"/>
          <w:szCs w:val="24"/>
          <w:lang w:eastAsia="zh-CN"/>
        </w:rPr>
        <w:t xml:space="preserve"> эксперт</w:t>
      </w:r>
      <w:r>
        <w:rPr>
          <w:rFonts w:ascii="Times New Roman" w:hAnsi="Times New Roman"/>
          <w:bCs/>
          <w:sz w:val="24"/>
          <w:szCs w:val="24"/>
          <w:lang w:val="ru-RU" w:eastAsia="zh-CN"/>
        </w:rPr>
        <w:t xml:space="preserve"> </w:t>
      </w:r>
      <w:r w:rsidR="00205E6D">
        <w:rPr>
          <w:rFonts w:ascii="Times New Roman" w:hAnsi="Times New Roman"/>
          <w:bCs/>
          <w:sz w:val="24"/>
          <w:szCs w:val="24"/>
          <w:lang w:val="ru-RU" w:eastAsia="zh-CN"/>
        </w:rPr>
        <w:t>применяет</w:t>
      </w:r>
      <w:r>
        <w:rPr>
          <w:color w:val="000000"/>
          <w:sz w:val="24"/>
          <w:szCs w:val="24"/>
        </w:rPr>
        <w:t xml:space="preserve"> методик</w:t>
      </w:r>
      <w:r w:rsidR="00205E6D">
        <w:rPr>
          <w:color w:val="000000"/>
          <w:sz w:val="24"/>
          <w:szCs w:val="24"/>
          <w:lang w:val="ru-RU"/>
        </w:rPr>
        <w:t>у</w:t>
      </w:r>
      <w:r>
        <w:rPr>
          <w:color w:val="000000"/>
          <w:sz w:val="24"/>
          <w:szCs w:val="24"/>
        </w:rPr>
        <w:t xml:space="preserve"> по судебно-экспертным исследованиям 2010 года </w:t>
      </w:r>
      <w:r w:rsidR="00205E6D">
        <w:rPr>
          <w:color w:val="000000"/>
          <w:sz w:val="24"/>
          <w:szCs w:val="24"/>
          <w:lang w:val="ru-RU"/>
        </w:rPr>
        <w:t>которая является</w:t>
      </w:r>
      <w:r>
        <w:rPr>
          <w:color w:val="000000"/>
          <w:sz w:val="24"/>
          <w:szCs w:val="24"/>
        </w:rPr>
        <w:t xml:space="preserve"> </w:t>
      </w:r>
      <w:r w:rsidRPr="00205E6D">
        <w:rPr>
          <w:color w:val="000000"/>
          <w:sz w:val="24"/>
          <w:szCs w:val="24"/>
        </w:rPr>
        <w:t>устаревш</w:t>
      </w:r>
      <w:r w:rsidR="00205E6D" w:rsidRPr="00205E6D">
        <w:rPr>
          <w:color w:val="000000"/>
          <w:sz w:val="24"/>
          <w:szCs w:val="24"/>
          <w:lang w:val="ru-RU"/>
        </w:rPr>
        <w:t>ой.</w:t>
      </w:r>
    </w:p>
    <w:p w14:paraId="7B2C500B" w14:textId="2CE8C96C" w:rsidR="002C7C76" w:rsidRDefault="002C7C76" w:rsidP="00575BD7">
      <w:pPr>
        <w:pStyle w:val="10"/>
        <w:jc w:val="both"/>
        <w:rPr>
          <w:color w:val="000000"/>
          <w:sz w:val="24"/>
          <w:szCs w:val="24"/>
        </w:rPr>
      </w:pPr>
      <w:r w:rsidRPr="0076139B">
        <w:rPr>
          <w:color w:val="000000"/>
          <w:sz w:val="24"/>
          <w:szCs w:val="24"/>
        </w:rPr>
        <w:t xml:space="preserve">Расчет стоимости сравнительным подходом строение и </w:t>
      </w:r>
      <w:r w:rsidR="00575BD7" w:rsidRPr="0076139B">
        <w:rPr>
          <w:color w:val="000000"/>
          <w:sz w:val="24"/>
          <w:szCs w:val="24"/>
        </w:rPr>
        <w:t>земельного участка</w:t>
      </w:r>
      <w:r w:rsidR="00575BD7">
        <w:rPr>
          <w:b/>
          <w:bCs/>
          <w:color w:val="000000"/>
          <w:sz w:val="24"/>
          <w:szCs w:val="24"/>
        </w:rPr>
        <w:t xml:space="preserve"> </w:t>
      </w:r>
      <w:bookmarkStart w:id="0" w:name="bookmark11"/>
      <w:bookmarkEnd w:id="0"/>
      <w:r>
        <w:rPr>
          <w:color w:val="000000"/>
          <w:sz w:val="24"/>
          <w:szCs w:val="24"/>
        </w:rPr>
        <w:t>аналоги подобранны не корректно по основным требованиям. Имеются отличия от оцениваемого объекта по общей площади (все 3 аналога), по размеру участка (аналоги 1 и 2), году постройки (аналог 1), материалу стен (аналоги 2 и 3).</w:t>
      </w:r>
    </w:p>
    <w:p w14:paraId="7984047B" w14:textId="3C41F399" w:rsidR="0076139B" w:rsidRDefault="00B05827" w:rsidP="00575BD7">
      <w:pPr>
        <w:pStyle w:val="10"/>
        <w:jc w:val="both"/>
        <w:rPr>
          <w:color w:val="000000"/>
          <w:sz w:val="24"/>
          <w:szCs w:val="24"/>
        </w:rPr>
      </w:pPr>
      <w:r>
        <w:rPr>
          <w:color w:val="000000"/>
          <w:sz w:val="24"/>
          <w:szCs w:val="24"/>
        </w:rPr>
        <w:t>Кроме того,</w:t>
      </w:r>
      <w:r w:rsidR="004616CE">
        <w:rPr>
          <w:color w:val="000000"/>
          <w:sz w:val="24"/>
          <w:szCs w:val="24"/>
        </w:rPr>
        <w:t xml:space="preserve"> </w:t>
      </w:r>
      <w:r w:rsidR="00C45201">
        <w:rPr>
          <w:color w:val="000000"/>
          <w:sz w:val="24"/>
          <w:szCs w:val="24"/>
        </w:rPr>
        <w:t>Экспертом в Заключений прикладывает Сертификат судебного эксперта</w:t>
      </w:r>
      <w:r w:rsidR="000A0E46">
        <w:rPr>
          <w:color w:val="000000"/>
          <w:sz w:val="24"/>
          <w:szCs w:val="24"/>
        </w:rPr>
        <w:t xml:space="preserve">, однако мы не видим </w:t>
      </w:r>
      <w:r w:rsidR="0062224A">
        <w:rPr>
          <w:color w:val="000000"/>
          <w:sz w:val="24"/>
          <w:szCs w:val="24"/>
        </w:rPr>
        <w:t xml:space="preserve">Сертификат Оценщика эксперта </w:t>
      </w:r>
      <w:r w:rsidR="00F80F38">
        <w:rPr>
          <w:color w:val="000000"/>
          <w:sz w:val="24"/>
          <w:szCs w:val="24"/>
        </w:rPr>
        <w:t xml:space="preserve">что дало бы право Эксперту определить рыночную стоимость </w:t>
      </w:r>
      <w:r w:rsidR="00D8305C">
        <w:rPr>
          <w:color w:val="000000"/>
          <w:sz w:val="24"/>
          <w:szCs w:val="24"/>
        </w:rPr>
        <w:t>отчуждаемого имущество.</w:t>
      </w:r>
      <w:r w:rsidR="00F80F38">
        <w:rPr>
          <w:color w:val="000000"/>
          <w:sz w:val="24"/>
          <w:szCs w:val="24"/>
        </w:rPr>
        <w:t xml:space="preserve"> </w:t>
      </w:r>
    </w:p>
    <w:p w14:paraId="07BA183B" w14:textId="77777777" w:rsidR="00A238A5" w:rsidRDefault="00A238A5" w:rsidP="00A238A5">
      <w:pPr>
        <w:pStyle w:val="a5"/>
        <w:ind w:firstLine="708"/>
        <w:jc w:val="both"/>
        <w:rPr>
          <w:rFonts w:ascii="Times New Roman" w:hAnsi="Times New Roman"/>
          <w:spacing w:val="-4"/>
          <w:sz w:val="24"/>
          <w:szCs w:val="24"/>
        </w:rPr>
      </w:pPr>
      <w:r w:rsidRPr="00072602">
        <w:rPr>
          <w:rFonts w:ascii="Times New Roman" w:hAnsi="Times New Roman"/>
          <w:sz w:val="24"/>
          <w:szCs w:val="24"/>
        </w:rPr>
        <w:t xml:space="preserve">Согласно Закона Республики Казахстан «Об оценочной деятельности», рыночная стоимость – это наиболее вероятная цена, по которой данный </w:t>
      </w:r>
      <w:r w:rsidRPr="00072602">
        <w:rPr>
          <w:rFonts w:ascii="Times New Roman" w:hAnsi="Times New Roman"/>
          <w:spacing w:val="-2"/>
          <w:sz w:val="24"/>
          <w:szCs w:val="24"/>
        </w:rPr>
        <w:t xml:space="preserve">объект может быть отчуждён на основании сделки в условиях конкуренции. </w:t>
      </w:r>
      <w:r w:rsidRPr="00072602">
        <w:rPr>
          <w:rFonts w:ascii="Times New Roman" w:hAnsi="Times New Roman"/>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а другая сторона не обязана приобретать, и когда принуждения </w:t>
      </w:r>
      <w:r w:rsidRPr="00072602">
        <w:rPr>
          <w:rFonts w:ascii="Times New Roman" w:hAnsi="Times New Roman"/>
          <w:spacing w:val="-2"/>
          <w:sz w:val="24"/>
          <w:szCs w:val="24"/>
        </w:rPr>
        <w:t xml:space="preserve">к совершению сделки в отношении сторон сделки с чьей-либо </w:t>
      </w:r>
      <w:r w:rsidRPr="00072602">
        <w:rPr>
          <w:rFonts w:ascii="Times New Roman" w:hAnsi="Times New Roman"/>
          <w:spacing w:val="-4"/>
          <w:sz w:val="24"/>
          <w:szCs w:val="24"/>
        </w:rPr>
        <w:t xml:space="preserve">стороны не было. </w:t>
      </w:r>
    </w:p>
    <w:p w14:paraId="1F8FEC02" w14:textId="5EC334FF" w:rsidR="00B8721D" w:rsidRDefault="00A238A5" w:rsidP="00B8721D">
      <w:pPr>
        <w:shd w:val="clear" w:color="auto" w:fill="FFFFFF"/>
        <w:ind w:firstLine="400"/>
        <w:jc w:val="both"/>
        <w:textAlignment w:val="baseline"/>
        <w:rPr>
          <w:rStyle w:val="s0"/>
          <w:rFonts w:ascii="Times New Roman" w:hAnsi="Times New Roman" w:cs="Times New Roman"/>
          <w:color w:val="000000"/>
          <w:sz w:val="24"/>
          <w:szCs w:val="24"/>
        </w:rPr>
      </w:pPr>
      <w:r w:rsidRPr="00072602">
        <w:rPr>
          <w:rFonts w:ascii="Times New Roman" w:hAnsi="Times New Roman" w:cs="Times New Roman"/>
          <w:sz w:val="24"/>
          <w:szCs w:val="24"/>
        </w:rPr>
        <w:t>п. 3,4 ст. 67 Закона РК «О государственном имуществе», предусматривает</w:t>
      </w:r>
      <w:r w:rsidRPr="00072602">
        <w:rPr>
          <w:rStyle w:val="s0"/>
          <w:rFonts w:ascii="Times New Roman" w:hAnsi="Times New Roman" w:cs="Times New Roman"/>
          <w:color w:val="000000"/>
          <w:sz w:val="24"/>
          <w:szCs w:val="24"/>
        </w:rPr>
        <w:t xml:space="preserve"> что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w:t>
      </w:r>
      <w:r w:rsidRPr="00072602">
        <w:rPr>
          <w:rStyle w:val="s0"/>
          <w:rFonts w:ascii="Times New Roman" w:hAnsi="Times New Roman" w:cs="Times New Roman"/>
          <w:color w:val="000000"/>
          <w:sz w:val="24"/>
          <w:szCs w:val="24"/>
        </w:rPr>
        <w:lastRenderedPageBreak/>
        <w:t>проведения оценки. Размер возмещения определяется в соответствии с </w:t>
      </w:r>
      <w:r w:rsidRPr="00072602">
        <w:rPr>
          <w:rStyle w:val="aa"/>
          <w:rFonts w:ascii="Times New Roman" w:hAnsi="Times New Roman" w:cs="Times New Roman"/>
          <w:sz w:val="24"/>
          <w:szCs w:val="24"/>
        </w:rPr>
        <w:t>пунктами 4 и 5 статьи 9</w:t>
      </w:r>
      <w:r w:rsidRPr="00072602">
        <w:rPr>
          <w:rStyle w:val="s0"/>
          <w:rFonts w:ascii="Times New Roman" w:hAnsi="Times New Roman" w:cs="Times New Roman"/>
          <w:sz w:val="24"/>
          <w:szCs w:val="24"/>
        </w:rPr>
        <w:t> </w:t>
      </w:r>
      <w:r w:rsidRPr="00072602">
        <w:rPr>
          <w:rStyle w:val="s0"/>
          <w:rFonts w:ascii="Times New Roman" w:hAnsi="Times New Roman" w:cs="Times New Roman"/>
          <w:color w:val="000000"/>
          <w:sz w:val="24"/>
          <w:szCs w:val="24"/>
        </w:rPr>
        <w:t>Гражданского кодекса Республики Казахстан исходя из стоимости имущества и убытков в полном объеме, причиненных собственнику в результате принудительного отчуждения земельного участка для государственных нужд.</w:t>
      </w:r>
      <w:bookmarkStart w:id="1" w:name="bookmark12"/>
      <w:bookmarkEnd w:id="1"/>
    </w:p>
    <w:p w14:paraId="67DB549B" w14:textId="77777777" w:rsidR="00A45DDC" w:rsidRDefault="001B7F1E" w:rsidP="002A098F">
      <w:pPr>
        <w:pStyle w:val="j112"/>
        <w:shd w:val="clear" w:color="auto" w:fill="FFFFFF"/>
        <w:spacing w:before="0" w:beforeAutospacing="0" w:after="0" w:afterAutospacing="0"/>
        <w:ind w:left="1200" w:hanging="800"/>
        <w:jc w:val="both"/>
        <w:textAlignment w:val="baseline"/>
        <w:rPr>
          <w:bCs/>
          <w:lang w:eastAsia="zh-CN"/>
        </w:rPr>
      </w:pPr>
      <w:r w:rsidRPr="00B25B2B">
        <w:rPr>
          <w:rStyle w:val="s1"/>
          <w:color w:val="000000"/>
        </w:rPr>
        <w:t>Таким образом</w:t>
      </w:r>
      <w:r w:rsidR="00B25B2B" w:rsidRPr="00B25B2B">
        <w:rPr>
          <w:rStyle w:val="s1"/>
          <w:color w:val="000000"/>
        </w:rPr>
        <w:t xml:space="preserve"> считаем</w:t>
      </w:r>
      <w:r>
        <w:rPr>
          <w:rStyle w:val="s1"/>
          <w:b/>
          <w:bCs/>
          <w:color w:val="000000"/>
        </w:rPr>
        <w:t xml:space="preserve"> </w:t>
      </w:r>
      <w:r w:rsidR="00B25B2B" w:rsidRPr="00FC6CC9">
        <w:rPr>
          <w:bCs/>
          <w:lang w:eastAsia="zh-CN"/>
        </w:rPr>
        <w:t xml:space="preserve">Заключение эксперта за №7 от15 апреля 2021 года </w:t>
      </w:r>
      <w:r w:rsidR="00B25B2B">
        <w:rPr>
          <w:bCs/>
          <w:lang w:eastAsia="zh-CN"/>
        </w:rPr>
        <w:t>вызывающим</w:t>
      </w:r>
    </w:p>
    <w:p w14:paraId="15CCF47A" w14:textId="19D5ACD6" w:rsidR="001B7F1E" w:rsidRDefault="00A45DDC" w:rsidP="00A45DDC">
      <w:pPr>
        <w:pStyle w:val="j112"/>
        <w:shd w:val="clear" w:color="auto" w:fill="FFFFFF"/>
        <w:spacing w:before="0" w:beforeAutospacing="0" w:after="0" w:afterAutospacing="0"/>
        <w:jc w:val="both"/>
        <w:textAlignment w:val="baseline"/>
        <w:rPr>
          <w:bCs/>
          <w:lang w:eastAsia="zh-CN"/>
        </w:rPr>
      </w:pPr>
      <w:r>
        <w:rPr>
          <w:bCs/>
          <w:lang w:eastAsia="zh-CN"/>
        </w:rPr>
        <w:t>с</w:t>
      </w:r>
      <w:r w:rsidR="00B25B2B">
        <w:rPr>
          <w:bCs/>
          <w:lang w:eastAsia="zh-CN"/>
        </w:rPr>
        <w:t>омнение</w:t>
      </w:r>
      <w:r>
        <w:rPr>
          <w:bCs/>
          <w:lang w:eastAsia="zh-CN"/>
        </w:rPr>
        <w:t xml:space="preserve"> и является не достоверной и несправедливо заниженной.</w:t>
      </w:r>
      <w:r w:rsidR="00B25B2B">
        <w:rPr>
          <w:bCs/>
          <w:lang w:eastAsia="zh-CN"/>
        </w:rPr>
        <w:t xml:space="preserve"> </w:t>
      </w:r>
      <w:r w:rsidR="00B25B2B" w:rsidRPr="00FC6CC9">
        <w:rPr>
          <w:bCs/>
          <w:lang w:eastAsia="zh-CN"/>
        </w:rPr>
        <w:t xml:space="preserve"> </w:t>
      </w:r>
    </w:p>
    <w:p w14:paraId="01D4FE12" w14:textId="33067E27" w:rsidR="002A098F" w:rsidRDefault="00A45DDC" w:rsidP="00AA7515">
      <w:pPr>
        <w:pStyle w:val="j112"/>
        <w:shd w:val="clear" w:color="auto" w:fill="FFFFFF"/>
        <w:spacing w:before="0" w:beforeAutospacing="0" w:after="0" w:afterAutospacing="0"/>
        <w:jc w:val="both"/>
        <w:textAlignment w:val="baseline"/>
        <w:rPr>
          <w:rStyle w:val="s0"/>
          <w:color w:val="000000"/>
        </w:rPr>
      </w:pPr>
      <w:r>
        <w:rPr>
          <w:bCs/>
          <w:lang w:eastAsia="zh-CN"/>
        </w:rPr>
        <w:tab/>
        <w:t>В соответствии ст. 90 ГПК РК дополнительная</w:t>
      </w:r>
      <w:r w:rsidR="002A098F" w:rsidRPr="00883266">
        <w:rPr>
          <w:color w:val="000000"/>
        </w:rPr>
        <w:t xml:space="preserve">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w:t>
      </w:r>
      <w:bookmarkStart w:id="2" w:name="SUB900200"/>
      <w:bookmarkEnd w:id="2"/>
      <w:r w:rsidR="002A098F" w:rsidRPr="00883266">
        <w:rPr>
          <w:color w:val="000000"/>
        </w:rPr>
        <w:t>Производство дополнительной экспертизы может быть поручено тому же или иному эксперту.</w:t>
      </w:r>
      <w:r w:rsidR="00AA7515">
        <w:rPr>
          <w:color w:val="000000"/>
        </w:rPr>
        <w:t xml:space="preserve"> </w:t>
      </w:r>
      <w:bookmarkStart w:id="3" w:name="SUB900300"/>
      <w:bookmarkEnd w:id="3"/>
      <w:r w:rsidR="002A098F" w:rsidRPr="00883266">
        <w:rPr>
          <w:color w:val="000000"/>
        </w:rPr>
        <w:t xml:space="preserve"> </w:t>
      </w:r>
      <w:bookmarkStart w:id="4" w:name="SUB900500"/>
      <w:bookmarkEnd w:id="4"/>
      <w:r w:rsidR="002A098F" w:rsidRPr="00883266">
        <w:rPr>
          <w:color w:val="000000"/>
        </w:rPr>
        <w:t>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p w14:paraId="70027086" w14:textId="22DFD7C4" w:rsidR="00DF0310" w:rsidRDefault="00DF0310" w:rsidP="00B8721D">
      <w:pPr>
        <w:shd w:val="clear" w:color="auto" w:fill="FFFFFF"/>
        <w:ind w:firstLine="400"/>
        <w:jc w:val="both"/>
        <w:textAlignment w:val="baseline"/>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 xml:space="preserve"> </w:t>
      </w:r>
      <w:r w:rsidRPr="00072602">
        <w:rPr>
          <w:rFonts w:ascii="Times New Roman" w:eastAsia="Arial Unicode MS" w:hAnsi="Times New Roman" w:cs="Times New Roman"/>
          <w:bCs/>
          <w:sz w:val="24"/>
          <w:szCs w:val="24"/>
          <w:lang w:eastAsia="ru-RU" w:bidi="ru-RU"/>
        </w:rPr>
        <w:t>Статья 6.</w:t>
      </w:r>
      <w:r w:rsidRPr="00072602">
        <w:rPr>
          <w:rFonts w:ascii="Times New Roman" w:eastAsia="Arial Unicode MS" w:hAnsi="Times New Roman" w:cs="Times New Roman"/>
          <w:sz w:val="24"/>
          <w:szCs w:val="24"/>
          <w:lang w:eastAsia="ru-RU" w:bidi="ru-RU"/>
        </w:rPr>
        <w:t> «Толкование норм гражданского законодательства» предусмотрено: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гражданского законодательства, изложенным в настоящей главе, прежде всего в ее </w:t>
      </w:r>
      <w:hyperlink r:id="rId8" w:anchor="sub_id=20000" w:tgtFrame="_parent" w:history="1">
        <w:r w:rsidRPr="00072602">
          <w:rPr>
            <w:rFonts w:ascii="Times New Roman" w:eastAsia="Arial Unicode MS" w:hAnsi="Times New Roman" w:cs="Times New Roman"/>
            <w:sz w:val="24"/>
            <w:szCs w:val="24"/>
            <w:u w:val="single"/>
            <w:lang w:eastAsia="ru-RU" w:bidi="ru-RU"/>
          </w:rPr>
          <w:t>статье 2.</w:t>
        </w:r>
      </w:hyperlink>
      <w:r w:rsidRPr="00072602">
        <w:rPr>
          <w:rFonts w:ascii="Times New Roman" w:eastAsia="Arial Unicode MS" w:hAnsi="Times New Roman" w:cs="Times New Roman"/>
          <w:sz w:val="24"/>
          <w:szCs w:val="24"/>
          <w:lang w:eastAsia="ru-RU" w:bidi="ru-RU"/>
        </w:rPr>
        <w:t>,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w:t>
      </w:r>
      <w:hyperlink r:id="rId9" w:anchor="sub_id=60000" w:tgtFrame="_parent" w:history="1">
        <w:r w:rsidRPr="00072602">
          <w:rPr>
            <w:rFonts w:ascii="Times New Roman" w:eastAsia="Arial Unicode MS" w:hAnsi="Times New Roman" w:cs="Times New Roman"/>
            <w:sz w:val="24"/>
            <w:szCs w:val="24"/>
            <w:u w:val="single"/>
            <w:lang w:eastAsia="ru-RU" w:bidi="ru-RU"/>
          </w:rPr>
          <w:t>пункте 1</w:t>
        </w:r>
      </w:hyperlink>
      <w:r w:rsidRPr="00072602">
        <w:rPr>
          <w:rFonts w:ascii="Times New Roman" w:eastAsia="Arial Unicode MS" w:hAnsi="Times New Roman" w:cs="Times New Roman"/>
          <w:sz w:val="24"/>
          <w:szCs w:val="24"/>
          <w:lang w:eastAsia="ru-RU" w:bidi="ru-RU"/>
        </w:rPr>
        <w:t xml:space="preserve"> настоящей статьи.  </w:t>
      </w:r>
    </w:p>
    <w:p w14:paraId="46622931" w14:textId="0D2F0724" w:rsidR="006744D7" w:rsidRPr="00883266" w:rsidRDefault="0025275C" w:rsidP="006744D7">
      <w:pPr>
        <w:ind w:firstLine="708"/>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sidR="00285CD3">
        <w:rPr>
          <w:rFonts w:ascii="Times New Roman" w:hAnsi="Times New Roman" w:cs="Times New Roman"/>
          <w:bCs/>
          <w:sz w:val="24"/>
          <w:szCs w:val="24"/>
        </w:rPr>
        <w:t>Согласно</w:t>
      </w:r>
      <w:r w:rsidR="00125B91" w:rsidRPr="00125B91">
        <w:rPr>
          <w:rFonts w:ascii="Times New Roman" w:hAnsi="Times New Roman" w:cs="Times New Roman"/>
          <w:bCs/>
          <w:sz w:val="24"/>
          <w:szCs w:val="24"/>
        </w:rPr>
        <w:t xml:space="preserve"> </w:t>
      </w:r>
      <w:r w:rsidR="006744D7" w:rsidRPr="00125B91">
        <w:rPr>
          <w:rFonts w:ascii="Times New Roman" w:hAnsi="Times New Roman" w:cs="Times New Roman"/>
          <w:bCs/>
          <w:sz w:val="24"/>
          <w:szCs w:val="24"/>
        </w:rPr>
        <w:t xml:space="preserve">ст. </w:t>
      </w:r>
      <w:r w:rsidR="006744D7" w:rsidRPr="00125B91">
        <w:rPr>
          <w:rStyle w:val="s1"/>
          <w:rFonts w:ascii="Times New Roman" w:hAnsi="Times New Roman" w:cs="Times New Roman"/>
          <w:bCs/>
          <w:color w:val="000000"/>
          <w:sz w:val="24"/>
          <w:szCs w:val="24"/>
        </w:rPr>
        <w:t>94.</w:t>
      </w:r>
      <w:r w:rsidR="00125B91" w:rsidRPr="00125B91">
        <w:rPr>
          <w:rStyle w:val="s1"/>
          <w:rFonts w:ascii="Times New Roman" w:hAnsi="Times New Roman" w:cs="Times New Roman"/>
          <w:bCs/>
          <w:color w:val="000000"/>
          <w:sz w:val="24"/>
          <w:szCs w:val="24"/>
        </w:rPr>
        <w:t xml:space="preserve"> </w:t>
      </w:r>
      <w:r w:rsidR="006744D7" w:rsidRPr="00125B91">
        <w:rPr>
          <w:rStyle w:val="s1"/>
          <w:rFonts w:ascii="Times New Roman" w:hAnsi="Times New Roman" w:cs="Times New Roman"/>
          <w:bCs/>
          <w:color w:val="000000"/>
          <w:sz w:val="24"/>
          <w:szCs w:val="24"/>
        </w:rPr>
        <w:t>ГПК РК</w:t>
      </w:r>
      <w:r w:rsidR="006744D7" w:rsidRPr="00883266">
        <w:rPr>
          <w:rStyle w:val="s1"/>
          <w:rFonts w:ascii="Times New Roman" w:hAnsi="Times New Roman" w:cs="Times New Roman"/>
          <w:b/>
          <w:bCs/>
          <w:color w:val="000000"/>
          <w:sz w:val="24"/>
          <w:szCs w:val="24"/>
        </w:rPr>
        <w:t xml:space="preserve"> </w:t>
      </w:r>
      <w:r w:rsidR="006744D7" w:rsidRPr="00883266">
        <w:rPr>
          <w:rFonts w:ascii="Times New Roman" w:hAnsi="Times New Roman" w:cs="Times New Roman"/>
          <w:color w:val="000000"/>
          <w:sz w:val="24"/>
          <w:szCs w:val="24"/>
        </w:rPr>
        <w:t>Допрос эксперта может быть произведен только после оглашения заключения эксперта в случае, если оно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 Первым эксперта допрашивает сторона, по ходатайству которой назначена экспертиза. Если экспертиза произведена по соглашению между сторонами или по инициативе суда, первым задает вопросы эксперту истец, затем ответчик. Суд вправе задавать эксперту вопросы в любой момент допроса.</w:t>
      </w:r>
    </w:p>
    <w:p w14:paraId="28A3B05A" w14:textId="77777777" w:rsidR="00DF0310" w:rsidRPr="00072602" w:rsidRDefault="00DF0310" w:rsidP="00DF0310">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72602">
        <w:rPr>
          <w:rFonts w:ascii="Times New Roman" w:eastAsia="Arial Unicode MS" w:hAnsi="Times New Roman" w:cs="Times New Roman"/>
          <w:bCs/>
          <w:sz w:val="24"/>
          <w:szCs w:val="24"/>
          <w:lang w:eastAsia="ru-RU"/>
        </w:rPr>
        <w:t>Статья 68 ГПК РК. «Оценка доказательств» гласит</w:t>
      </w:r>
      <w:r w:rsidRPr="00072602">
        <w:rPr>
          <w:rFonts w:ascii="Times New Roman" w:eastAsia="Arial Unicode MS" w:hAnsi="Times New Roman" w:cs="Times New Roman"/>
          <w:b/>
          <w:bCs/>
          <w:sz w:val="24"/>
          <w:szCs w:val="24"/>
          <w:lang w:eastAsia="ru-RU"/>
        </w:rPr>
        <w:t xml:space="preserve"> </w:t>
      </w:r>
      <w:r w:rsidRPr="00072602">
        <w:rPr>
          <w:rFonts w:ascii="Times New Roman" w:eastAsia="Times New Roman" w:hAnsi="Times New Roman" w:cs="Times New Roman"/>
          <w:sz w:val="24"/>
          <w:szCs w:val="24"/>
          <w:lang w:eastAsia="ru-RU"/>
        </w:rPr>
        <w:t>Каждое доказательство подлежит</w:t>
      </w:r>
    </w:p>
    <w:p w14:paraId="2AB14749" w14:textId="1398B9A0" w:rsidR="00DF0310" w:rsidRPr="00072602" w:rsidRDefault="00DF0310" w:rsidP="00DF03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sz w:val="24"/>
          <w:szCs w:val="24"/>
          <w:lang w:eastAsia="ru-RU"/>
        </w:rPr>
        <w:t xml:space="preserve">оценке с учетом относимости, допустимости, достоверности, а все собранные доказательства в совокупности - достаточности для разрешения гражданского дела – в данном гражданском деле мы </w:t>
      </w:r>
      <w:r w:rsidR="00B05827" w:rsidRPr="00072602">
        <w:rPr>
          <w:rFonts w:ascii="Times New Roman" w:eastAsia="Times New Roman" w:hAnsi="Times New Roman" w:cs="Times New Roman"/>
          <w:sz w:val="24"/>
          <w:szCs w:val="24"/>
          <w:lang w:eastAsia="ru-RU"/>
        </w:rPr>
        <w:t>наблюдаем предоставленные</w:t>
      </w:r>
      <w:r w:rsidRPr="00072602">
        <w:rPr>
          <w:rFonts w:ascii="Times New Roman" w:eastAsia="Times New Roman" w:hAnsi="Times New Roman" w:cs="Times New Roman"/>
          <w:sz w:val="24"/>
          <w:szCs w:val="24"/>
          <w:lang w:eastAsia="ru-RU"/>
        </w:rPr>
        <w:t xml:space="preserve"> доказательства необоснованные.</w:t>
      </w:r>
    </w:p>
    <w:p w14:paraId="6E088625" w14:textId="77777777" w:rsidR="00DF0310" w:rsidRPr="00072602" w:rsidRDefault="00DF0310" w:rsidP="00DF0310">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72602">
        <w:rPr>
          <w:rFonts w:ascii="Times New Roman" w:eastAsia="Arial Unicode MS" w:hAnsi="Times New Roman" w:cs="Times New Roman"/>
          <w:bCs/>
          <w:sz w:val="24"/>
          <w:szCs w:val="24"/>
          <w:lang w:eastAsia="ru-RU"/>
        </w:rPr>
        <w:t>Статья 72 ГПК РК. В «Обязанность доказывания» предусмотрено</w:t>
      </w:r>
      <w:r w:rsidRPr="00072602">
        <w:rPr>
          <w:rFonts w:ascii="Times New Roman" w:eastAsia="Times New Roman" w:hAnsi="Times New Roman" w:cs="Times New Roman"/>
          <w:sz w:val="24"/>
          <w:szCs w:val="24"/>
          <w:lang w:eastAsia="ru-RU"/>
        </w:rPr>
        <w:t xml:space="preserve"> Каждая сторона</w:t>
      </w:r>
    </w:p>
    <w:p w14:paraId="580F3659" w14:textId="77777777" w:rsidR="00DF0310" w:rsidRPr="00072602" w:rsidRDefault="00DF0310" w:rsidP="00DF03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sz w:val="24"/>
          <w:szCs w:val="24"/>
          <w:lang w:eastAsia="ru-RU"/>
        </w:rPr>
        <w:t>должна доказать те обстоятельства, на которые она ссылается как на основания своих требований – что не наблюдается в исковом заявлений.</w:t>
      </w:r>
    </w:p>
    <w:p w14:paraId="5AA4C661" w14:textId="77777777" w:rsidR="00DF0310" w:rsidRPr="00072602" w:rsidRDefault="00DF0310" w:rsidP="00DF0310">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72602">
        <w:rPr>
          <w:rFonts w:ascii="Times New Roman" w:eastAsia="Arial Unicode MS" w:hAnsi="Times New Roman" w:cs="Times New Roman"/>
          <w:bCs/>
          <w:sz w:val="24"/>
          <w:szCs w:val="24"/>
          <w:lang w:eastAsia="ru-RU"/>
        </w:rPr>
        <w:t>Статья 73 ГПК РК. «Представление доказательств», д</w:t>
      </w:r>
      <w:r w:rsidRPr="00072602">
        <w:rPr>
          <w:rFonts w:ascii="Times New Roman" w:eastAsia="Times New Roman" w:hAnsi="Times New Roman" w:cs="Times New Roman"/>
          <w:sz w:val="24"/>
          <w:szCs w:val="24"/>
          <w:lang w:eastAsia="ru-RU"/>
        </w:rPr>
        <w:t>оказательства представляются</w:t>
      </w:r>
    </w:p>
    <w:p w14:paraId="7E5B4D1A" w14:textId="77777777" w:rsidR="00DF0310" w:rsidRPr="00072602" w:rsidRDefault="00DF0310" w:rsidP="00DF03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sz w:val="24"/>
          <w:szCs w:val="24"/>
          <w:lang w:eastAsia="ru-RU"/>
        </w:rPr>
        <w:t>сторонами и другими лицами, участвующими в деле, суду первой инстанции на стадии подготовки дела к судебному разбирательству.</w:t>
      </w:r>
    </w:p>
    <w:p w14:paraId="0FA9E4CC" w14:textId="77777777" w:rsidR="00DF0310" w:rsidRPr="00072602" w:rsidRDefault="00DF0310" w:rsidP="00DF0310">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b/>
          <w:bCs/>
          <w:sz w:val="24"/>
          <w:szCs w:val="24"/>
          <w:lang w:eastAsia="ru-RU"/>
        </w:rPr>
        <w:t xml:space="preserve"> </w:t>
      </w:r>
      <w:r w:rsidRPr="00072602">
        <w:rPr>
          <w:rFonts w:ascii="Times New Roman" w:eastAsia="Times New Roman" w:hAnsi="Times New Roman" w:cs="Times New Roman"/>
          <w:sz w:val="24"/>
          <w:szCs w:val="24"/>
          <w:lang w:eastAsia="ru-RU"/>
        </w:rPr>
        <w:tab/>
        <w:t xml:space="preserve">В соответствии со ст.8 ГПК каждый вправе обратиться в суд за </w:t>
      </w:r>
      <w:r w:rsidRPr="00072602">
        <w:rPr>
          <w:rFonts w:ascii="Times New Roman" w:eastAsia="Times New Roman" w:hAnsi="Times New Roman" w:cs="Times New Roman"/>
          <w:spacing w:val="-2"/>
          <w:sz w:val="24"/>
          <w:szCs w:val="24"/>
          <w:lang w:eastAsia="ru-RU"/>
        </w:rPr>
        <w:t xml:space="preserve">защитой нарушенных или оспариваемых конституционных прав, свобод или </w:t>
      </w:r>
      <w:r w:rsidRPr="00072602">
        <w:rPr>
          <w:rFonts w:ascii="Times New Roman" w:eastAsia="Times New Roman" w:hAnsi="Times New Roman" w:cs="Times New Roman"/>
          <w:sz w:val="24"/>
          <w:szCs w:val="24"/>
          <w:lang w:eastAsia="ru-RU"/>
        </w:rPr>
        <w:t>охраняемых интересов.</w:t>
      </w:r>
    </w:p>
    <w:p w14:paraId="03BB0D73" w14:textId="77777777" w:rsidR="00DF0310" w:rsidRPr="00072602" w:rsidRDefault="00DF0310" w:rsidP="00DF0310">
      <w:pPr>
        <w:widowControl w:val="0"/>
        <w:spacing w:after="0" w:line="240" w:lineRule="auto"/>
        <w:ind w:firstLine="708"/>
        <w:jc w:val="both"/>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39FFB61E" w14:textId="77777777" w:rsidR="00DF0310" w:rsidRPr="00072602" w:rsidRDefault="00DF0310" w:rsidP="00DF0310">
      <w:pPr>
        <w:widowControl w:val="0"/>
        <w:spacing w:after="0" w:line="240" w:lineRule="auto"/>
        <w:ind w:firstLine="708"/>
        <w:jc w:val="both"/>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21FA5F5D" w14:textId="0935682F" w:rsidR="00DF0310" w:rsidRPr="00072602" w:rsidRDefault="00DF0310" w:rsidP="00DF0310">
      <w:pPr>
        <w:widowControl w:val="0"/>
        <w:spacing w:after="0" w:line="240" w:lineRule="auto"/>
        <w:ind w:firstLine="708"/>
        <w:jc w:val="both"/>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На основании вышеизложенного и руководствуясь ст. 166,</w:t>
      </w:r>
      <w:r w:rsidR="003E2E37">
        <w:rPr>
          <w:rFonts w:ascii="Times New Roman" w:eastAsia="Arial Unicode MS" w:hAnsi="Times New Roman" w:cs="Times New Roman"/>
          <w:sz w:val="24"/>
          <w:szCs w:val="24"/>
          <w:lang w:eastAsia="ru-RU" w:bidi="ru-RU"/>
        </w:rPr>
        <w:t xml:space="preserve"> 90,</w:t>
      </w:r>
      <w:r w:rsidR="009365B8">
        <w:rPr>
          <w:rFonts w:ascii="Times New Roman" w:eastAsia="Arial Unicode MS" w:hAnsi="Times New Roman" w:cs="Times New Roman"/>
          <w:sz w:val="24"/>
          <w:szCs w:val="24"/>
          <w:lang w:eastAsia="ru-RU" w:bidi="ru-RU"/>
        </w:rPr>
        <w:t xml:space="preserve"> 94,</w:t>
      </w:r>
      <w:r w:rsidRPr="00072602">
        <w:rPr>
          <w:rFonts w:ascii="Times New Roman" w:eastAsia="Arial Unicode MS" w:hAnsi="Times New Roman" w:cs="Times New Roman"/>
          <w:sz w:val="24"/>
          <w:szCs w:val="24"/>
          <w:lang w:eastAsia="ru-RU" w:bidi="ru-RU"/>
        </w:rPr>
        <w:t xml:space="preserve"> 46</w:t>
      </w:r>
      <w:r w:rsidR="003E2E37">
        <w:rPr>
          <w:rFonts w:ascii="Times New Roman" w:eastAsia="Arial Unicode MS" w:hAnsi="Times New Roman" w:cs="Times New Roman"/>
          <w:sz w:val="24"/>
          <w:szCs w:val="24"/>
          <w:lang w:eastAsia="ru-RU" w:bidi="ru-RU"/>
        </w:rPr>
        <w:t xml:space="preserve"> </w:t>
      </w:r>
      <w:r w:rsidRPr="00072602">
        <w:rPr>
          <w:rFonts w:ascii="Times New Roman" w:eastAsia="Arial Unicode MS" w:hAnsi="Times New Roman" w:cs="Times New Roman"/>
          <w:sz w:val="24"/>
          <w:szCs w:val="24"/>
          <w:lang w:eastAsia="ru-RU" w:bidi="ru-RU"/>
        </w:rPr>
        <w:t>ГПК РК,</w:t>
      </w:r>
    </w:p>
    <w:p w14:paraId="1D292AAF" w14:textId="77777777" w:rsidR="00DF0310" w:rsidRPr="00072602" w:rsidRDefault="00DF0310" w:rsidP="00DF0310">
      <w:pPr>
        <w:widowControl w:val="0"/>
        <w:spacing w:after="0" w:line="240" w:lineRule="auto"/>
        <w:jc w:val="both"/>
        <w:rPr>
          <w:rFonts w:ascii="Times New Roman" w:eastAsia="Arial Unicode MS" w:hAnsi="Times New Roman" w:cs="Times New Roman"/>
          <w:b/>
          <w:sz w:val="24"/>
          <w:szCs w:val="24"/>
          <w:lang w:eastAsia="ru-RU" w:bidi="ru-RU"/>
        </w:rPr>
      </w:pPr>
    </w:p>
    <w:p w14:paraId="4F574261" w14:textId="77777777" w:rsidR="00DF0310" w:rsidRPr="00072602" w:rsidRDefault="00DF0310" w:rsidP="00DF0310">
      <w:pPr>
        <w:widowControl w:val="0"/>
        <w:spacing w:after="0" w:line="240" w:lineRule="auto"/>
        <w:jc w:val="center"/>
        <w:rPr>
          <w:rFonts w:ascii="Times New Roman" w:eastAsia="Arial Unicode MS" w:hAnsi="Times New Roman" w:cs="Times New Roman"/>
          <w:b/>
          <w:sz w:val="24"/>
          <w:szCs w:val="24"/>
          <w:lang w:eastAsia="ru-RU" w:bidi="ru-RU"/>
        </w:rPr>
      </w:pPr>
      <w:r w:rsidRPr="00072602">
        <w:rPr>
          <w:rFonts w:ascii="Times New Roman" w:eastAsia="Arial Unicode MS" w:hAnsi="Times New Roman" w:cs="Times New Roman"/>
          <w:b/>
          <w:sz w:val="24"/>
          <w:szCs w:val="24"/>
          <w:lang w:eastAsia="ru-RU" w:bidi="ru-RU"/>
        </w:rPr>
        <w:t>Прошу Суд:</w:t>
      </w:r>
    </w:p>
    <w:p w14:paraId="619A7607" w14:textId="77777777" w:rsidR="00DF0310" w:rsidRPr="00072602" w:rsidRDefault="00DF0310" w:rsidP="00DF0310">
      <w:pPr>
        <w:widowControl w:val="0"/>
        <w:spacing w:after="0" w:line="240" w:lineRule="auto"/>
        <w:jc w:val="both"/>
        <w:rPr>
          <w:rFonts w:ascii="Times New Roman" w:eastAsia="Arial Unicode MS" w:hAnsi="Times New Roman" w:cs="Times New Roman"/>
          <w:b/>
          <w:sz w:val="24"/>
          <w:szCs w:val="24"/>
          <w:lang w:eastAsia="ru-RU" w:bidi="ru-RU"/>
        </w:rPr>
      </w:pPr>
    </w:p>
    <w:p w14:paraId="644E49CC" w14:textId="60EA7DC8" w:rsidR="00853C4E" w:rsidRDefault="00853C4E" w:rsidP="00853C4E">
      <w:pPr>
        <w:pStyle w:val="ad"/>
        <w:numPr>
          <w:ilvl w:val="0"/>
          <w:numId w:val="1"/>
        </w:numPr>
        <w:jc w:val="both"/>
        <w:rPr>
          <w:rFonts w:ascii="Times New Roman" w:hAnsi="Times New Roman" w:cs="Times New Roman"/>
          <w:b/>
          <w:color w:val="000000"/>
          <w:sz w:val="24"/>
          <w:szCs w:val="24"/>
          <w:shd w:val="clear" w:color="auto" w:fill="FFFFFF"/>
        </w:rPr>
      </w:pPr>
      <w:r w:rsidRPr="00883266">
        <w:rPr>
          <w:rFonts w:ascii="Times New Roman" w:hAnsi="Times New Roman" w:cs="Times New Roman"/>
          <w:sz w:val="24"/>
          <w:szCs w:val="24"/>
        </w:rPr>
        <w:lastRenderedPageBreak/>
        <w:t xml:space="preserve">Так как Заключение </w:t>
      </w:r>
      <w:r w:rsidR="007E0A7D" w:rsidRPr="00FC6CC9">
        <w:rPr>
          <w:rFonts w:ascii="Times New Roman" w:eastAsia="Times New Roman" w:hAnsi="Times New Roman" w:cs="Times New Roman"/>
          <w:bCs/>
          <w:sz w:val="24"/>
          <w:szCs w:val="24"/>
          <w:lang w:eastAsia="zh-CN"/>
        </w:rPr>
        <w:t xml:space="preserve">эксперта за №7 от15 апреля 2021 года  </w:t>
      </w:r>
      <w:r w:rsidRPr="00883266">
        <w:rPr>
          <w:rFonts w:ascii="Times New Roman" w:hAnsi="Times New Roman" w:cs="Times New Roman"/>
          <w:sz w:val="24"/>
          <w:szCs w:val="24"/>
        </w:rPr>
        <w:t xml:space="preserve"> виду</w:t>
      </w:r>
      <w:r w:rsidRPr="00883266">
        <w:rPr>
          <w:rFonts w:ascii="Times New Roman" w:hAnsi="Times New Roman" w:cs="Times New Roman"/>
          <w:color w:val="000000"/>
          <w:sz w:val="24"/>
          <w:szCs w:val="24"/>
          <w:shd w:val="clear" w:color="auto" w:fill="FFFFFF"/>
        </w:rPr>
        <w:t xml:space="preserve"> недостаточной ясности и</w:t>
      </w:r>
      <w:r w:rsidRPr="00883266">
        <w:rPr>
          <w:rFonts w:ascii="Times New Roman" w:hAnsi="Times New Roman" w:cs="Times New Roman"/>
          <w:sz w:val="24"/>
          <w:szCs w:val="24"/>
        </w:rPr>
        <w:t xml:space="preserve"> </w:t>
      </w:r>
      <w:r w:rsidRPr="00883266">
        <w:rPr>
          <w:rFonts w:ascii="Times New Roman" w:hAnsi="Times New Roman" w:cs="Times New Roman"/>
          <w:color w:val="000000"/>
          <w:sz w:val="24"/>
          <w:szCs w:val="24"/>
          <w:shd w:val="clear" w:color="auto" w:fill="FFFFFF"/>
        </w:rPr>
        <w:t xml:space="preserve">недостаточно </w:t>
      </w:r>
      <w:r w:rsidR="003E2E37" w:rsidRPr="00883266">
        <w:rPr>
          <w:rFonts w:ascii="Times New Roman" w:hAnsi="Times New Roman" w:cs="Times New Roman"/>
          <w:color w:val="000000"/>
          <w:sz w:val="24"/>
          <w:szCs w:val="24"/>
          <w:shd w:val="clear" w:color="auto" w:fill="FFFFFF"/>
        </w:rPr>
        <w:t>обоснованности,</w:t>
      </w:r>
      <w:r w:rsidRPr="00883266">
        <w:rPr>
          <w:rFonts w:ascii="Times New Roman" w:hAnsi="Times New Roman" w:cs="Times New Roman"/>
          <w:color w:val="000000"/>
          <w:sz w:val="24"/>
          <w:szCs w:val="24"/>
          <w:shd w:val="clear" w:color="auto" w:fill="FFFFFF"/>
        </w:rPr>
        <w:t xml:space="preserve"> которые вызывают сомнение – </w:t>
      </w:r>
      <w:r w:rsidRPr="00EB1FCC">
        <w:rPr>
          <w:rFonts w:ascii="Times New Roman" w:hAnsi="Times New Roman" w:cs="Times New Roman"/>
          <w:b/>
          <w:color w:val="000000"/>
          <w:sz w:val="24"/>
          <w:szCs w:val="24"/>
          <w:shd w:val="clear" w:color="auto" w:fill="FFFFFF"/>
        </w:rPr>
        <w:t>прошу не принимать в качестве доказательства;</w:t>
      </w:r>
    </w:p>
    <w:p w14:paraId="1EE85007" w14:textId="4796DE1F" w:rsidR="009365B8" w:rsidRPr="00EB1FCC" w:rsidRDefault="008B7B62" w:rsidP="00853C4E">
      <w:pPr>
        <w:pStyle w:val="ad"/>
        <w:numPr>
          <w:ilvl w:val="0"/>
          <w:numId w:val="1"/>
        </w:numPr>
        <w:jc w:val="both"/>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 xml:space="preserve">Произвести допрос Эксперта </w:t>
      </w:r>
      <w:r>
        <w:rPr>
          <w:rFonts w:ascii="Times New Roman" w:hAnsi="Times New Roman"/>
          <w:bCs/>
          <w:sz w:val="24"/>
          <w:szCs w:val="24"/>
          <w:lang w:eastAsia="zh-CN"/>
        </w:rPr>
        <w:t xml:space="preserve">Батуриной </w:t>
      </w:r>
      <w:r w:rsidR="00B05827">
        <w:rPr>
          <w:rFonts w:ascii="Times New Roman" w:hAnsi="Times New Roman"/>
          <w:bCs/>
          <w:sz w:val="24"/>
          <w:szCs w:val="24"/>
          <w:lang w:eastAsia="zh-CN"/>
        </w:rPr>
        <w:t>С. А.</w:t>
      </w:r>
      <w:r>
        <w:rPr>
          <w:rFonts w:ascii="Times New Roman" w:hAnsi="Times New Roman"/>
          <w:bCs/>
          <w:sz w:val="24"/>
          <w:szCs w:val="24"/>
          <w:lang w:eastAsia="zh-CN"/>
        </w:rPr>
        <w:t>,</w:t>
      </w:r>
      <w:r>
        <w:rPr>
          <w:rFonts w:ascii="Times New Roman" w:hAnsi="Times New Roman"/>
          <w:bCs/>
          <w:sz w:val="24"/>
          <w:szCs w:val="24"/>
          <w:lang w:eastAsia="zh-CN"/>
        </w:rPr>
        <w:t xml:space="preserve"> по </w:t>
      </w:r>
      <w:r w:rsidRPr="00FC6CC9">
        <w:rPr>
          <w:rFonts w:ascii="Times New Roman" w:eastAsia="Times New Roman" w:hAnsi="Times New Roman" w:cs="Times New Roman"/>
          <w:bCs/>
          <w:sz w:val="24"/>
          <w:szCs w:val="24"/>
          <w:lang w:eastAsia="zh-CN"/>
        </w:rPr>
        <w:t>Заключени</w:t>
      </w:r>
      <w:r>
        <w:rPr>
          <w:rFonts w:ascii="Times New Roman" w:eastAsia="Times New Roman" w:hAnsi="Times New Roman" w:cs="Times New Roman"/>
          <w:bCs/>
          <w:sz w:val="24"/>
          <w:szCs w:val="24"/>
          <w:lang w:eastAsia="zh-CN"/>
        </w:rPr>
        <w:t>ю</w:t>
      </w:r>
      <w:r w:rsidRPr="00FC6CC9">
        <w:rPr>
          <w:rFonts w:ascii="Times New Roman" w:eastAsia="Times New Roman" w:hAnsi="Times New Roman" w:cs="Times New Roman"/>
          <w:bCs/>
          <w:sz w:val="24"/>
          <w:szCs w:val="24"/>
          <w:lang w:eastAsia="zh-CN"/>
        </w:rPr>
        <w:t xml:space="preserve"> эксперта за №7 от15 апреля 2021 года</w:t>
      </w:r>
      <w:r>
        <w:rPr>
          <w:rFonts w:ascii="Times New Roman" w:eastAsia="Times New Roman" w:hAnsi="Times New Roman" w:cs="Times New Roman"/>
          <w:bCs/>
          <w:sz w:val="24"/>
          <w:szCs w:val="24"/>
          <w:lang w:eastAsia="zh-CN"/>
        </w:rPr>
        <w:t>;</w:t>
      </w:r>
      <w:r w:rsidRPr="00FC6CC9">
        <w:rPr>
          <w:rFonts w:ascii="Times New Roman" w:eastAsia="Times New Roman" w:hAnsi="Times New Roman" w:cs="Times New Roman"/>
          <w:bCs/>
          <w:sz w:val="24"/>
          <w:szCs w:val="24"/>
          <w:lang w:eastAsia="zh-CN"/>
        </w:rPr>
        <w:t xml:space="preserve">  </w:t>
      </w:r>
    </w:p>
    <w:p w14:paraId="48A900A9" w14:textId="3FC26776" w:rsidR="00DF0310" w:rsidRPr="00072602" w:rsidRDefault="00DF0310" w:rsidP="00DF0310">
      <w:pPr>
        <w:numPr>
          <w:ilvl w:val="0"/>
          <w:numId w:val="1"/>
        </w:numPr>
        <w:spacing w:after="0" w:line="276" w:lineRule="auto"/>
        <w:contextualSpacing/>
        <w:jc w:val="both"/>
        <w:rPr>
          <w:rFonts w:ascii="Times New Roman" w:eastAsia="Calibri" w:hAnsi="Times New Roman" w:cs="Times New Roman"/>
          <w:sz w:val="24"/>
          <w:szCs w:val="24"/>
        </w:rPr>
      </w:pPr>
      <w:r w:rsidRPr="00072602">
        <w:rPr>
          <w:rFonts w:ascii="Times New Roman" w:eastAsia="Calibri" w:hAnsi="Times New Roman" w:cs="Times New Roman"/>
          <w:b/>
          <w:sz w:val="24"/>
          <w:szCs w:val="24"/>
        </w:rPr>
        <w:t>Определить размер</w:t>
      </w:r>
      <w:r w:rsidRPr="00072602">
        <w:rPr>
          <w:rFonts w:ascii="Times New Roman" w:hAnsi="Times New Roman" w:cs="Times New Roman"/>
          <w:b/>
          <w:sz w:val="24"/>
          <w:szCs w:val="24"/>
        </w:rPr>
        <w:t xml:space="preserve"> возмещения</w:t>
      </w:r>
      <w:r w:rsidRPr="00072602">
        <w:rPr>
          <w:rFonts w:ascii="Times New Roman" w:hAnsi="Times New Roman" w:cs="Times New Roman"/>
          <w:sz w:val="24"/>
          <w:szCs w:val="24"/>
        </w:rPr>
        <w:t xml:space="preserve"> за принудительно отчуждаемый для государственных нужд земельный участок и жилой дом по адресу: г. Алматы, </w:t>
      </w:r>
      <w:r w:rsidRPr="00072602">
        <w:rPr>
          <w:rFonts w:ascii="Times New Roman" w:hAnsi="Times New Roman" w:cs="Times New Roman"/>
          <w:bCs/>
          <w:sz w:val="24"/>
          <w:szCs w:val="24"/>
        </w:rPr>
        <w:t>Наурызбайский</w:t>
      </w:r>
      <w:r w:rsidRPr="00072602">
        <w:rPr>
          <w:rFonts w:ascii="Times New Roman" w:hAnsi="Times New Roman" w:cs="Times New Roman"/>
          <w:sz w:val="24"/>
          <w:szCs w:val="24"/>
        </w:rPr>
        <w:t xml:space="preserve"> район, </w:t>
      </w:r>
      <w:proofErr w:type="spellStart"/>
      <w:r w:rsidRPr="00072602">
        <w:rPr>
          <w:rFonts w:ascii="Times New Roman" w:hAnsi="Times New Roman" w:cs="Times New Roman"/>
          <w:sz w:val="24"/>
          <w:szCs w:val="24"/>
        </w:rPr>
        <w:t>мкр</w:t>
      </w:r>
      <w:proofErr w:type="spellEnd"/>
      <w:r w:rsidRPr="00072602">
        <w:rPr>
          <w:rFonts w:ascii="Times New Roman" w:hAnsi="Times New Roman" w:cs="Times New Roman"/>
          <w:sz w:val="24"/>
          <w:szCs w:val="24"/>
        </w:rPr>
        <w:t xml:space="preserve">. Калкаман-2, ул. </w:t>
      </w:r>
      <w:proofErr w:type="spellStart"/>
      <w:r w:rsidRPr="00072602">
        <w:rPr>
          <w:rFonts w:ascii="Times New Roman" w:hAnsi="Times New Roman" w:cs="Times New Roman"/>
          <w:sz w:val="24"/>
          <w:szCs w:val="24"/>
        </w:rPr>
        <w:t>Ашимова</w:t>
      </w:r>
      <w:proofErr w:type="spellEnd"/>
      <w:r w:rsidRPr="00072602">
        <w:rPr>
          <w:rFonts w:ascii="Times New Roman" w:hAnsi="Times New Roman" w:cs="Times New Roman"/>
          <w:sz w:val="24"/>
          <w:szCs w:val="24"/>
        </w:rPr>
        <w:t>, д. 100/1</w:t>
      </w:r>
      <w:r w:rsidRPr="00072602">
        <w:rPr>
          <w:rFonts w:ascii="Times New Roman" w:hAnsi="Times New Roman" w:cs="Times New Roman"/>
          <w:sz w:val="24"/>
          <w:szCs w:val="24"/>
          <w:lang w:val="kk-KZ"/>
        </w:rPr>
        <w:t>,</w:t>
      </w:r>
      <w:r w:rsidRPr="00072602">
        <w:rPr>
          <w:rFonts w:ascii="Times New Roman" w:hAnsi="Times New Roman" w:cs="Times New Roman"/>
          <w:sz w:val="24"/>
          <w:szCs w:val="24"/>
        </w:rPr>
        <w:t xml:space="preserve"> согласно отчету об оценке недвижимого имущества за</w:t>
      </w:r>
      <w:r w:rsidRPr="00072602">
        <w:rPr>
          <w:rFonts w:ascii="Times New Roman" w:hAnsi="Times New Roman" w:cs="Times New Roman"/>
          <w:b/>
          <w:bCs/>
          <w:sz w:val="24"/>
          <w:szCs w:val="24"/>
        </w:rPr>
        <w:t xml:space="preserve"> </w:t>
      </w:r>
      <w:r w:rsidRPr="00072602">
        <w:rPr>
          <w:rFonts w:ascii="Times New Roman" w:hAnsi="Times New Roman" w:cs="Times New Roman"/>
          <w:sz w:val="24"/>
          <w:szCs w:val="24"/>
        </w:rPr>
        <w:t>№002 от 09 января 2021 года, выполненной ТОО «</w:t>
      </w:r>
      <w:r w:rsidRPr="00072602">
        <w:rPr>
          <w:rFonts w:ascii="Times New Roman" w:hAnsi="Times New Roman" w:cs="Times New Roman"/>
          <w:sz w:val="24"/>
          <w:szCs w:val="24"/>
          <w:lang w:val="en-US"/>
        </w:rPr>
        <w:t>Assessment</w:t>
      </w:r>
      <w:r w:rsidRPr="00072602">
        <w:rPr>
          <w:rFonts w:ascii="Times New Roman" w:hAnsi="Times New Roman" w:cs="Times New Roman"/>
          <w:sz w:val="24"/>
          <w:szCs w:val="24"/>
        </w:rPr>
        <w:t xml:space="preserve"> </w:t>
      </w:r>
      <w:r w:rsidRPr="00072602">
        <w:rPr>
          <w:rFonts w:ascii="Times New Roman" w:hAnsi="Times New Roman" w:cs="Times New Roman"/>
          <w:sz w:val="24"/>
          <w:szCs w:val="24"/>
          <w:lang w:val="en-US"/>
        </w:rPr>
        <w:t>Group</w:t>
      </w:r>
      <w:r w:rsidRPr="00072602">
        <w:rPr>
          <w:rFonts w:ascii="Times New Roman" w:hAnsi="Times New Roman" w:cs="Times New Roman"/>
          <w:sz w:val="24"/>
          <w:szCs w:val="24"/>
        </w:rPr>
        <w:t xml:space="preserve"> «Ба</w:t>
      </w:r>
      <w:r w:rsidRPr="00072602">
        <w:rPr>
          <w:rFonts w:ascii="Times New Roman" w:hAnsi="Times New Roman" w:cs="Times New Roman"/>
          <w:sz w:val="24"/>
          <w:szCs w:val="24"/>
          <w:lang w:val="kk-KZ"/>
        </w:rPr>
        <w:t>қыт</w:t>
      </w:r>
      <w:r w:rsidRPr="00072602">
        <w:rPr>
          <w:rFonts w:ascii="Times New Roman" w:hAnsi="Times New Roman" w:cs="Times New Roman"/>
          <w:sz w:val="24"/>
          <w:szCs w:val="24"/>
        </w:rPr>
        <w:t xml:space="preserve">», где определена рыночная стоимость отчуждаемой недвижимости в размере </w:t>
      </w:r>
      <w:r w:rsidRPr="00072602">
        <w:rPr>
          <w:rFonts w:ascii="Times New Roman" w:hAnsi="Times New Roman" w:cs="Times New Roman"/>
          <w:sz w:val="24"/>
          <w:szCs w:val="24"/>
          <w:lang w:val="kk-KZ"/>
        </w:rPr>
        <w:t>104 726 450</w:t>
      </w:r>
      <w:r w:rsidRPr="00072602">
        <w:rPr>
          <w:rFonts w:ascii="Times New Roman" w:hAnsi="Times New Roman" w:cs="Times New Roman"/>
          <w:sz w:val="24"/>
          <w:szCs w:val="24"/>
        </w:rPr>
        <w:t xml:space="preserve"> тенге для последующей выплаты </w:t>
      </w:r>
      <w:r w:rsidRPr="00072602">
        <w:rPr>
          <w:rFonts w:ascii="Times New Roman" w:hAnsi="Times New Roman" w:cs="Times New Roman"/>
          <w:sz w:val="24"/>
          <w:szCs w:val="24"/>
          <w:lang w:val="kk-KZ"/>
        </w:rPr>
        <w:t>Ответчику</w:t>
      </w:r>
      <w:r w:rsidRPr="00072602">
        <w:rPr>
          <w:rFonts w:ascii="Times New Roman" w:hAnsi="Times New Roman" w:cs="Times New Roman"/>
          <w:sz w:val="24"/>
          <w:szCs w:val="24"/>
        </w:rPr>
        <w:t>.</w:t>
      </w:r>
    </w:p>
    <w:p w14:paraId="168B3DA5" w14:textId="77777777" w:rsidR="00DF0310" w:rsidRPr="00072602" w:rsidRDefault="00DF0310" w:rsidP="00DF0310">
      <w:pPr>
        <w:widowControl w:val="0"/>
        <w:spacing w:after="0" w:line="240" w:lineRule="auto"/>
        <w:jc w:val="both"/>
        <w:rPr>
          <w:rFonts w:ascii="Times New Roman" w:eastAsia="Arial Unicode MS" w:hAnsi="Times New Roman" w:cs="Times New Roman"/>
          <w:b/>
          <w:sz w:val="24"/>
          <w:szCs w:val="24"/>
          <w:lang w:eastAsia="ru-RU" w:bidi="ru-RU"/>
        </w:rPr>
      </w:pPr>
    </w:p>
    <w:p w14:paraId="76C8AC25" w14:textId="77777777" w:rsidR="00DF0310" w:rsidRPr="00072602" w:rsidRDefault="00DF0310" w:rsidP="00DF0310">
      <w:pPr>
        <w:pStyle w:val="a5"/>
        <w:rPr>
          <w:rFonts w:ascii="Times New Roman" w:hAnsi="Times New Roman"/>
          <w:b/>
          <w:bCs/>
          <w:sz w:val="24"/>
          <w:szCs w:val="24"/>
        </w:rPr>
      </w:pPr>
      <w:r w:rsidRPr="00072602">
        <w:rPr>
          <w:rFonts w:ascii="Times New Roman" w:hAnsi="Times New Roman"/>
          <w:b/>
          <w:bCs/>
          <w:sz w:val="24"/>
          <w:szCs w:val="24"/>
        </w:rPr>
        <w:t>С уважением,</w:t>
      </w:r>
    </w:p>
    <w:p w14:paraId="0B80F30B" w14:textId="77777777" w:rsidR="00DF0310" w:rsidRPr="00072602" w:rsidRDefault="00DF0310" w:rsidP="00DF0310">
      <w:pPr>
        <w:pStyle w:val="a5"/>
        <w:rPr>
          <w:rFonts w:ascii="Times New Roman" w:hAnsi="Times New Roman"/>
          <w:b/>
          <w:bCs/>
          <w:sz w:val="24"/>
          <w:szCs w:val="24"/>
          <w:lang w:val="kk-KZ"/>
        </w:rPr>
      </w:pPr>
      <w:r w:rsidRPr="00072602">
        <w:rPr>
          <w:rFonts w:ascii="Times New Roman" w:hAnsi="Times New Roman"/>
          <w:b/>
          <w:bCs/>
          <w:sz w:val="24"/>
          <w:szCs w:val="24"/>
          <w:lang w:val="kk-KZ"/>
        </w:rPr>
        <w:t>Адвокат АК Закон и Право</w:t>
      </w:r>
    </w:p>
    <w:p w14:paraId="6CF89A2D" w14:textId="77777777" w:rsidR="00DF0310" w:rsidRPr="00072602" w:rsidRDefault="00DF0310" w:rsidP="00DF0310">
      <w:pPr>
        <w:ind w:left="2124" w:firstLine="708"/>
        <w:jc w:val="right"/>
        <w:rPr>
          <w:rFonts w:ascii="Times New Roman" w:hAnsi="Times New Roman" w:cs="Times New Roman"/>
          <w:b/>
          <w:sz w:val="24"/>
          <w:szCs w:val="24"/>
        </w:rPr>
      </w:pPr>
      <w:r w:rsidRPr="00072602">
        <w:rPr>
          <w:rFonts w:ascii="Times New Roman" w:hAnsi="Times New Roman" w:cs="Times New Roman"/>
          <w:bCs/>
          <w:sz w:val="24"/>
          <w:szCs w:val="24"/>
          <w:lang w:val="kk-KZ"/>
        </w:rPr>
        <w:t xml:space="preserve">_____________/ </w:t>
      </w:r>
      <w:r w:rsidRPr="00072602">
        <w:rPr>
          <w:rFonts w:ascii="Times New Roman" w:hAnsi="Times New Roman" w:cs="Times New Roman"/>
          <w:b/>
          <w:sz w:val="24"/>
          <w:szCs w:val="24"/>
          <w:lang w:val="kk-KZ"/>
        </w:rPr>
        <w:t>Саржанов Г.Т.</w:t>
      </w:r>
    </w:p>
    <w:p w14:paraId="183F9E7F" w14:textId="77777777" w:rsidR="00DF0310" w:rsidRPr="002A538A" w:rsidRDefault="00DF0310" w:rsidP="00DF0310">
      <w:pPr>
        <w:pStyle w:val="a5"/>
        <w:rPr>
          <w:rFonts w:ascii="Times New Roman" w:hAnsi="Times New Roman"/>
          <w:sz w:val="16"/>
          <w:szCs w:val="16"/>
        </w:rPr>
      </w:pPr>
      <w:r>
        <w:rPr>
          <w:rFonts w:ascii="Times New Roman" w:hAnsi="Times New Roman"/>
          <w:sz w:val="16"/>
          <w:szCs w:val="16"/>
        </w:rPr>
        <w:t xml:space="preserve">                   </w:t>
      </w:r>
      <w:r w:rsidRPr="002A538A">
        <w:rPr>
          <w:rFonts w:ascii="Times New Roman" w:hAnsi="Times New Roman"/>
          <w:sz w:val="16"/>
          <w:szCs w:val="16"/>
        </w:rPr>
        <w:t xml:space="preserve">                                       «___» ____________20</w:t>
      </w:r>
      <w:r>
        <w:rPr>
          <w:rFonts w:ascii="Times New Roman" w:hAnsi="Times New Roman"/>
          <w:sz w:val="16"/>
          <w:szCs w:val="16"/>
        </w:rPr>
        <w:t>21</w:t>
      </w:r>
      <w:r w:rsidRPr="002A538A">
        <w:rPr>
          <w:rFonts w:ascii="Times New Roman" w:hAnsi="Times New Roman"/>
          <w:sz w:val="16"/>
          <w:szCs w:val="16"/>
        </w:rPr>
        <w:t xml:space="preserve"> год. </w:t>
      </w:r>
    </w:p>
    <w:p w14:paraId="0E664AD6" w14:textId="77777777" w:rsidR="00327E86" w:rsidRDefault="00327E86"/>
    <w:sectPr w:rsidR="00327E86" w:rsidSect="00CA1610">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570A"/>
    <w:multiLevelType w:val="hybridMultilevel"/>
    <w:tmpl w:val="A01A7F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2CF2F0B"/>
    <w:multiLevelType w:val="multilevel"/>
    <w:tmpl w:val="C5CCA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605BA9"/>
    <w:multiLevelType w:val="hybridMultilevel"/>
    <w:tmpl w:val="4936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3"/>
    <w:rsid w:val="000349C6"/>
    <w:rsid w:val="000577A8"/>
    <w:rsid w:val="000A0E46"/>
    <w:rsid w:val="000B1D8B"/>
    <w:rsid w:val="000D1B0E"/>
    <w:rsid w:val="0010577F"/>
    <w:rsid w:val="00125B91"/>
    <w:rsid w:val="00142F02"/>
    <w:rsid w:val="00146840"/>
    <w:rsid w:val="001571CC"/>
    <w:rsid w:val="001B7F1E"/>
    <w:rsid w:val="001C5801"/>
    <w:rsid w:val="001F1DB3"/>
    <w:rsid w:val="001F290A"/>
    <w:rsid w:val="001F3950"/>
    <w:rsid w:val="00205E6D"/>
    <w:rsid w:val="002364FF"/>
    <w:rsid w:val="0025275C"/>
    <w:rsid w:val="00285CD3"/>
    <w:rsid w:val="002A098F"/>
    <w:rsid w:val="002C5EA5"/>
    <w:rsid w:val="002C7C76"/>
    <w:rsid w:val="002D5457"/>
    <w:rsid w:val="00327E86"/>
    <w:rsid w:val="0035043C"/>
    <w:rsid w:val="003B00CF"/>
    <w:rsid w:val="003C50C9"/>
    <w:rsid w:val="003E2E37"/>
    <w:rsid w:val="00417550"/>
    <w:rsid w:val="00427A9A"/>
    <w:rsid w:val="004435C3"/>
    <w:rsid w:val="0044431D"/>
    <w:rsid w:val="0045299C"/>
    <w:rsid w:val="004616CE"/>
    <w:rsid w:val="004961BE"/>
    <w:rsid w:val="004D2A28"/>
    <w:rsid w:val="005127F3"/>
    <w:rsid w:val="0053350B"/>
    <w:rsid w:val="0057506D"/>
    <w:rsid w:val="00575BD7"/>
    <w:rsid w:val="00585E3D"/>
    <w:rsid w:val="00592799"/>
    <w:rsid w:val="005E4E90"/>
    <w:rsid w:val="0062224A"/>
    <w:rsid w:val="0062619E"/>
    <w:rsid w:val="00631EB3"/>
    <w:rsid w:val="006744D7"/>
    <w:rsid w:val="006767D1"/>
    <w:rsid w:val="0068264A"/>
    <w:rsid w:val="00722CC2"/>
    <w:rsid w:val="007345C1"/>
    <w:rsid w:val="00735D23"/>
    <w:rsid w:val="0076139B"/>
    <w:rsid w:val="007A227A"/>
    <w:rsid w:val="007E0A7D"/>
    <w:rsid w:val="007F644E"/>
    <w:rsid w:val="00853C4E"/>
    <w:rsid w:val="008B7B62"/>
    <w:rsid w:val="009365B8"/>
    <w:rsid w:val="0095471A"/>
    <w:rsid w:val="00961905"/>
    <w:rsid w:val="00983324"/>
    <w:rsid w:val="00996D4E"/>
    <w:rsid w:val="009A31FD"/>
    <w:rsid w:val="009D3F6E"/>
    <w:rsid w:val="00A023FA"/>
    <w:rsid w:val="00A15E36"/>
    <w:rsid w:val="00A238A5"/>
    <w:rsid w:val="00A45DDC"/>
    <w:rsid w:val="00AA7515"/>
    <w:rsid w:val="00AF1A7A"/>
    <w:rsid w:val="00B05827"/>
    <w:rsid w:val="00B25B2B"/>
    <w:rsid w:val="00B470BB"/>
    <w:rsid w:val="00B8118B"/>
    <w:rsid w:val="00B8721D"/>
    <w:rsid w:val="00BE4CC7"/>
    <w:rsid w:val="00C01025"/>
    <w:rsid w:val="00C034DB"/>
    <w:rsid w:val="00C27210"/>
    <w:rsid w:val="00C45201"/>
    <w:rsid w:val="00CA1610"/>
    <w:rsid w:val="00D71DB8"/>
    <w:rsid w:val="00D8305C"/>
    <w:rsid w:val="00DC1E78"/>
    <w:rsid w:val="00DC447B"/>
    <w:rsid w:val="00DD14FE"/>
    <w:rsid w:val="00DF0310"/>
    <w:rsid w:val="00E04088"/>
    <w:rsid w:val="00E22235"/>
    <w:rsid w:val="00E65D19"/>
    <w:rsid w:val="00EA02A4"/>
    <w:rsid w:val="00EB1ABC"/>
    <w:rsid w:val="00EC0FE5"/>
    <w:rsid w:val="00F2334F"/>
    <w:rsid w:val="00F2500D"/>
    <w:rsid w:val="00F67EBD"/>
    <w:rsid w:val="00F80F38"/>
    <w:rsid w:val="00F92221"/>
    <w:rsid w:val="00FA321F"/>
    <w:rsid w:val="00FA5B53"/>
    <w:rsid w:val="00FB035A"/>
    <w:rsid w:val="00FC6CC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C0D3"/>
  <w15:chartTrackingRefBased/>
  <w15:docId w15:val="{3930D5CF-1F4B-41EA-AFD1-6EB29F2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31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F0310"/>
    <w:rPr>
      <w:color w:val="0066CC"/>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DF0310"/>
    <w:rPr>
      <w:rFonts w:ascii="Calibri" w:eastAsia="Times New Roman" w:hAnsi="Calibri" w:cs="Times New Roman"/>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DF0310"/>
    <w:pPr>
      <w:spacing w:after="0" w:line="240" w:lineRule="auto"/>
    </w:pPr>
    <w:rPr>
      <w:rFonts w:ascii="Calibri" w:eastAsia="Times New Roman" w:hAnsi="Calibri" w:cs="Times New Roman"/>
    </w:rPr>
  </w:style>
  <w:style w:type="character" w:customStyle="1" w:styleId="2">
    <w:name w:val="Основной текст (2)_"/>
    <w:basedOn w:val="a0"/>
    <w:link w:val="20"/>
    <w:uiPriority w:val="99"/>
    <w:locked/>
    <w:rsid w:val="00DF0310"/>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DF0310"/>
    <w:pPr>
      <w:widowControl w:val="0"/>
      <w:shd w:val="clear" w:color="auto" w:fill="FFFFFF"/>
      <w:spacing w:after="240" w:line="274" w:lineRule="exact"/>
    </w:pPr>
    <w:rPr>
      <w:rFonts w:ascii="Times New Roman" w:eastAsia="Times New Roman" w:hAnsi="Times New Roman" w:cs="Times New Roman"/>
    </w:rPr>
  </w:style>
  <w:style w:type="character" w:customStyle="1" w:styleId="1">
    <w:name w:val="Основной текст Знак1"/>
    <w:basedOn w:val="a0"/>
    <w:link w:val="a6"/>
    <w:uiPriority w:val="99"/>
    <w:rsid w:val="00DF0310"/>
    <w:rPr>
      <w:rFonts w:ascii="Lucida Sans Unicode" w:hAnsi="Lucida Sans Unicode" w:cs="Lucida Sans Unicode"/>
      <w:sz w:val="20"/>
      <w:szCs w:val="20"/>
      <w:shd w:val="clear" w:color="auto" w:fill="FFFFFF"/>
    </w:rPr>
  </w:style>
  <w:style w:type="paragraph" w:styleId="a6">
    <w:name w:val="Body Text"/>
    <w:basedOn w:val="a"/>
    <w:link w:val="1"/>
    <w:uiPriority w:val="99"/>
    <w:rsid w:val="00DF0310"/>
    <w:pPr>
      <w:widowControl w:val="0"/>
      <w:shd w:val="clear" w:color="auto" w:fill="FFFFFF"/>
      <w:spacing w:before="60" w:after="60" w:line="240" w:lineRule="atLeast"/>
      <w:ind w:hanging="380"/>
      <w:jc w:val="right"/>
    </w:pPr>
    <w:rPr>
      <w:rFonts w:ascii="Lucida Sans Unicode" w:hAnsi="Lucida Sans Unicode" w:cs="Lucida Sans Unicode"/>
      <w:sz w:val="20"/>
      <w:szCs w:val="20"/>
    </w:rPr>
  </w:style>
  <w:style w:type="character" w:customStyle="1" w:styleId="a7">
    <w:name w:val="Основной текст Знак"/>
    <w:basedOn w:val="a0"/>
    <w:uiPriority w:val="99"/>
    <w:semiHidden/>
    <w:rsid w:val="00DF0310"/>
    <w:rPr>
      <w:lang w:val="ru-RU"/>
    </w:rPr>
  </w:style>
  <w:style w:type="paragraph" w:styleId="a8">
    <w:name w:val="Normal (Web)"/>
    <w:basedOn w:val="a"/>
    <w:uiPriority w:val="99"/>
    <w:unhideWhenUsed/>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 Полужирный"/>
    <w:basedOn w:val="1"/>
    <w:uiPriority w:val="99"/>
    <w:rsid w:val="00DF0310"/>
    <w:rPr>
      <w:rFonts w:ascii="Times New Roman" w:hAnsi="Times New Roman" w:cs="Times New Roman"/>
      <w:b/>
      <w:bCs/>
      <w:sz w:val="17"/>
      <w:szCs w:val="17"/>
      <w:u w:val="none"/>
      <w:shd w:val="clear" w:color="auto" w:fill="FFFFFF"/>
    </w:rPr>
  </w:style>
  <w:style w:type="character" w:customStyle="1" w:styleId="s1">
    <w:name w:val="s1"/>
    <w:basedOn w:val="a0"/>
    <w:rsid w:val="00DF0310"/>
  </w:style>
  <w:style w:type="character" w:customStyle="1" w:styleId="FontStyle40">
    <w:name w:val="Font Style40"/>
    <w:basedOn w:val="a0"/>
    <w:uiPriority w:val="99"/>
    <w:rsid w:val="00DF0310"/>
    <w:rPr>
      <w:rFonts w:ascii="Times New Roman" w:hAnsi="Times New Roman" w:cs="Times New Roman"/>
      <w:sz w:val="22"/>
      <w:szCs w:val="22"/>
    </w:rPr>
  </w:style>
  <w:style w:type="character" w:customStyle="1" w:styleId="FontStyle38">
    <w:name w:val="Font Style38"/>
    <w:basedOn w:val="a0"/>
    <w:uiPriority w:val="99"/>
    <w:rsid w:val="00DF0310"/>
    <w:rPr>
      <w:rFonts w:ascii="Times New Roman" w:hAnsi="Times New Roman" w:cs="Times New Roman"/>
      <w:spacing w:val="20"/>
      <w:sz w:val="22"/>
      <w:szCs w:val="22"/>
    </w:rPr>
  </w:style>
  <w:style w:type="character" w:customStyle="1" w:styleId="s0">
    <w:name w:val="s0"/>
    <w:basedOn w:val="a0"/>
    <w:rsid w:val="00DF0310"/>
  </w:style>
  <w:style w:type="paragraph" w:customStyle="1" w:styleId="j17">
    <w:name w:val="j17"/>
    <w:basedOn w:val="a"/>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DF0310"/>
  </w:style>
  <w:style w:type="paragraph" w:customStyle="1" w:styleId="j13">
    <w:name w:val="j13"/>
    <w:basedOn w:val="a"/>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F0310"/>
  </w:style>
  <w:style w:type="character" w:customStyle="1" w:styleId="aa">
    <w:name w:val="a"/>
    <w:basedOn w:val="a0"/>
    <w:rsid w:val="00DF0310"/>
  </w:style>
  <w:style w:type="character" w:styleId="ab">
    <w:name w:val="Subtle Emphasis"/>
    <w:basedOn w:val="a0"/>
    <w:uiPriority w:val="19"/>
    <w:qFormat/>
    <w:rsid w:val="00DF0310"/>
    <w:rPr>
      <w:i/>
      <w:iCs/>
      <w:color w:val="404040" w:themeColor="text1" w:themeTint="BF"/>
    </w:rPr>
  </w:style>
  <w:style w:type="character" w:customStyle="1" w:styleId="ac">
    <w:name w:val="Основной текст_"/>
    <w:basedOn w:val="a0"/>
    <w:link w:val="10"/>
    <w:rsid w:val="0057506D"/>
    <w:rPr>
      <w:rFonts w:ascii="Times New Roman" w:eastAsia="Times New Roman" w:hAnsi="Times New Roman" w:cs="Times New Roman"/>
      <w:sz w:val="26"/>
      <w:szCs w:val="26"/>
    </w:rPr>
  </w:style>
  <w:style w:type="paragraph" w:customStyle="1" w:styleId="10">
    <w:name w:val="Основной текст1"/>
    <w:basedOn w:val="a"/>
    <w:link w:val="ac"/>
    <w:rsid w:val="0057506D"/>
    <w:pPr>
      <w:widowControl w:val="0"/>
      <w:spacing w:after="0"/>
      <w:ind w:firstLine="400"/>
    </w:pPr>
    <w:rPr>
      <w:rFonts w:ascii="Times New Roman" w:eastAsia="Times New Roman" w:hAnsi="Times New Roman" w:cs="Times New Roman"/>
      <w:sz w:val="26"/>
      <w:szCs w:val="26"/>
    </w:rPr>
  </w:style>
  <w:style w:type="paragraph" w:customStyle="1" w:styleId="j112">
    <w:name w:val="j112"/>
    <w:basedOn w:val="a"/>
    <w:rsid w:val="002A0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2A0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853C4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6061"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hyperlink" Target="mailto:727-4760@su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1006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1820</Words>
  <Characters>10376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103</cp:revision>
  <dcterms:created xsi:type="dcterms:W3CDTF">2021-01-10T22:31:00Z</dcterms:created>
  <dcterms:modified xsi:type="dcterms:W3CDTF">2021-04-27T12:49:00Z</dcterms:modified>
</cp:coreProperties>
</file>