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28A41" w14:textId="77777777" w:rsidR="00DF0310" w:rsidRPr="00072602" w:rsidRDefault="00DF0310" w:rsidP="00DF0310">
      <w:pPr>
        <w:spacing w:after="0" w:line="240" w:lineRule="auto"/>
        <w:ind w:left="4248"/>
        <w:jc w:val="both"/>
        <w:rPr>
          <w:rFonts w:ascii="Times New Roman" w:eastAsia="Calibri" w:hAnsi="Times New Roman" w:cs="Times New Roman"/>
          <w:b/>
          <w:sz w:val="24"/>
          <w:szCs w:val="24"/>
        </w:rPr>
      </w:pPr>
      <w:r w:rsidRPr="002A538A">
        <w:rPr>
          <w:rFonts w:ascii="Times New Roman" w:eastAsia="Calibri" w:hAnsi="Times New Roman" w:cs="Times New Roman"/>
          <w:b/>
          <w:sz w:val="24"/>
          <w:szCs w:val="24"/>
        </w:rPr>
        <w:t>Наур</w:t>
      </w:r>
      <w:r w:rsidRPr="00072602">
        <w:rPr>
          <w:rFonts w:ascii="Times New Roman" w:eastAsia="Calibri" w:hAnsi="Times New Roman" w:cs="Times New Roman"/>
          <w:b/>
          <w:sz w:val="24"/>
          <w:szCs w:val="24"/>
        </w:rPr>
        <w:t>ызбайский районный суд города Алматы</w:t>
      </w:r>
    </w:p>
    <w:p w14:paraId="030EAB98" w14:textId="77777777" w:rsidR="00DF0310" w:rsidRPr="00072602" w:rsidRDefault="00DF0310" w:rsidP="00DF0310">
      <w:pPr>
        <w:spacing w:after="0" w:line="240" w:lineRule="auto"/>
        <w:ind w:left="4248"/>
        <w:jc w:val="both"/>
        <w:rPr>
          <w:rFonts w:ascii="Times New Roman" w:hAnsi="Times New Roman" w:cs="Times New Roman"/>
          <w:b/>
          <w:bCs/>
          <w:sz w:val="24"/>
          <w:szCs w:val="24"/>
        </w:rPr>
      </w:pPr>
      <w:r w:rsidRPr="00072602">
        <w:rPr>
          <w:rFonts w:ascii="Times New Roman" w:hAnsi="Times New Roman" w:cs="Times New Roman"/>
          <w:b/>
          <w:bCs/>
          <w:sz w:val="24"/>
          <w:szCs w:val="24"/>
        </w:rPr>
        <w:t>Судье Оспановой Д.К.</w:t>
      </w:r>
    </w:p>
    <w:p w14:paraId="64D9A0BC" w14:textId="77777777" w:rsidR="00DF0310" w:rsidRPr="00072602" w:rsidRDefault="00DF0310" w:rsidP="00DF0310">
      <w:pPr>
        <w:spacing w:after="0" w:line="240" w:lineRule="auto"/>
        <w:ind w:left="4248"/>
        <w:jc w:val="both"/>
        <w:rPr>
          <w:rFonts w:ascii="Times New Roman" w:hAnsi="Times New Roman" w:cs="Times New Roman"/>
          <w:color w:val="222222"/>
          <w:sz w:val="24"/>
          <w:szCs w:val="24"/>
          <w:shd w:val="clear" w:color="auto" w:fill="FFFFFF"/>
        </w:rPr>
      </w:pPr>
      <w:r w:rsidRPr="00072602">
        <w:rPr>
          <w:rFonts w:ascii="Times New Roman" w:hAnsi="Times New Roman" w:cs="Times New Roman"/>
          <w:color w:val="222222"/>
          <w:sz w:val="24"/>
          <w:szCs w:val="24"/>
          <w:shd w:val="clear" w:color="auto" w:fill="FFFFFF"/>
        </w:rPr>
        <w:t>г. Алматы мкр-н. "Шугыла" 222/1</w:t>
      </w:r>
    </w:p>
    <w:p w14:paraId="0BF8472F" w14:textId="77777777" w:rsidR="00DF0310" w:rsidRPr="00072602" w:rsidRDefault="00DF0310" w:rsidP="00DF0310">
      <w:pPr>
        <w:spacing w:after="0" w:line="240" w:lineRule="auto"/>
        <w:ind w:left="4248"/>
        <w:jc w:val="both"/>
        <w:rPr>
          <w:rFonts w:ascii="Times New Roman" w:hAnsi="Times New Roman" w:cs="Times New Roman"/>
          <w:color w:val="222222"/>
          <w:sz w:val="24"/>
          <w:szCs w:val="24"/>
          <w:shd w:val="clear" w:color="auto" w:fill="FFFFFF"/>
        </w:rPr>
      </w:pPr>
      <w:r w:rsidRPr="00072602">
        <w:rPr>
          <w:rFonts w:ascii="Times New Roman" w:hAnsi="Times New Roman" w:cs="Times New Roman"/>
          <w:color w:val="222222"/>
          <w:sz w:val="24"/>
          <w:szCs w:val="24"/>
          <w:shd w:val="clear" w:color="auto" w:fill="FFFFFF"/>
        </w:rPr>
        <w:t>8 (727) 333-13-55, 8 (727) 333-13-54, вн.ном 727-4760</w:t>
      </w:r>
    </w:p>
    <w:p w14:paraId="4ECF9C5B" w14:textId="77777777" w:rsidR="00DF0310" w:rsidRPr="00072602" w:rsidRDefault="0010577F" w:rsidP="00DF0310">
      <w:pPr>
        <w:spacing w:after="0" w:line="240" w:lineRule="auto"/>
        <w:ind w:left="4248"/>
        <w:jc w:val="both"/>
        <w:rPr>
          <w:rFonts w:ascii="Times New Roman" w:eastAsia="Calibri" w:hAnsi="Times New Roman" w:cs="Times New Roman"/>
          <w:sz w:val="24"/>
          <w:szCs w:val="24"/>
        </w:rPr>
      </w:pPr>
      <w:hyperlink r:id="rId5" w:history="1">
        <w:r w:rsidR="00DF0310" w:rsidRPr="00072602">
          <w:rPr>
            <w:rFonts w:ascii="Times New Roman" w:eastAsia="Calibri" w:hAnsi="Times New Roman" w:cs="Times New Roman"/>
            <w:color w:val="1166A7"/>
            <w:sz w:val="24"/>
            <w:szCs w:val="24"/>
            <w:u w:val="single"/>
            <w:shd w:val="clear" w:color="auto" w:fill="FFFFFF"/>
          </w:rPr>
          <w:t>727-4760@sud.kz</w:t>
        </w:r>
      </w:hyperlink>
    </w:p>
    <w:p w14:paraId="0DAE3770" w14:textId="77777777" w:rsidR="00DF0310" w:rsidRPr="00072602" w:rsidRDefault="00DF0310" w:rsidP="00DF0310">
      <w:pPr>
        <w:widowControl w:val="0"/>
        <w:spacing w:after="0" w:line="240" w:lineRule="auto"/>
        <w:ind w:left="4248"/>
        <w:rPr>
          <w:rFonts w:ascii="Times New Roman" w:hAnsi="Times New Roman" w:cs="Times New Roman"/>
          <w:b/>
          <w:sz w:val="24"/>
          <w:szCs w:val="24"/>
          <w:lang w:val="kk-KZ"/>
        </w:rPr>
      </w:pPr>
      <w:r w:rsidRPr="00072602">
        <w:rPr>
          <w:rFonts w:ascii="Times New Roman" w:eastAsia="Arial Unicode MS" w:hAnsi="Times New Roman" w:cs="Times New Roman"/>
          <w:b/>
          <w:color w:val="000000"/>
          <w:sz w:val="24"/>
          <w:szCs w:val="24"/>
          <w:lang w:val="kk-KZ" w:eastAsia="ru-RU" w:bidi="ru-RU"/>
        </w:rPr>
        <w:t xml:space="preserve">от Ответчика: </w:t>
      </w:r>
      <w:r w:rsidRPr="00072602">
        <w:rPr>
          <w:rFonts w:ascii="Times New Roman" w:hAnsi="Times New Roman" w:cs="Times New Roman"/>
          <w:b/>
          <w:sz w:val="24"/>
          <w:szCs w:val="24"/>
          <w:lang w:val="kk-KZ"/>
        </w:rPr>
        <w:t>Ермоленко Людмилы Викторовны</w:t>
      </w:r>
    </w:p>
    <w:p w14:paraId="6F917822" w14:textId="77777777" w:rsidR="00DF0310" w:rsidRPr="00072602" w:rsidRDefault="00DF0310" w:rsidP="00DF0310">
      <w:pPr>
        <w:widowControl w:val="0"/>
        <w:spacing w:after="0" w:line="240" w:lineRule="auto"/>
        <w:ind w:left="4248"/>
        <w:rPr>
          <w:rFonts w:ascii="Times New Roman" w:hAnsi="Times New Roman" w:cs="Times New Roman"/>
          <w:b/>
          <w:sz w:val="24"/>
          <w:szCs w:val="24"/>
        </w:rPr>
      </w:pPr>
      <w:r w:rsidRPr="00072602">
        <w:rPr>
          <w:rFonts w:ascii="Times New Roman" w:hAnsi="Times New Roman" w:cs="Times New Roman"/>
          <w:sz w:val="24"/>
          <w:szCs w:val="24"/>
          <w:lang w:val="kk-KZ"/>
        </w:rPr>
        <w:t>ИИН 761221400454</w:t>
      </w:r>
      <w:r w:rsidRPr="00072602">
        <w:rPr>
          <w:rStyle w:val="2"/>
          <w:rFonts w:eastAsiaTheme="minorHAnsi"/>
          <w:b/>
          <w:bCs/>
          <w:color w:val="000000"/>
          <w:sz w:val="24"/>
          <w:szCs w:val="24"/>
        </w:rPr>
        <w:t xml:space="preserve"> </w:t>
      </w:r>
    </w:p>
    <w:p w14:paraId="3ABAB640" w14:textId="77777777" w:rsidR="00DF0310" w:rsidRPr="00072602" w:rsidRDefault="00DF0310" w:rsidP="00DF0310">
      <w:pPr>
        <w:pStyle w:val="a5"/>
        <w:ind w:left="4253"/>
        <w:rPr>
          <w:rFonts w:ascii="Times New Roman" w:hAnsi="Times New Roman"/>
          <w:sz w:val="24"/>
          <w:szCs w:val="24"/>
        </w:rPr>
      </w:pPr>
      <w:r w:rsidRPr="00072602">
        <w:rPr>
          <w:rFonts w:ascii="Times New Roman" w:hAnsi="Times New Roman"/>
          <w:sz w:val="24"/>
          <w:szCs w:val="24"/>
        </w:rPr>
        <w:t>г. Алматы,Наурызбайский  р-н, мкр.Калкаман-2, ул. Ашимова, 100/1.</w:t>
      </w:r>
    </w:p>
    <w:p w14:paraId="27EE7F81" w14:textId="77777777" w:rsidR="00DF0310" w:rsidRPr="00072602" w:rsidRDefault="00DF0310" w:rsidP="00DF0310">
      <w:pPr>
        <w:pStyle w:val="a5"/>
        <w:ind w:left="4253"/>
        <w:rPr>
          <w:rStyle w:val="1"/>
          <w:rFonts w:ascii="Times New Roman" w:hAnsi="Times New Roman" w:cs="Times New Roman"/>
          <w:color w:val="000000"/>
          <w:sz w:val="24"/>
          <w:szCs w:val="24"/>
        </w:rPr>
      </w:pPr>
      <w:r w:rsidRPr="00072602">
        <w:rPr>
          <w:rFonts w:ascii="Times New Roman" w:hAnsi="Times New Roman"/>
          <w:sz w:val="24"/>
          <w:szCs w:val="24"/>
          <w:lang w:val="kk-KZ"/>
        </w:rPr>
        <w:t>+</w:t>
      </w:r>
      <w:r w:rsidRPr="00072602">
        <w:rPr>
          <w:rFonts w:ascii="Times New Roman" w:hAnsi="Times New Roman"/>
          <w:sz w:val="24"/>
          <w:szCs w:val="24"/>
        </w:rPr>
        <w:t xml:space="preserve">7 </w:t>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r>
      <w:r w:rsidRPr="00072602">
        <w:rPr>
          <w:rFonts w:ascii="Times New Roman" w:hAnsi="Times New Roman"/>
          <w:sz w:val="24"/>
          <w:szCs w:val="24"/>
        </w:rPr>
        <w:softHyphen/>
        <w:t>701 711 34 58</w:t>
      </w:r>
      <w:r w:rsidRPr="00072602">
        <w:rPr>
          <w:rFonts w:ascii="Times New Roman" w:hAnsi="Times New Roman"/>
          <w:sz w:val="24"/>
          <w:szCs w:val="24"/>
          <w:lang w:val="kk-KZ"/>
        </w:rPr>
        <w:t>.</w:t>
      </w:r>
    </w:p>
    <w:p w14:paraId="039E51EE" w14:textId="77777777" w:rsidR="00DF0310" w:rsidRPr="00072602" w:rsidRDefault="00DF0310" w:rsidP="00DF0310">
      <w:pPr>
        <w:pStyle w:val="a5"/>
        <w:ind w:left="4248"/>
        <w:rPr>
          <w:rFonts w:ascii="Times New Roman" w:hAnsi="Times New Roman"/>
          <w:b/>
          <w:bCs/>
          <w:sz w:val="24"/>
          <w:szCs w:val="24"/>
        </w:rPr>
      </w:pPr>
      <w:r w:rsidRPr="00072602">
        <w:rPr>
          <w:rFonts w:ascii="Times New Roman" w:hAnsi="Times New Roman"/>
          <w:b/>
          <w:bCs/>
          <w:sz w:val="24"/>
          <w:szCs w:val="24"/>
        </w:rPr>
        <w:t>Представитель по доверенности:</w:t>
      </w:r>
    </w:p>
    <w:p w14:paraId="6BB9D7AC"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 xml:space="preserve">Адвокатская контора Закон и Право </w:t>
      </w:r>
    </w:p>
    <w:p w14:paraId="5393D4E0"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 xml:space="preserve">БИН 201240021767 </w:t>
      </w:r>
    </w:p>
    <w:p w14:paraId="695A64B9"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г. Алматы, пр. Абылай Хана, д. 79/71, офис 304.</w:t>
      </w:r>
    </w:p>
    <w:p w14:paraId="4BD6F4C2" w14:textId="77777777" w:rsidR="00DF0310" w:rsidRPr="00072602" w:rsidRDefault="0010577F" w:rsidP="00DF0310">
      <w:pPr>
        <w:pStyle w:val="a5"/>
        <w:ind w:left="4248"/>
        <w:rPr>
          <w:rFonts w:ascii="Times New Roman" w:hAnsi="Times New Roman"/>
          <w:sz w:val="24"/>
          <w:szCs w:val="24"/>
        </w:rPr>
      </w:pPr>
      <w:hyperlink r:id="rId6" w:history="1">
        <w:r w:rsidR="00DF0310" w:rsidRPr="00072602">
          <w:rPr>
            <w:rStyle w:val="a3"/>
            <w:rFonts w:ascii="Times New Roman" w:hAnsi="Times New Roman"/>
            <w:color w:val="0563C1"/>
            <w:sz w:val="24"/>
            <w:szCs w:val="24"/>
          </w:rPr>
          <w:t>info@zakonpravo.kz</w:t>
        </w:r>
      </w:hyperlink>
      <w:r w:rsidR="00DF0310" w:rsidRPr="00072602">
        <w:rPr>
          <w:rFonts w:ascii="Times New Roman" w:hAnsi="Times New Roman"/>
          <w:sz w:val="24"/>
          <w:szCs w:val="24"/>
        </w:rPr>
        <w:t xml:space="preserve"> / </w:t>
      </w:r>
      <w:hyperlink r:id="rId7" w:history="1">
        <w:r w:rsidR="00DF0310" w:rsidRPr="00072602">
          <w:rPr>
            <w:rStyle w:val="a3"/>
            <w:rFonts w:ascii="Times New Roman" w:hAnsi="Times New Roman"/>
            <w:color w:val="0563C1"/>
            <w:sz w:val="24"/>
            <w:szCs w:val="24"/>
          </w:rPr>
          <w:t>www.zakonpravo.kz</w:t>
        </w:r>
      </w:hyperlink>
      <w:r w:rsidR="00DF0310" w:rsidRPr="00072602">
        <w:rPr>
          <w:rFonts w:ascii="Times New Roman" w:hAnsi="Times New Roman"/>
          <w:sz w:val="24"/>
          <w:szCs w:val="24"/>
        </w:rPr>
        <w:t xml:space="preserve"> </w:t>
      </w:r>
    </w:p>
    <w:p w14:paraId="1078915E"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+7 708 578 5758.</w:t>
      </w:r>
    </w:p>
    <w:p w14:paraId="7C6D8349"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b/>
          <w:bCs/>
          <w:sz w:val="24"/>
          <w:szCs w:val="24"/>
        </w:rPr>
        <w:t>Истец: Акимат города Алматы</w:t>
      </w:r>
      <w:r w:rsidRPr="00072602">
        <w:rPr>
          <w:rFonts w:ascii="Times New Roman" w:hAnsi="Times New Roman"/>
          <w:sz w:val="24"/>
          <w:szCs w:val="24"/>
        </w:rPr>
        <w:t xml:space="preserve"> </w:t>
      </w:r>
    </w:p>
    <w:p w14:paraId="105273F2"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г. Алматы, пл. Республики, 4.</w:t>
      </w:r>
    </w:p>
    <w:p w14:paraId="4636B819"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b/>
          <w:sz w:val="24"/>
          <w:szCs w:val="24"/>
        </w:rPr>
        <w:t>Представитель:</w:t>
      </w:r>
      <w:r w:rsidRPr="00072602">
        <w:rPr>
          <w:rFonts w:ascii="Times New Roman" w:hAnsi="Times New Roman"/>
          <w:sz w:val="24"/>
          <w:szCs w:val="24"/>
        </w:rPr>
        <w:t xml:space="preserve"> </w:t>
      </w:r>
      <w:r w:rsidRPr="00072602">
        <w:rPr>
          <w:rFonts w:ascii="Times New Roman" w:hAnsi="Times New Roman"/>
          <w:b/>
          <w:bCs/>
          <w:sz w:val="24"/>
          <w:szCs w:val="24"/>
        </w:rPr>
        <w:t>КГУ  «Управление земельных отношений г.Алматы»</w:t>
      </w:r>
      <w:r w:rsidRPr="00072602">
        <w:rPr>
          <w:rFonts w:ascii="Times New Roman" w:hAnsi="Times New Roman"/>
          <w:sz w:val="24"/>
          <w:szCs w:val="24"/>
        </w:rPr>
        <w:t xml:space="preserve"> </w:t>
      </w:r>
    </w:p>
    <w:p w14:paraId="3C415EDD"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 xml:space="preserve">г.Алматы, ул.Абая, 90, </w:t>
      </w:r>
    </w:p>
    <w:p w14:paraId="32E11E93"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 xml:space="preserve">т. 8 701 71488 95, </w:t>
      </w:r>
    </w:p>
    <w:p w14:paraId="015EC286" w14:textId="77777777" w:rsidR="00DF0310" w:rsidRPr="00072602" w:rsidRDefault="00DF0310" w:rsidP="00DF0310">
      <w:pPr>
        <w:pStyle w:val="a5"/>
        <w:ind w:left="4248"/>
        <w:rPr>
          <w:rFonts w:ascii="Times New Roman" w:hAnsi="Times New Roman"/>
          <w:sz w:val="24"/>
          <w:szCs w:val="24"/>
        </w:rPr>
      </w:pPr>
      <w:r w:rsidRPr="00072602">
        <w:rPr>
          <w:rFonts w:ascii="Times New Roman" w:hAnsi="Times New Roman"/>
          <w:sz w:val="24"/>
          <w:szCs w:val="24"/>
        </w:rPr>
        <w:t xml:space="preserve">ИИК </w:t>
      </w:r>
      <w:r w:rsidRPr="00072602">
        <w:rPr>
          <w:rFonts w:ascii="Times New Roman" w:hAnsi="Times New Roman"/>
          <w:sz w:val="24"/>
          <w:szCs w:val="24"/>
          <w:lang w:val="en-US"/>
        </w:rPr>
        <w:t>KZ</w:t>
      </w:r>
      <w:r w:rsidRPr="00072602">
        <w:rPr>
          <w:rFonts w:ascii="Times New Roman" w:hAnsi="Times New Roman"/>
          <w:sz w:val="24"/>
          <w:szCs w:val="24"/>
        </w:rPr>
        <w:t>32070102</w:t>
      </w:r>
      <w:r w:rsidRPr="00072602">
        <w:rPr>
          <w:rFonts w:ascii="Times New Roman" w:hAnsi="Times New Roman"/>
          <w:sz w:val="24"/>
          <w:szCs w:val="24"/>
          <w:lang w:val="en-US"/>
        </w:rPr>
        <w:t>KSN</w:t>
      </w:r>
      <w:r w:rsidRPr="00072602">
        <w:rPr>
          <w:rFonts w:ascii="Times New Roman" w:hAnsi="Times New Roman"/>
          <w:sz w:val="24"/>
          <w:szCs w:val="24"/>
        </w:rPr>
        <w:t xml:space="preserve">6001000 в РГУ «Комитет Казначейства Министерства финансов РК», </w:t>
      </w:r>
    </w:p>
    <w:p w14:paraId="2B594F58" w14:textId="77777777" w:rsidR="00DF0310" w:rsidRPr="00072602" w:rsidRDefault="00DF0310" w:rsidP="00DF0310">
      <w:pPr>
        <w:pStyle w:val="a5"/>
        <w:ind w:left="4248"/>
        <w:rPr>
          <w:rFonts w:ascii="Times New Roman" w:hAnsi="Times New Roman"/>
          <w:b/>
          <w:bCs/>
          <w:sz w:val="24"/>
          <w:szCs w:val="24"/>
        </w:rPr>
      </w:pPr>
      <w:r w:rsidRPr="00072602">
        <w:rPr>
          <w:rFonts w:ascii="Times New Roman" w:hAnsi="Times New Roman"/>
          <w:sz w:val="24"/>
          <w:szCs w:val="24"/>
        </w:rPr>
        <w:t xml:space="preserve">БИК </w:t>
      </w:r>
      <w:r w:rsidRPr="00072602">
        <w:rPr>
          <w:rFonts w:ascii="Times New Roman" w:hAnsi="Times New Roman"/>
          <w:sz w:val="24"/>
          <w:szCs w:val="24"/>
          <w:lang w:val="en-US"/>
        </w:rPr>
        <w:t>KKMFKZ</w:t>
      </w:r>
      <w:r w:rsidRPr="00072602">
        <w:rPr>
          <w:rFonts w:ascii="Times New Roman" w:hAnsi="Times New Roman"/>
          <w:sz w:val="24"/>
          <w:szCs w:val="24"/>
        </w:rPr>
        <w:t>2</w:t>
      </w:r>
      <w:r w:rsidRPr="00072602">
        <w:rPr>
          <w:rFonts w:ascii="Times New Roman" w:hAnsi="Times New Roman"/>
          <w:sz w:val="24"/>
          <w:szCs w:val="24"/>
          <w:lang w:val="en-US"/>
        </w:rPr>
        <w:t>A</w:t>
      </w:r>
    </w:p>
    <w:p w14:paraId="1C45B372" w14:textId="77777777" w:rsidR="00DF0310" w:rsidRPr="00072602" w:rsidRDefault="00DF0310" w:rsidP="00DF0310">
      <w:pPr>
        <w:ind w:left="4253"/>
        <w:rPr>
          <w:rFonts w:ascii="Times New Roman" w:hAnsi="Times New Roman" w:cs="Times New Roman"/>
          <w:sz w:val="24"/>
          <w:szCs w:val="24"/>
        </w:rPr>
      </w:pPr>
    </w:p>
    <w:p w14:paraId="3901DE8A" w14:textId="77777777" w:rsidR="00DF0310" w:rsidRPr="00072602" w:rsidRDefault="00DF0310" w:rsidP="00DF0310">
      <w:pPr>
        <w:tabs>
          <w:tab w:val="left" w:pos="5663"/>
        </w:tabs>
        <w:spacing w:after="0" w:line="276" w:lineRule="auto"/>
        <w:rPr>
          <w:rFonts w:ascii="Times New Roman" w:eastAsia="Times New Roman" w:hAnsi="Times New Roman" w:cs="Times New Roman"/>
          <w:b/>
          <w:sz w:val="24"/>
          <w:szCs w:val="24"/>
          <w:lang w:eastAsia="zh-CN"/>
        </w:rPr>
      </w:pPr>
      <w:r w:rsidRPr="00072602">
        <w:rPr>
          <w:rFonts w:ascii="Times New Roman" w:eastAsia="Times New Roman" w:hAnsi="Times New Roman" w:cs="Times New Roman"/>
          <w:b/>
          <w:sz w:val="24"/>
          <w:szCs w:val="24"/>
          <w:lang w:eastAsia="zh-CN"/>
        </w:rPr>
        <w:tab/>
      </w:r>
    </w:p>
    <w:p w14:paraId="17C32638" w14:textId="77777777" w:rsidR="00DF0310" w:rsidRPr="00072602" w:rsidRDefault="00DF0310" w:rsidP="00DF0310">
      <w:pPr>
        <w:spacing w:after="0" w:line="276" w:lineRule="auto"/>
        <w:ind w:firstLine="708"/>
        <w:jc w:val="center"/>
        <w:rPr>
          <w:rFonts w:ascii="Times New Roman" w:eastAsia="Times New Roman" w:hAnsi="Times New Roman" w:cs="Times New Roman"/>
          <w:b/>
          <w:sz w:val="24"/>
          <w:szCs w:val="24"/>
          <w:lang w:eastAsia="zh-CN"/>
        </w:rPr>
      </w:pPr>
      <w:r w:rsidRPr="00072602">
        <w:rPr>
          <w:rFonts w:ascii="Times New Roman" w:eastAsia="Times New Roman" w:hAnsi="Times New Roman" w:cs="Times New Roman"/>
          <w:b/>
          <w:sz w:val="24"/>
          <w:szCs w:val="24"/>
          <w:lang w:eastAsia="zh-CN"/>
        </w:rPr>
        <w:t>Отзыв на исковое заявление</w:t>
      </w:r>
    </w:p>
    <w:p w14:paraId="349DF87A" w14:textId="77777777" w:rsidR="00DF0310" w:rsidRPr="00072602" w:rsidRDefault="00DF0310" w:rsidP="00DF0310">
      <w:pPr>
        <w:spacing w:after="0" w:line="276" w:lineRule="auto"/>
        <w:jc w:val="center"/>
        <w:rPr>
          <w:rFonts w:ascii="Times New Roman" w:eastAsia="Times New Roman" w:hAnsi="Times New Roman" w:cs="Times New Roman"/>
          <w:color w:val="000000"/>
          <w:sz w:val="24"/>
          <w:szCs w:val="24"/>
          <w:lang w:eastAsia="zh-CN" w:bidi="ru-RU"/>
        </w:rPr>
      </w:pPr>
      <w:r w:rsidRPr="00072602">
        <w:rPr>
          <w:rFonts w:ascii="Times New Roman" w:eastAsia="Times New Roman" w:hAnsi="Times New Roman" w:cs="Times New Roman"/>
          <w:color w:val="000000"/>
          <w:sz w:val="24"/>
          <w:szCs w:val="24"/>
          <w:shd w:val="clear" w:color="auto" w:fill="FFFFFF"/>
          <w:lang w:eastAsia="zh-CN"/>
        </w:rPr>
        <w:t>о</w:t>
      </w:r>
      <w:r w:rsidRPr="00072602">
        <w:rPr>
          <w:rFonts w:ascii="Times New Roman" w:hAnsi="Times New Roman" w:cs="Times New Roman"/>
          <w:sz w:val="24"/>
          <w:szCs w:val="24"/>
        </w:rPr>
        <w:t xml:space="preserve"> принудительном отчуждении (выкупе) земельного участка и иного недвижимого имущества для государственных нужд </w:t>
      </w:r>
    </w:p>
    <w:p w14:paraId="2B523AC3" w14:textId="77777777" w:rsidR="00DF0310" w:rsidRPr="00072602" w:rsidRDefault="00DF0310" w:rsidP="00DF0310">
      <w:pPr>
        <w:spacing w:after="0" w:line="276" w:lineRule="auto"/>
        <w:jc w:val="center"/>
        <w:rPr>
          <w:rFonts w:ascii="Times New Roman" w:eastAsia="Times New Roman" w:hAnsi="Times New Roman" w:cs="Times New Roman"/>
          <w:b/>
          <w:sz w:val="24"/>
          <w:szCs w:val="24"/>
          <w:lang w:eastAsia="zh-CN"/>
        </w:rPr>
      </w:pPr>
    </w:p>
    <w:p w14:paraId="0CA50789" w14:textId="77777777" w:rsidR="00DF0310" w:rsidRPr="00072602" w:rsidRDefault="00DF0310" w:rsidP="00DF0310">
      <w:pPr>
        <w:pStyle w:val="a8"/>
        <w:shd w:val="clear" w:color="auto" w:fill="FFFFFF"/>
        <w:spacing w:before="0" w:beforeAutospacing="0" w:after="0" w:afterAutospacing="0"/>
        <w:ind w:firstLine="708"/>
        <w:jc w:val="both"/>
        <w:rPr>
          <w:rFonts w:eastAsia="Arial Unicode MS"/>
          <w:u w:val="single"/>
          <w:lang w:val="kk-KZ" w:bidi="ru-RU"/>
        </w:rPr>
      </w:pPr>
      <w:r w:rsidRPr="00072602">
        <w:rPr>
          <w:shd w:val="clear" w:color="auto" w:fill="FFFFFF"/>
          <w:lang w:eastAsia="zh-CN"/>
        </w:rPr>
        <w:t>В, Вашем производстве имеется гражданское дело №</w:t>
      </w:r>
      <w:r w:rsidRPr="00072602">
        <w:rPr>
          <w:color w:val="273F5C"/>
        </w:rPr>
        <w:t xml:space="preserve"> </w:t>
      </w:r>
      <w:r w:rsidRPr="00072602">
        <w:t xml:space="preserve">7585-20-00-2/2486 от </w:t>
      </w:r>
      <w:r w:rsidRPr="00227E84">
        <w:t>27.11.2020</w:t>
      </w:r>
      <w:r w:rsidRPr="00072602">
        <w:t xml:space="preserve"> года </w:t>
      </w:r>
      <w:r w:rsidRPr="00072602">
        <w:rPr>
          <w:shd w:val="clear" w:color="auto" w:fill="FFFFFF"/>
          <w:lang w:eastAsia="zh-CN"/>
        </w:rPr>
        <w:t>по иску</w:t>
      </w:r>
      <w:r w:rsidRPr="00072602">
        <w:rPr>
          <w:b/>
          <w:bCs/>
        </w:rPr>
        <w:t xml:space="preserve"> </w:t>
      </w:r>
      <w:r w:rsidRPr="00072602">
        <w:t>Акимата города Алматы в лице представителя</w:t>
      </w:r>
      <w:r w:rsidRPr="00072602">
        <w:rPr>
          <w:shd w:val="clear" w:color="auto" w:fill="FFFFFF"/>
          <w:lang w:eastAsia="zh-CN"/>
        </w:rPr>
        <w:t xml:space="preserve"> </w:t>
      </w:r>
      <w:r w:rsidRPr="00072602">
        <w:t xml:space="preserve">КГУ  «Управление земельных отношений города Алматы», </w:t>
      </w:r>
      <w:r w:rsidRPr="00072602">
        <w:rPr>
          <w:lang w:val="kk-KZ" w:eastAsia="zh-CN"/>
        </w:rPr>
        <w:t>(далее - Истец)</w:t>
      </w:r>
      <w:r w:rsidRPr="00072602">
        <w:rPr>
          <w:lang w:eastAsia="zh-CN"/>
        </w:rPr>
        <w:t xml:space="preserve"> </w:t>
      </w:r>
      <w:r w:rsidRPr="00072602">
        <w:rPr>
          <w:shd w:val="clear" w:color="auto" w:fill="FFFFFF"/>
          <w:lang w:eastAsia="zh-CN"/>
        </w:rPr>
        <w:t xml:space="preserve"> к ответчику </w:t>
      </w:r>
      <w:r w:rsidRPr="00072602">
        <w:rPr>
          <w:rStyle w:val="1"/>
          <w:rFonts w:ascii="Times New Roman" w:hAnsi="Times New Roman" w:cs="Times New Roman"/>
          <w:sz w:val="24"/>
          <w:szCs w:val="24"/>
        </w:rPr>
        <w:t xml:space="preserve">гр. </w:t>
      </w:r>
      <w:r w:rsidRPr="00072602">
        <w:rPr>
          <w:bCs/>
          <w:lang w:val="kk-KZ"/>
        </w:rPr>
        <w:t>Ермоленко Людмиле Викторовне</w:t>
      </w:r>
      <w:r w:rsidRPr="00072602">
        <w:rPr>
          <w:lang w:eastAsia="zh-CN"/>
        </w:rPr>
        <w:t xml:space="preserve"> (далее - Ответчик)</w:t>
      </w:r>
      <w:r w:rsidRPr="00072602">
        <w:rPr>
          <w:shd w:val="clear" w:color="auto" w:fill="FFFFFF"/>
          <w:lang w:eastAsia="zh-CN"/>
        </w:rPr>
        <w:t xml:space="preserve"> о</w:t>
      </w:r>
      <w:r w:rsidRPr="00072602">
        <w:t xml:space="preserve"> принудительном отчуждении (выкупе) земельного участка и иного недвижимого имущества для государственных нужд</w:t>
      </w:r>
      <w:r w:rsidRPr="00072602">
        <w:rPr>
          <w:shd w:val="clear" w:color="auto" w:fill="FFFFFF"/>
          <w:lang w:eastAsia="zh-CN"/>
        </w:rPr>
        <w:t>.</w:t>
      </w:r>
      <w:r w:rsidRPr="00072602">
        <w:rPr>
          <w:rFonts w:eastAsia="Arial Unicode MS"/>
          <w:u w:val="single"/>
          <w:lang w:val="kk-KZ" w:bidi="ru-RU"/>
        </w:rPr>
        <w:t xml:space="preserve">   </w:t>
      </w:r>
    </w:p>
    <w:p w14:paraId="321ECB31" w14:textId="77777777" w:rsidR="00DF0310" w:rsidRPr="00072602" w:rsidRDefault="00DF0310" w:rsidP="00DF0310">
      <w:pPr>
        <w:widowControl w:val="0"/>
        <w:spacing w:after="0" w:line="240" w:lineRule="auto"/>
        <w:ind w:firstLine="708"/>
        <w:jc w:val="both"/>
        <w:rPr>
          <w:rFonts w:ascii="Times New Roman" w:hAnsi="Times New Roman" w:cs="Times New Roman"/>
          <w:sz w:val="24"/>
          <w:szCs w:val="24"/>
        </w:rPr>
      </w:pPr>
      <w:r w:rsidRPr="00072602">
        <w:rPr>
          <w:rFonts w:ascii="Times New Roman" w:eastAsia="Arial Unicode MS" w:hAnsi="Times New Roman" w:cs="Times New Roman"/>
          <w:sz w:val="24"/>
          <w:szCs w:val="24"/>
          <w:u w:val="single"/>
          <w:lang w:val="kk-KZ" w:eastAsia="ru-RU" w:bidi="ru-RU"/>
        </w:rPr>
        <w:t xml:space="preserve">По которому </w:t>
      </w:r>
      <w:r w:rsidRPr="00072602">
        <w:rPr>
          <w:rFonts w:ascii="Times New Roman" w:eastAsia="Arial Unicode MS" w:hAnsi="Times New Roman" w:cs="Times New Roman"/>
          <w:sz w:val="24"/>
          <w:szCs w:val="24"/>
          <w:u w:val="single"/>
          <w:lang w:eastAsia="ru-RU" w:bidi="ru-RU"/>
        </w:rPr>
        <w:t xml:space="preserve">Истец </w:t>
      </w:r>
      <w:r w:rsidRPr="00072602">
        <w:rPr>
          <w:rFonts w:ascii="Times New Roman" w:eastAsia="Arial Unicode MS" w:hAnsi="Times New Roman" w:cs="Times New Roman"/>
          <w:sz w:val="24"/>
          <w:szCs w:val="24"/>
          <w:u w:val="single"/>
          <w:lang w:val="kk-KZ" w:eastAsia="ru-RU" w:bidi="ru-RU"/>
        </w:rPr>
        <w:t>мотивирует свои требования о том</w:t>
      </w:r>
      <w:r w:rsidRPr="00072602">
        <w:rPr>
          <w:rFonts w:ascii="Times New Roman" w:eastAsia="Arial Unicode MS" w:hAnsi="Times New Roman" w:cs="Times New Roman"/>
          <w:sz w:val="24"/>
          <w:szCs w:val="24"/>
          <w:lang w:val="kk-KZ" w:eastAsia="ru-RU" w:bidi="ru-RU"/>
        </w:rPr>
        <w:t xml:space="preserve">, </w:t>
      </w:r>
      <w:r w:rsidRPr="00072602">
        <w:rPr>
          <w:rFonts w:ascii="Times New Roman" w:hAnsi="Times New Roman" w:cs="Times New Roman"/>
          <w:sz w:val="24"/>
          <w:szCs w:val="24"/>
        </w:rPr>
        <w:t xml:space="preserve">В целях реализации Генерального плана г. Алматы, утвержденного постановлением Правительства РК от 19.12.2002г. №1330, на основании постановлений акимата г. Алматы «О начале принудительного отчуждения земельных участков или иного недвижимого имущества в связи с изъятием земельных участков для государственных нужд» от 28.02.2019г. № 1/1-284 и «О внесении изменений в постановление акимата г. Алматы от 28.02.2019г. № 1/1-284 «О начале принудительного отчуждения земельных участков или иного недвижимого имущества в связи с изъятием земельных участков для государственных нужд» от 15.01.2020 г.№1/1-28 в соответствии с подпунктом 4 п. 2 ст. 84 Земельного кодекса РК, для строительства объекта электрического транспорта, принудительному отчуждению, в том числе путем выкупа, для государственных нужд подлежит принадлежащая ответчику доля земельного участка кадастровый №20-322-007-545 общей площадью 0,07 га (общая площадь участка 0,1139 га) и часть жилого дома общей площадью 38,4 кв.м. по адресу: г. Алматы, </w:t>
      </w:r>
      <w:r w:rsidRPr="00072602">
        <w:rPr>
          <w:rFonts w:ascii="Times New Roman" w:hAnsi="Times New Roman" w:cs="Times New Roman"/>
          <w:bCs/>
          <w:sz w:val="24"/>
          <w:szCs w:val="24"/>
        </w:rPr>
        <w:t>Наурызбайский</w:t>
      </w:r>
      <w:r w:rsidRPr="00072602">
        <w:rPr>
          <w:rFonts w:ascii="Times New Roman" w:hAnsi="Times New Roman" w:cs="Times New Roman"/>
          <w:sz w:val="24"/>
          <w:szCs w:val="24"/>
        </w:rPr>
        <w:t xml:space="preserve"> район, мкр. Калкаман-2, ул. Ашимова, д. 100/1. Во исполнение вышеуказанного постановления, в соответствии с законодательством, ответчик 11.03.2019 года получил уведомление о предстоящем отчуждении земельного участка для государственных нужд, о чем свидетельствует подпись в уведомлении.</w:t>
      </w:r>
    </w:p>
    <w:p w14:paraId="6265E805" w14:textId="77777777" w:rsidR="00DF0310" w:rsidRPr="00072602" w:rsidRDefault="00DF0310" w:rsidP="00DF0310">
      <w:pPr>
        <w:widowControl w:val="0"/>
        <w:spacing w:after="0" w:line="240" w:lineRule="auto"/>
        <w:ind w:firstLine="708"/>
        <w:jc w:val="both"/>
        <w:rPr>
          <w:rFonts w:ascii="Times New Roman" w:hAnsi="Times New Roman" w:cs="Times New Roman"/>
          <w:sz w:val="24"/>
          <w:szCs w:val="24"/>
        </w:rPr>
      </w:pPr>
      <w:r w:rsidRPr="00072602">
        <w:rPr>
          <w:rFonts w:ascii="Times New Roman" w:hAnsi="Times New Roman" w:cs="Times New Roman"/>
          <w:sz w:val="24"/>
          <w:szCs w:val="24"/>
        </w:rPr>
        <w:t xml:space="preserve">Указанными доводами Истца не согласны так как Ответчик официально не получала от Истца по почте и/или нарочно Уведомление, однако весь район знал о сносе жилых помещении мкр. Калкаман-2, откуда и стало нам известно. </w:t>
      </w:r>
    </w:p>
    <w:p w14:paraId="7A83041F" w14:textId="77777777" w:rsidR="00DF0310" w:rsidRPr="00072602" w:rsidRDefault="00DF0310" w:rsidP="00DF0310">
      <w:pPr>
        <w:widowControl w:val="0"/>
        <w:spacing w:after="0" w:line="240" w:lineRule="auto"/>
        <w:ind w:firstLine="708"/>
        <w:jc w:val="both"/>
        <w:rPr>
          <w:rFonts w:ascii="Times New Roman" w:hAnsi="Times New Roman" w:cs="Times New Roman"/>
          <w:sz w:val="24"/>
          <w:szCs w:val="24"/>
        </w:rPr>
      </w:pPr>
      <w:r w:rsidRPr="00072602">
        <w:rPr>
          <w:rFonts w:ascii="Times New Roman" w:hAnsi="Times New Roman" w:cs="Times New Roman"/>
          <w:sz w:val="24"/>
          <w:szCs w:val="24"/>
        </w:rPr>
        <w:lastRenderedPageBreak/>
        <w:t>Кроме того, Истец приводит доводы о том, что в связи с отказом собственником в доступе оценщикам ТОО «КазЖолИнжиниринг» для осмотра недвижимого имущества, расположенного на земельном участке, с целью определения технического состояния земельных улучшений (состояния внутренней и внешней отделки), их износа и прочих физических характеристик, необходимых для производства расчета, рыночная стоимость строений ввиду невозможности не определена. Согласно отчета об оценке недвижимого имущества ТОО «КазЖолИнжиниринг» от 05.10.2020г. рыночная стоимость земельного участка составляет 21 289 457 тенге.</w:t>
      </w:r>
    </w:p>
    <w:p w14:paraId="0F420037" w14:textId="77777777" w:rsidR="00DF0310" w:rsidRPr="00072602" w:rsidRDefault="00DF0310" w:rsidP="00DF0310">
      <w:pPr>
        <w:widowControl w:val="0"/>
        <w:spacing w:after="0" w:line="240" w:lineRule="auto"/>
        <w:ind w:firstLine="708"/>
        <w:jc w:val="both"/>
        <w:rPr>
          <w:rFonts w:ascii="Times New Roman" w:hAnsi="Times New Roman" w:cs="Times New Roman"/>
          <w:sz w:val="24"/>
          <w:szCs w:val="24"/>
        </w:rPr>
      </w:pPr>
      <w:r w:rsidRPr="00072602">
        <w:rPr>
          <w:rFonts w:ascii="Times New Roman" w:hAnsi="Times New Roman" w:cs="Times New Roman"/>
          <w:sz w:val="24"/>
          <w:szCs w:val="24"/>
        </w:rPr>
        <w:t xml:space="preserve">Указанные доводы Истца считаем не состоятельны так как Ответчик никоем образом не препятствовала доступу оценщиков так как оценка от 05.10.2020 года уже была второй оценкой, проводимой со стороны Истца. Более того, что удивительно Оценщики 05.10.2020 год полностью исследовали объект оценки и сфотографировали.  Кроме того, Оценщики Истца как показывает практика в случае не предоставления доступа к имуществу со стороны Ответчика должны были составить Акт с участием свидетелей или видео фиксацией об отказе в доступе к имуществу.  </w:t>
      </w:r>
    </w:p>
    <w:p w14:paraId="720F07A2" w14:textId="77777777" w:rsidR="00DF0310" w:rsidRPr="00AD7D10" w:rsidRDefault="00DF0310" w:rsidP="00DF0310">
      <w:pPr>
        <w:shd w:val="clear" w:color="auto" w:fill="FFFFFF"/>
        <w:ind w:firstLine="400"/>
        <w:jc w:val="both"/>
        <w:textAlignment w:val="baseline"/>
        <w:rPr>
          <w:rFonts w:ascii="Times New Roman" w:eastAsia="Times New Roman" w:hAnsi="Times New Roman" w:cs="Times New Roman"/>
          <w:color w:val="000000"/>
          <w:sz w:val="24"/>
          <w:szCs w:val="24"/>
        </w:rPr>
      </w:pPr>
      <w:r w:rsidRPr="00072602">
        <w:rPr>
          <w:rFonts w:ascii="Times New Roman" w:hAnsi="Times New Roman" w:cs="Times New Roman"/>
          <w:sz w:val="24"/>
          <w:szCs w:val="24"/>
        </w:rPr>
        <w:t>После исследования объекта оценки оценочной компании Ответчик от Истца не получала уведомление или извещение об результатах оценки соответственно были нарушены права Ответчика предусмотренной п. 1 ст. 2 ГК РК где предусмотрено что г</w:t>
      </w:r>
      <w:r w:rsidRPr="00AD7D10">
        <w:rPr>
          <w:rFonts w:ascii="Times New Roman" w:eastAsia="Times New Roman" w:hAnsi="Times New Roman" w:cs="Times New Roman"/>
          <w:color w:val="000000"/>
          <w:sz w:val="24"/>
          <w:szCs w:val="24"/>
        </w:rPr>
        <w:t>ражданское законодательство основывается на признании равенства участников регулируемых им отношений, неприкосновенности </w:t>
      </w:r>
      <w:r w:rsidRPr="00AD7D10">
        <w:rPr>
          <w:rFonts w:ascii="Times New Roman" w:eastAsia="Times New Roman" w:hAnsi="Times New Roman" w:cs="Times New Roman"/>
          <w:sz w:val="24"/>
          <w:szCs w:val="24"/>
        </w:rPr>
        <w:t>собственности</w:t>
      </w:r>
      <w:r w:rsidRPr="00AD7D10">
        <w:rPr>
          <w:rFonts w:ascii="Times New Roman" w:eastAsia="Times New Roman" w:hAnsi="Times New Roman" w:cs="Times New Roman"/>
          <w:color w:val="000000"/>
          <w:sz w:val="24"/>
          <w:szCs w:val="24"/>
        </w:rPr>
        <w:t>.</w:t>
      </w:r>
    </w:p>
    <w:p w14:paraId="45A4C0E5" w14:textId="77777777" w:rsidR="00DF0310" w:rsidRPr="00072602" w:rsidRDefault="00DF0310" w:rsidP="00DF0310">
      <w:pPr>
        <w:shd w:val="clear" w:color="auto" w:fill="FFFFFF"/>
        <w:ind w:firstLine="400"/>
        <w:jc w:val="both"/>
        <w:textAlignment w:val="baseline"/>
        <w:rPr>
          <w:rStyle w:val="s0"/>
          <w:rFonts w:ascii="Times New Roman" w:hAnsi="Times New Roman" w:cs="Times New Roman"/>
          <w:color w:val="000000"/>
          <w:sz w:val="24"/>
          <w:szCs w:val="24"/>
        </w:rPr>
      </w:pPr>
      <w:r w:rsidRPr="00072602">
        <w:rPr>
          <w:rFonts w:ascii="Times New Roman" w:hAnsi="Times New Roman" w:cs="Times New Roman"/>
          <w:sz w:val="24"/>
          <w:szCs w:val="24"/>
        </w:rPr>
        <w:t>п. 3,4 ст. 67 Закона РК «О государственном имуществе», предусматривает</w:t>
      </w:r>
      <w:r w:rsidRPr="00072602">
        <w:rPr>
          <w:rStyle w:val="s0"/>
          <w:rFonts w:ascii="Times New Roman" w:hAnsi="Times New Roman" w:cs="Times New Roman"/>
          <w:color w:val="000000"/>
          <w:sz w:val="24"/>
          <w:szCs w:val="24"/>
        </w:rPr>
        <w:t xml:space="preserve"> что рыночная стоимость отчуждаемого земельного участка или иного недвижимого имущества в связи с изъятием земельного участка для государственных нужд определяется оценщиком на дату проведения оценки. Размер возмещения определяется в соответствии с </w:t>
      </w:r>
      <w:r w:rsidRPr="00072602">
        <w:rPr>
          <w:rStyle w:val="aa"/>
          <w:rFonts w:ascii="Times New Roman" w:hAnsi="Times New Roman" w:cs="Times New Roman"/>
          <w:sz w:val="24"/>
          <w:szCs w:val="24"/>
        </w:rPr>
        <w:t>пунктами 4 и 5 статьи 9</w:t>
      </w:r>
      <w:r w:rsidRPr="00072602">
        <w:rPr>
          <w:rStyle w:val="s0"/>
          <w:rFonts w:ascii="Times New Roman" w:hAnsi="Times New Roman" w:cs="Times New Roman"/>
          <w:sz w:val="24"/>
          <w:szCs w:val="24"/>
        </w:rPr>
        <w:t> </w:t>
      </w:r>
      <w:r w:rsidRPr="00072602">
        <w:rPr>
          <w:rStyle w:val="s0"/>
          <w:rFonts w:ascii="Times New Roman" w:hAnsi="Times New Roman" w:cs="Times New Roman"/>
          <w:color w:val="000000"/>
          <w:sz w:val="24"/>
          <w:szCs w:val="24"/>
        </w:rPr>
        <w:t>Гражданского кодекса Республики Казахстан исходя из стоимости имущества и убытков в полном объеме, причиненных собственнику в результате принудительного отчуждения земельного участка для государственных нужд.</w:t>
      </w:r>
    </w:p>
    <w:p w14:paraId="5C88F286" w14:textId="77777777" w:rsidR="00DF0310" w:rsidRPr="00072602" w:rsidRDefault="00DF0310" w:rsidP="00DF0310">
      <w:pPr>
        <w:shd w:val="clear" w:color="auto" w:fill="FFFFFF"/>
        <w:ind w:firstLine="400"/>
        <w:jc w:val="both"/>
        <w:textAlignment w:val="baseline"/>
        <w:rPr>
          <w:rFonts w:ascii="Times New Roman" w:hAnsi="Times New Roman" w:cs="Times New Roman"/>
          <w:sz w:val="24"/>
          <w:szCs w:val="24"/>
        </w:rPr>
      </w:pPr>
      <w:r w:rsidRPr="00072602">
        <w:rPr>
          <w:rStyle w:val="s0"/>
          <w:rFonts w:ascii="Times New Roman" w:hAnsi="Times New Roman" w:cs="Times New Roman"/>
          <w:color w:val="000000"/>
          <w:sz w:val="24"/>
          <w:szCs w:val="24"/>
        </w:rPr>
        <w:t xml:space="preserve">Также Истец приводит доводы о том, что </w:t>
      </w:r>
      <w:r w:rsidRPr="00072602">
        <w:rPr>
          <w:rFonts w:ascii="Times New Roman" w:hAnsi="Times New Roman" w:cs="Times New Roman"/>
          <w:sz w:val="24"/>
          <w:szCs w:val="24"/>
        </w:rPr>
        <w:t xml:space="preserve">Ответчику предлагалась сумма компенсации за принудительно отчуждаемые для государственных нужд земельный участок и дом, однако до настоящего времени договор выкупа для государственных нужд не заключен, соглашение о выкупной цене не достигнуто, что и явилось основанием для обращения в суд. </w:t>
      </w:r>
    </w:p>
    <w:p w14:paraId="0CCCD6A6" w14:textId="49AF7BEE" w:rsidR="00DF0310" w:rsidRPr="00072602" w:rsidRDefault="00DF0310" w:rsidP="00DF0310">
      <w:pPr>
        <w:shd w:val="clear" w:color="auto" w:fill="FFFFFF"/>
        <w:ind w:firstLine="400"/>
        <w:jc w:val="both"/>
        <w:textAlignment w:val="baseline"/>
        <w:rPr>
          <w:rFonts w:ascii="Times New Roman" w:hAnsi="Times New Roman" w:cs="Times New Roman"/>
          <w:sz w:val="24"/>
          <w:szCs w:val="24"/>
        </w:rPr>
      </w:pPr>
      <w:r w:rsidRPr="00072602">
        <w:rPr>
          <w:rFonts w:ascii="Times New Roman" w:hAnsi="Times New Roman" w:cs="Times New Roman"/>
          <w:sz w:val="24"/>
          <w:szCs w:val="24"/>
        </w:rPr>
        <w:t>Уважаемы</w:t>
      </w:r>
      <w:r w:rsidR="0010577F">
        <w:rPr>
          <w:rFonts w:ascii="Times New Roman" w:hAnsi="Times New Roman" w:cs="Times New Roman"/>
          <w:sz w:val="24"/>
          <w:szCs w:val="24"/>
        </w:rPr>
        <w:t>й</w:t>
      </w:r>
      <w:r w:rsidRPr="00072602">
        <w:rPr>
          <w:rFonts w:ascii="Times New Roman" w:hAnsi="Times New Roman" w:cs="Times New Roman"/>
          <w:sz w:val="24"/>
          <w:szCs w:val="24"/>
        </w:rPr>
        <w:t xml:space="preserve"> суд указанные выше доводы считаем не состоятельными так как Ответчик не получала Отчет об оценке, не получала Договор для выкупе земельного участка и дома.</w:t>
      </w:r>
    </w:p>
    <w:p w14:paraId="29535B39" w14:textId="6C323865" w:rsidR="00DF0310" w:rsidRPr="00072602" w:rsidRDefault="00DF0310" w:rsidP="00DF0310">
      <w:pPr>
        <w:widowControl w:val="0"/>
        <w:spacing w:after="0" w:line="240" w:lineRule="auto"/>
        <w:ind w:firstLine="426"/>
        <w:jc w:val="both"/>
        <w:rPr>
          <w:rFonts w:ascii="Times New Roman" w:hAnsi="Times New Roman" w:cs="Times New Roman"/>
          <w:sz w:val="24"/>
          <w:szCs w:val="24"/>
          <w:u w:val="single"/>
        </w:rPr>
      </w:pPr>
      <w:r w:rsidRPr="00072602">
        <w:rPr>
          <w:rFonts w:ascii="Times New Roman" w:hAnsi="Times New Roman" w:cs="Times New Roman"/>
          <w:sz w:val="24"/>
          <w:szCs w:val="24"/>
        </w:rPr>
        <w:t xml:space="preserve">Уважаемый суд, </w:t>
      </w:r>
      <w:r w:rsidRPr="00072602">
        <w:rPr>
          <w:rFonts w:ascii="Times New Roman" w:hAnsi="Times New Roman" w:cs="Times New Roman"/>
          <w:bCs/>
          <w:sz w:val="24"/>
          <w:szCs w:val="24"/>
        </w:rPr>
        <w:t>Ответчик планировала свое будущее, вложив немалые средства в недвижимость, осуществляла озеленение участка, кроме того в течение всего времени финансировала развитие инфраструктуры участка, и действия Истца нанесли не поправимый урон на моральную обстановку в семье.</w:t>
      </w:r>
      <w:r w:rsidRPr="00072602">
        <w:rPr>
          <w:rFonts w:ascii="Times New Roman" w:hAnsi="Times New Roman" w:cs="Times New Roman"/>
          <w:sz w:val="24"/>
          <w:szCs w:val="24"/>
          <w:u w:val="single"/>
        </w:rPr>
        <w:t xml:space="preserve"> </w:t>
      </w:r>
    </w:p>
    <w:p w14:paraId="7DDF6708" w14:textId="77777777" w:rsidR="00DF0310" w:rsidRPr="00072602" w:rsidRDefault="00DF0310" w:rsidP="00DF0310">
      <w:pPr>
        <w:widowControl w:val="0"/>
        <w:spacing w:after="0" w:line="240" w:lineRule="auto"/>
        <w:ind w:firstLine="426"/>
        <w:jc w:val="both"/>
        <w:rPr>
          <w:rFonts w:ascii="Times New Roman" w:hAnsi="Times New Roman" w:cs="Times New Roman"/>
          <w:sz w:val="24"/>
          <w:szCs w:val="24"/>
        </w:rPr>
      </w:pPr>
      <w:r w:rsidRPr="00072602">
        <w:rPr>
          <w:rFonts w:ascii="Times New Roman" w:hAnsi="Times New Roman" w:cs="Times New Roman"/>
          <w:sz w:val="24"/>
          <w:szCs w:val="24"/>
        </w:rPr>
        <w:t xml:space="preserve">С оценкой оценочной компаний ТОО «КазЖолИнжиниринг», мы не согласны, так как в оценке </w:t>
      </w:r>
      <w:r w:rsidRPr="00072602">
        <w:rPr>
          <w:rStyle w:val="1"/>
          <w:rFonts w:ascii="Times New Roman" w:hAnsi="Times New Roman" w:cs="Times New Roman"/>
          <w:sz w:val="24"/>
          <w:szCs w:val="24"/>
        </w:rPr>
        <w:t xml:space="preserve">№ А-2020/57 от 05 октября 2020 года где </w:t>
      </w:r>
      <w:r w:rsidRPr="00072602">
        <w:rPr>
          <w:rFonts w:ascii="Times New Roman" w:hAnsi="Times New Roman" w:cs="Times New Roman"/>
          <w:sz w:val="24"/>
          <w:szCs w:val="24"/>
        </w:rPr>
        <w:t xml:space="preserve">рыночная стоимость земельного участка составило 21 289 457 тенге была только исследована рыночная стоимость земельного участка без недвижимости. Соответственно оценочной компанией рыночная стоимость земельного участка определена неправильно и недостоверно так кроме земельного участка имеется жилой дом общей площадью 45,3 кв.м, а также несправедливо занижена, так как каждый дом и земельный участок расположенной в данном районе индивидуальна и требует детального подхода.  </w:t>
      </w:r>
    </w:p>
    <w:p w14:paraId="7E808920" w14:textId="77777777" w:rsidR="00DF0310" w:rsidRPr="00072602" w:rsidRDefault="00DF0310" w:rsidP="00DF0310">
      <w:pPr>
        <w:pStyle w:val="a5"/>
        <w:ind w:firstLine="708"/>
        <w:jc w:val="both"/>
        <w:rPr>
          <w:rStyle w:val="FontStyle40"/>
          <w:sz w:val="24"/>
          <w:szCs w:val="24"/>
        </w:rPr>
      </w:pPr>
      <w:r w:rsidRPr="00072602">
        <w:rPr>
          <w:rStyle w:val="FontStyle40"/>
          <w:sz w:val="24"/>
          <w:szCs w:val="24"/>
        </w:rPr>
        <w:t xml:space="preserve">Таким образом изучив предоставленную копию отчета об оценке отчуждаемого имущества, пришли к следующему выводу.   </w:t>
      </w:r>
    </w:p>
    <w:p w14:paraId="24198E22" w14:textId="77777777" w:rsidR="00DF0310" w:rsidRPr="00072602" w:rsidRDefault="00DF0310" w:rsidP="00DF0310">
      <w:pPr>
        <w:widowControl w:val="0"/>
        <w:spacing w:after="0" w:line="240" w:lineRule="auto"/>
        <w:ind w:firstLine="708"/>
        <w:jc w:val="both"/>
        <w:rPr>
          <w:rFonts w:ascii="Times New Roman" w:hAnsi="Times New Roman" w:cs="Times New Roman"/>
          <w:sz w:val="24"/>
          <w:szCs w:val="24"/>
        </w:rPr>
      </w:pPr>
      <w:r w:rsidRPr="00072602">
        <w:rPr>
          <w:rFonts w:ascii="Times New Roman" w:hAnsi="Times New Roman" w:cs="Times New Roman"/>
          <w:sz w:val="24"/>
          <w:szCs w:val="24"/>
        </w:rPr>
        <w:t>В соответствии с п. 2 ст. 67 Закона РК «О государственном имуществе», стоимость земельного участка, а также недвижимого имущества, находящегося на земельном участке, отчуждаемого для государственных нужд, определяется в размере их рыночной стоимости независимо от оснований возникновения прав на земельный участок.</w:t>
      </w:r>
    </w:p>
    <w:p w14:paraId="036E6B6C" w14:textId="77777777" w:rsidR="00DF0310" w:rsidRPr="00072602" w:rsidRDefault="00DF0310" w:rsidP="00DF0310">
      <w:pPr>
        <w:pStyle w:val="a5"/>
        <w:ind w:firstLine="708"/>
        <w:jc w:val="both"/>
        <w:rPr>
          <w:rFonts w:ascii="Times New Roman" w:hAnsi="Times New Roman"/>
          <w:spacing w:val="-4"/>
          <w:sz w:val="24"/>
          <w:szCs w:val="24"/>
        </w:rPr>
      </w:pPr>
      <w:r w:rsidRPr="00072602">
        <w:rPr>
          <w:rFonts w:ascii="Times New Roman" w:hAnsi="Times New Roman"/>
          <w:sz w:val="24"/>
          <w:szCs w:val="24"/>
        </w:rPr>
        <w:t xml:space="preserve">Согласно Закона Республики Казахстан «Об оценочной деятельности», рыночная стоимость – это наиболее вероятная цена, по которой данный </w:t>
      </w:r>
      <w:r w:rsidRPr="00072602">
        <w:rPr>
          <w:rFonts w:ascii="Times New Roman" w:hAnsi="Times New Roman"/>
          <w:spacing w:val="-2"/>
          <w:sz w:val="24"/>
          <w:szCs w:val="24"/>
        </w:rPr>
        <w:t xml:space="preserve">объект может быть отчуждён на основании сделки в условиях конкуренции. </w:t>
      </w:r>
      <w:r w:rsidRPr="00072602">
        <w:rPr>
          <w:rFonts w:ascii="Times New Roman" w:hAnsi="Times New Roman"/>
          <w:sz w:val="24"/>
          <w:szCs w:val="24"/>
        </w:rPr>
        <w:t xml:space="preserve">При этом действительная рыночная цена может быть определена только в том случае, если одна из сторон сделки не обязана отчуждать объект оценки, </w:t>
      </w:r>
      <w:r w:rsidRPr="00072602">
        <w:rPr>
          <w:rFonts w:ascii="Times New Roman" w:hAnsi="Times New Roman"/>
          <w:sz w:val="24"/>
          <w:szCs w:val="24"/>
        </w:rPr>
        <w:lastRenderedPageBreak/>
        <w:t xml:space="preserve">а другая сторона не обязана приобретать, и когда принуждения </w:t>
      </w:r>
      <w:r w:rsidRPr="00072602">
        <w:rPr>
          <w:rFonts w:ascii="Times New Roman" w:hAnsi="Times New Roman"/>
          <w:spacing w:val="-2"/>
          <w:sz w:val="24"/>
          <w:szCs w:val="24"/>
        </w:rPr>
        <w:t xml:space="preserve">к совершению сделки в отношении сторон сделки с чьей-либо </w:t>
      </w:r>
      <w:r w:rsidRPr="00072602">
        <w:rPr>
          <w:rFonts w:ascii="Times New Roman" w:hAnsi="Times New Roman"/>
          <w:spacing w:val="-4"/>
          <w:sz w:val="24"/>
          <w:szCs w:val="24"/>
        </w:rPr>
        <w:t xml:space="preserve">стороны не было. </w:t>
      </w:r>
    </w:p>
    <w:p w14:paraId="3E1BC322" w14:textId="77777777" w:rsidR="00DF0310" w:rsidRPr="00072602" w:rsidRDefault="00DF0310" w:rsidP="00DF0310">
      <w:pPr>
        <w:jc w:val="both"/>
        <w:rPr>
          <w:rFonts w:ascii="Times New Roman" w:hAnsi="Times New Roman" w:cs="Times New Roman"/>
          <w:sz w:val="24"/>
          <w:szCs w:val="24"/>
        </w:rPr>
      </w:pPr>
      <w:r w:rsidRPr="00072602">
        <w:rPr>
          <w:rFonts w:ascii="Times New Roman" w:hAnsi="Times New Roman" w:cs="Times New Roman"/>
          <w:sz w:val="24"/>
          <w:szCs w:val="24"/>
        </w:rPr>
        <w:t xml:space="preserve"> </w:t>
      </w:r>
      <w:r w:rsidRPr="00072602">
        <w:rPr>
          <w:rFonts w:ascii="Times New Roman" w:hAnsi="Times New Roman" w:cs="Times New Roman"/>
          <w:sz w:val="24"/>
          <w:szCs w:val="24"/>
        </w:rPr>
        <w:tab/>
        <w:t xml:space="preserve">Согласно </w:t>
      </w:r>
      <w:r w:rsidRPr="00072602">
        <w:rPr>
          <w:rFonts w:ascii="Times New Roman" w:hAnsi="Times New Roman" w:cs="Times New Roman"/>
          <w:bCs/>
          <w:sz w:val="24"/>
          <w:szCs w:val="24"/>
        </w:rPr>
        <w:t>Об утверждении стандартов оценки</w:t>
      </w:r>
      <w:r w:rsidRPr="00072602">
        <w:rPr>
          <w:rFonts w:ascii="Times New Roman" w:hAnsi="Times New Roman" w:cs="Times New Roman"/>
          <w:b/>
          <w:sz w:val="24"/>
          <w:szCs w:val="24"/>
        </w:rPr>
        <w:t xml:space="preserve"> </w:t>
      </w:r>
      <w:r w:rsidRPr="00072602">
        <w:rPr>
          <w:rFonts w:ascii="Times New Roman" w:hAnsi="Times New Roman" w:cs="Times New Roman"/>
          <w:sz w:val="24"/>
          <w:szCs w:val="24"/>
        </w:rPr>
        <w:t xml:space="preserve">Приказ Министра финансов Республики Казахстан от 5 мая 2018 года № 519., сравнительный подход предусматривает следующую последовательность оценочных процедур: </w:t>
      </w:r>
    </w:p>
    <w:p w14:paraId="4A19D255" w14:textId="77777777" w:rsidR="00DF0310" w:rsidRPr="00072602" w:rsidRDefault="00DF0310" w:rsidP="00DF0310">
      <w:pPr>
        <w:pStyle w:val="a5"/>
        <w:jc w:val="both"/>
        <w:rPr>
          <w:rFonts w:ascii="Times New Roman" w:hAnsi="Times New Roman"/>
          <w:sz w:val="24"/>
          <w:szCs w:val="24"/>
        </w:rPr>
      </w:pPr>
      <w:r w:rsidRPr="00072602">
        <w:rPr>
          <w:rFonts w:ascii="Times New Roman" w:hAnsi="Times New Roman"/>
          <w:sz w:val="24"/>
          <w:szCs w:val="24"/>
        </w:rPr>
        <w:t xml:space="preserve">1) сбор и проведение анализа информации о продаже или предложении подобного недвижимого имущества и определения объектов сравнения; </w:t>
      </w:r>
    </w:p>
    <w:p w14:paraId="5BA6DEB2" w14:textId="77777777" w:rsidR="00DF0310" w:rsidRPr="00072602" w:rsidRDefault="00DF0310" w:rsidP="00DF0310">
      <w:pPr>
        <w:pStyle w:val="a5"/>
        <w:jc w:val="both"/>
        <w:rPr>
          <w:rFonts w:ascii="Times New Roman" w:hAnsi="Times New Roman"/>
          <w:sz w:val="24"/>
          <w:szCs w:val="24"/>
        </w:rPr>
      </w:pPr>
      <w:r w:rsidRPr="00072602">
        <w:rPr>
          <w:rFonts w:ascii="Times New Roman" w:hAnsi="Times New Roman"/>
          <w:sz w:val="24"/>
          <w:szCs w:val="24"/>
        </w:rPr>
        <w:t xml:space="preserve">2) выбор метода расчета стоимости объекта оценки с учетом объема и достоверности имеющейся информации; </w:t>
      </w:r>
    </w:p>
    <w:p w14:paraId="2BBA2802" w14:textId="77777777" w:rsidR="00DF0310" w:rsidRPr="00072602" w:rsidRDefault="00DF0310" w:rsidP="00DF0310">
      <w:pPr>
        <w:pStyle w:val="a5"/>
        <w:jc w:val="both"/>
        <w:rPr>
          <w:rFonts w:ascii="Times New Roman" w:hAnsi="Times New Roman"/>
          <w:sz w:val="24"/>
          <w:szCs w:val="24"/>
        </w:rPr>
      </w:pPr>
      <w:r w:rsidRPr="00072602">
        <w:rPr>
          <w:rFonts w:ascii="Times New Roman" w:hAnsi="Times New Roman"/>
          <w:sz w:val="24"/>
          <w:szCs w:val="24"/>
        </w:rPr>
        <w:t xml:space="preserve">3) сопоставление объекта оценки с объектами сравнения с последующим корректированием цены продажи или цены предложения объектов сравнения; </w:t>
      </w:r>
    </w:p>
    <w:p w14:paraId="1F9DAA4C" w14:textId="77777777" w:rsidR="00DF0310" w:rsidRPr="00072602" w:rsidRDefault="00DF0310" w:rsidP="00DF0310">
      <w:pPr>
        <w:pStyle w:val="a5"/>
        <w:jc w:val="both"/>
        <w:rPr>
          <w:rFonts w:ascii="Times New Roman" w:hAnsi="Times New Roman"/>
          <w:sz w:val="24"/>
          <w:szCs w:val="24"/>
        </w:rPr>
      </w:pPr>
      <w:r w:rsidRPr="00072602">
        <w:rPr>
          <w:rFonts w:ascii="Times New Roman" w:hAnsi="Times New Roman"/>
          <w:sz w:val="24"/>
          <w:szCs w:val="24"/>
        </w:rPr>
        <w:t xml:space="preserve">4) определение стоимости объекта оценки путем учета величины корректирующих поправок к стоимости объектов сравнения; </w:t>
      </w:r>
    </w:p>
    <w:p w14:paraId="7E9AE9B7" w14:textId="77777777" w:rsidR="00DF0310" w:rsidRPr="00072602" w:rsidRDefault="00DF0310" w:rsidP="00DF0310">
      <w:pPr>
        <w:pStyle w:val="a5"/>
        <w:jc w:val="both"/>
        <w:rPr>
          <w:rFonts w:ascii="Times New Roman" w:hAnsi="Times New Roman"/>
          <w:sz w:val="24"/>
          <w:szCs w:val="24"/>
        </w:rPr>
      </w:pPr>
      <w:r w:rsidRPr="00072602">
        <w:rPr>
          <w:rFonts w:ascii="Times New Roman" w:hAnsi="Times New Roman"/>
          <w:sz w:val="24"/>
          <w:szCs w:val="24"/>
        </w:rPr>
        <w:t xml:space="preserve">5) согласование полученных результатов расчета. </w:t>
      </w:r>
    </w:p>
    <w:p w14:paraId="180515F5" w14:textId="77777777" w:rsidR="00DF0310" w:rsidRPr="00072602" w:rsidRDefault="00DF0310" w:rsidP="00DF0310">
      <w:pPr>
        <w:pStyle w:val="a5"/>
        <w:ind w:firstLine="708"/>
        <w:jc w:val="both"/>
        <w:rPr>
          <w:rFonts w:ascii="Times New Roman" w:hAnsi="Times New Roman"/>
          <w:sz w:val="24"/>
          <w:szCs w:val="24"/>
        </w:rPr>
      </w:pPr>
      <w:r w:rsidRPr="00072602">
        <w:rPr>
          <w:rFonts w:ascii="Times New Roman" w:hAnsi="Times New Roman"/>
          <w:sz w:val="24"/>
          <w:szCs w:val="24"/>
        </w:rPr>
        <w:t>Вместе с тем в анализируемом отчете, в рамках расчета стоимости сравнительным подходом отсутствует обоснование применяемых корректировок (поправок) с объектами сравнения.  Кроме того, в соответствии с требованием Стандарта оценки в отчете не приведен подробный расчет стоимости объекта, ограничившись данными, указанными в расчетной таблице отчета, что является нарушением требований стандарта оценки. При выведении итоговой стоимости отсутствует обоснование придания весовых коэффициентов результатам, полученным сравнительным методом, не использован метод анализа иерархий, рекомендованной в методической литературе.</w:t>
      </w:r>
    </w:p>
    <w:p w14:paraId="162810E1" w14:textId="77777777" w:rsidR="00DF0310" w:rsidRPr="00072602" w:rsidRDefault="00DF0310" w:rsidP="00DF0310">
      <w:pPr>
        <w:pStyle w:val="a5"/>
        <w:ind w:firstLine="708"/>
        <w:jc w:val="both"/>
        <w:rPr>
          <w:rStyle w:val="FontStyle38"/>
          <w:sz w:val="24"/>
          <w:szCs w:val="24"/>
        </w:rPr>
      </w:pPr>
      <w:r w:rsidRPr="00072602">
        <w:rPr>
          <w:rFonts w:ascii="Times New Roman" w:hAnsi="Times New Roman"/>
          <w:sz w:val="24"/>
          <w:szCs w:val="24"/>
        </w:rPr>
        <w:t>Согласно Стандарта оценки указано, что величина накопленного износа недвижимого имущества равна совокупности физического, функционального и внешнего (экономического) износов.</w:t>
      </w:r>
    </w:p>
    <w:p w14:paraId="1A1C360C" w14:textId="77777777" w:rsidR="00DF0310" w:rsidRPr="00DF0310" w:rsidRDefault="00DF0310" w:rsidP="00DF0310">
      <w:pPr>
        <w:pStyle w:val="a5"/>
        <w:ind w:firstLine="708"/>
        <w:rPr>
          <w:rStyle w:val="FontStyle38"/>
          <w:spacing w:val="0"/>
          <w:sz w:val="24"/>
          <w:szCs w:val="24"/>
        </w:rPr>
      </w:pPr>
      <w:r w:rsidRPr="00DF0310">
        <w:rPr>
          <w:rStyle w:val="FontStyle38"/>
          <w:spacing w:val="0"/>
          <w:sz w:val="24"/>
          <w:szCs w:val="24"/>
        </w:rPr>
        <w:t xml:space="preserve">Оценщик при выведении итоговой стоимости не указал процент износа помещения, поскольку при оценке имущества имеющий физический износ, оценщик обязан принять к сведению указанный коэффициент.   </w:t>
      </w:r>
    </w:p>
    <w:p w14:paraId="47522793" w14:textId="16A950E1" w:rsidR="00DF0310" w:rsidRPr="00072602" w:rsidRDefault="00DF0310" w:rsidP="0010577F">
      <w:pPr>
        <w:pStyle w:val="a5"/>
        <w:jc w:val="both"/>
        <w:rPr>
          <w:rStyle w:val="a9"/>
          <w:b w:val="0"/>
          <w:bCs w:val="0"/>
          <w:sz w:val="24"/>
          <w:szCs w:val="24"/>
          <w:shd w:val="clear" w:color="auto" w:fill="auto"/>
        </w:rPr>
      </w:pPr>
      <w:r w:rsidRPr="00DF0310">
        <w:rPr>
          <w:rStyle w:val="FontStyle38"/>
          <w:spacing w:val="0"/>
          <w:sz w:val="24"/>
          <w:szCs w:val="24"/>
        </w:rPr>
        <w:t xml:space="preserve">  </w:t>
      </w:r>
      <w:r>
        <w:rPr>
          <w:rStyle w:val="FontStyle38"/>
          <w:spacing w:val="0"/>
          <w:sz w:val="24"/>
          <w:szCs w:val="24"/>
        </w:rPr>
        <w:tab/>
      </w:r>
      <w:r w:rsidRPr="00DF0310">
        <w:rPr>
          <w:rStyle w:val="FontStyle38"/>
          <w:spacing w:val="0"/>
          <w:sz w:val="24"/>
          <w:szCs w:val="24"/>
        </w:rPr>
        <w:t>В таблице Оценщик указывает как он подобрал при оценке земельные участки аналоги объекту оценки в том районе, подобранные аналоги не правильные так как подобранные аналоги без учета дома и зеленых насаждении с многолетними деревьями объекту оценки. Уважаемый суд рынок очень большой и имеются десятки предложении о продаже домов.</w:t>
      </w:r>
      <w:r w:rsidRPr="00072602">
        <w:rPr>
          <w:rStyle w:val="FontStyle38"/>
          <w:sz w:val="24"/>
          <w:szCs w:val="24"/>
        </w:rPr>
        <w:t xml:space="preserve"> М</w:t>
      </w:r>
      <w:r w:rsidRPr="00072602">
        <w:rPr>
          <w:rStyle w:val="a9"/>
          <w:b w:val="0"/>
          <w:bCs w:val="0"/>
          <w:color w:val="000000"/>
          <w:sz w:val="24"/>
          <w:szCs w:val="24"/>
        </w:rPr>
        <w:t>икрорайон Калкаман-2,</w:t>
      </w:r>
      <w:r w:rsidRPr="00072602">
        <w:rPr>
          <w:rStyle w:val="FontStyle38"/>
          <w:b/>
          <w:bCs/>
          <w:sz w:val="24"/>
          <w:szCs w:val="24"/>
        </w:rPr>
        <w:t xml:space="preserve"> </w:t>
      </w:r>
      <w:r w:rsidRPr="00072602">
        <w:rPr>
          <w:rStyle w:val="a9"/>
          <w:b w:val="0"/>
          <w:bCs w:val="0"/>
          <w:color w:val="000000"/>
          <w:sz w:val="24"/>
          <w:szCs w:val="24"/>
        </w:rPr>
        <w:t xml:space="preserve">Наурызбайского района относится к категории </w:t>
      </w:r>
      <w:r w:rsidR="0010577F">
        <w:rPr>
          <w:rStyle w:val="a9"/>
          <w:b w:val="0"/>
          <w:bCs w:val="0"/>
          <w:color w:val="000000"/>
          <w:sz w:val="24"/>
          <w:szCs w:val="24"/>
          <w:lang w:val="ru-RU"/>
        </w:rPr>
        <w:t>хороших</w:t>
      </w:r>
      <w:r w:rsidRPr="00072602">
        <w:rPr>
          <w:rStyle w:val="a9"/>
          <w:b w:val="0"/>
          <w:bCs w:val="0"/>
          <w:color w:val="000000"/>
          <w:sz w:val="24"/>
          <w:szCs w:val="24"/>
        </w:rPr>
        <w:t xml:space="preserve"> районов Алматы так как имеются все коммуникации, и много другое для комфортного и безопасного проживания. Но к сожалению Оценщиком при подборе аналогичных земельных участков без домов отнесся формально так как подобрал Нетипичные земельные участки без дома.</w:t>
      </w:r>
    </w:p>
    <w:p w14:paraId="35C51B9A" w14:textId="77777777" w:rsidR="00DF0310" w:rsidRPr="00DF0310" w:rsidRDefault="00DF0310" w:rsidP="00DF0310">
      <w:pPr>
        <w:pStyle w:val="a5"/>
        <w:ind w:firstLine="708"/>
        <w:jc w:val="both"/>
        <w:rPr>
          <w:rStyle w:val="ab"/>
          <w:rFonts w:ascii="Times New Roman" w:hAnsi="Times New Roman"/>
          <w:i w:val="0"/>
          <w:iCs w:val="0"/>
          <w:color w:val="auto"/>
          <w:sz w:val="24"/>
          <w:szCs w:val="24"/>
        </w:rPr>
      </w:pPr>
      <w:r w:rsidRPr="00DF0310">
        <w:rPr>
          <w:rStyle w:val="ab"/>
          <w:rFonts w:ascii="Times New Roman" w:hAnsi="Times New Roman"/>
          <w:i w:val="0"/>
          <w:iCs w:val="0"/>
          <w:color w:val="auto"/>
          <w:sz w:val="24"/>
          <w:szCs w:val="24"/>
        </w:rPr>
        <w:t xml:space="preserve">В связи с изложенным, мы считаем в данном случае имеет место некачественной и необъективной оценки. </w:t>
      </w:r>
    </w:p>
    <w:p w14:paraId="65C0BDAE" w14:textId="77777777" w:rsidR="00DF0310" w:rsidRPr="00DF0310" w:rsidRDefault="00DF0310" w:rsidP="00DF0310">
      <w:pPr>
        <w:pStyle w:val="a5"/>
        <w:ind w:firstLine="708"/>
        <w:jc w:val="both"/>
        <w:rPr>
          <w:rStyle w:val="ab"/>
          <w:rFonts w:ascii="Times New Roman" w:hAnsi="Times New Roman"/>
          <w:i w:val="0"/>
          <w:iCs w:val="0"/>
          <w:color w:val="auto"/>
          <w:sz w:val="24"/>
          <w:szCs w:val="24"/>
        </w:rPr>
      </w:pPr>
      <w:r w:rsidRPr="00DF0310">
        <w:rPr>
          <w:rStyle w:val="ab"/>
          <w:rFonts w:ascii="Times New Roman" w:hAnsi="Times New Roman"/>
          <w:i w:val="0"/>
          <w:iCs w:val="0"/>
          <w:color w:val="auto"/>
          <w:sz w:val="24"/>
          <w:szCs w:val="24"/>
        </w:rPr>
        <w:t>Основными принципами оценочной деятельности являются объективность и достоверность, что не соблюдено при проведении оценки. Указанные нарушения затрагивают интересы Ответчика поскольку оценка производится на имущество на праве собственности для отчуждения в пользу государство в условиях рыночных цен.</w:t>
      </w:r>
    </w:p>
    <w:p w14:paraId="2E39BB24" w14:textId="77777777" w:rsidR="00DF0310" w:rsidRPr="00DF0310" w:rsidRDefault="00DF0310" w:rsidP="00DF0310">
      <w:pPr>
        <w:pStyle w:val="a5"/>
        <w:ind w:firstLine="708"/>
        <w:jc w:val="both"/>
        <w:rPr>
          <w:rStyle w:val="ab"/>
          <w:rFonts w:ascii="Times New Roman" w:hAnsi="Times New Roman"/>
          <w:i w:val="0"/>
          <w:iCs w:val="0"/>
          <w:color w:val="auto"/>
          <w:sz w:val="24"/>
          <w:szCs w:val="24"/>
        </w:rPr>
      </w:pPr>
      <w:r w:rsidRPr="00DF0310">
        <w:rPr>
          <w:rStyle w:val="ab"/>
          <w:rFonts w:ascii="Times New Roman" w:hAnsi="Times New Roman"/>
          <w:i w:val="0"/>
          <w:iCs w:val="0"/>
          <w:color w:val="auto"/>
          <w:sz w:val="24"/>
          <w:szCs w:val="24"/>
        </w:rPr>
        <w:t>В соответствии со статьей 257 ГК при прекращении права собственности имущество оценивается исходя из его рыночной стоимости.</w:t>
      </w:r>
    </w:p>
    <w:p w14:paraId="77CD2260" w14:textId="77777777" w:rsidR="00DF0310" w:rsidRPr="00DF0310" w:rsidRDefault="00DF0310" w:rsidP="00DF0310">
      <w:pPr>
        <w:pStyle w:val="a5"/>
        <w:ind w:firstLine="708"/>
        <w:rPr>
          <w:rStyle w:val="ab"/>
          <w:rFonts w:ascii="Times New Roman" w:hAnsi="Times New Roman"/>
          <w:i w:val="0"/>
          <w:iCs w:val="0"/>
          <w:color w:val="auto"/>
          <w:sz w:val="24"/>
          <w:szCs w:val="24"/>
        </w:rPr>
      </w:pPr>
      <w:r w:rsidRPr="00DF0310">
        <w:rPr>
          <w:rStyle w:val="ab"/>
          <w:rFonts w:ascii="Times New Roman" w:hAnsi="Times New Roman"/>
          <w:i w:val="0"/>
          <w:iCs w:val="0"/>
          <w:color w:val="auto"/>
          <w:sz w:val="24"/>
          <w:szCs w:val="24"/>
        </w:rPr>
        <w:t>В данном случае мы считаем, что некачественная и необъективная оценка затрагивают наши интересы.</w:t>
      </w:r>
    </w:p>
    <w:p w14:paraId="13ACB5F6" w14:textId="77777777" w:rsidR="00DF0310" w:rsidRPr="00072602" w:rsidRDefault="00DF0310" w:rsidP="00DF0310">
      <w:pPr>
        <w:pStyle w:val="a5"/>
        <w:ind w:firstLine="708"/>
        <w:jc w:val="both"/>
        <w:rPr>
          <w:rFonts w:ascii="Times New Roman" w:hAnsi="Times New Roman"/>
          <w:sz w:val="24"/>
          <w:szCs w:val="24"/>
        </w:rPr>
      </w:pPr>
      <w:r w:rsidRPr="00072602">
        <w:rPr>
          <w:rFonts w:ascii="Times New Roman" w:hAnsi="Times New Roman"/>
          <w:sz w:val="24"/>
          <w:szCs w:val="24"/>
          <w:u w:val="single"/>
        </w:rPr>
        <w:t>В связи с этим нами был представлен альтернативный отчет об оценке</w:t>
      </w:r>
      <w:r w:rsidRPr="00072602">
        <w:rPr>
          <w:rFonts w:ascii="Times New Roman" w:hAnsi="Times New Roman"/>
          <w:sz w:val="24"/>
          <w:szCs w:val="24"/>
        </w:rPr>
        <w:t xml:space="preserve"> недвижимого имущества за №002 от 09 января 2021 года, выполненный ТОО «</w:t>
      </w:r>
      <w:r w:rsidRPr="00072602">
        <w:rPr>
          <w:rFonts w:ascii="Times New Roman" w:hAnsi="Times New Roman"/>
          <w:sz w:val="24"/>
          <w:szCs w:val="24"/>
          <w:lang w:val="en-US"/>
        </w:rPr>
        <w:t>Assessment</w:t>
      </w:r>
      <w:r w:rsidRPr="00072602">
        <w:rPr>
          <w:rFonts w:ascii="Times New Roman" w:hAnsi="Times New Roman"/>
          <w:sz w:val="24"/>
          <w:szCs w:val="24"/>
          <w:lang w:val="ru-RU"/>
        </w:rPr>
        <w:t xml:space="preserve"> </w:t>
      </w:r>
      <w:r w:rsidRPr="00072602">
        <w:rPr>
          <w:rFonts w:ascii="Times New Roman" w:hAnsi="Times New Roman"/>
          <w:sz w:val="24"/>
          <w:szCs w:val="24"/>
          <w:lang w:val="en-US"/>
        </w:rPr>
        <w:t>Group</w:t>
      </w:r>
      <w:r w:rsidRPr="00072602">
        <w:rPr>
          <w:rFonts w:ascii="Times New Roman" w:hAnsi="Times New Roman"/>
          <w:sz w:val="24"/>
          <w:szCs w:val="24"/>
          <w:lang w:val="ru-RU"/>
        </w:rPr>
        <w:t xml:space="preserve"> </w:t>
      </w:r>
      <w:r w:rsidRPr="00072602">
        <w:rPr>
          <w:rFonts w:ascii="Times New Roman" w:hAnsi="Times New Roman"/>
          <w:sz w:val="24"/>
          <w:szCs w:val="24"/>
        </w:rPr>
        <w:t>«Ба</w:t>
      </w:r>
      <w:r w:rsidRPr="00072602">
        <w:rPr>
          <w:rFonts w:ascii="Times New Roman" w:hAnsi="Times New Roman"/>
          <w:sz w:val="24"/>
          <w:szCs w:val="24"/>
          <w:lang w:val="kk-KZ"/>
        </w:rPr>
        <w:t>қыт</w:t>
      </w:r>
      <w:r w:rsidRPr="00072602">
        <w:rPr>
          <w:rFonts w:ascii="Times New Roman" w:hAnsi="Times New Roman"/>
          <w:sz w:val="24"/>
          <w:szCs w:val="24"/>
        </w:rPr>
        <w:t xml:space="preserve">», где определена рыночная стоимость недвижимости в размере </w:t>
      </w:r>
      <w:r w:rsidRPr="00072602">
        <w:rPr>
          <w:rFonts w:ascii="Times New Roman" w:hAnsi="Times New Roman"/>
          <w:sz w:val="24"/>
          <w:szCs w:val="24"/>
          <w:u w:val="single"/>
          <w:lang w:val="kk-KZ"/>
        </w:rPr>
        <w:t>104 726 450</w:t>
      </w:r>
      <w:r w:rsidRPr="00072602">
        <w:rPr>
          <w:rFonts w:ascii="Times New Roman" w:hAnsi="Times New Roman"/>
          <w:sz w:val="24"/>
          <w:szCs w:val="24"/>
          <w:u w:val="single"/>
        </w:rPr>
        <w:t xml:space="preserve"> тенге</w:t>
      </w:r>
      <w:r w:rsidRPr="00072602">
        <w:rPr>
          <w:rFonts w:ascii="Times New Roman" w:hAnsi="Times New Roman"/>
          <w:sz w:val="24"/>
          <w:szCs w:val="24"/>
        </w:rPr>
        <w:t>, считаем его достоверным и справедливым, рыночную стоимость, указанную в нем - соответствующей реальной стоимости отчуждаемой недвижимости.</w:t>
      </w:r>
    </w:p>
    <w:p w14:paraId="63CD6639" w14:textId="77777777" w:rsidR="00DF0310" w:rsidRPr="00072602" w:rsidRDefault="00DF0310" w:rsidP="00DF0310">
      <w:pPr>
        <w:pStyle w:val="j17"/>
        <w:shd w:val="clear" w:color="auto" w:fill="FFFFFF"/>
        <w:spacing w:before="0" w:beforeAutospacing="0" w:after="0" w:afterAutospacing="0"/>
        <w:ind w:left="1200" w:hanging="800"/>
        <w:jc w:val="both"/>
        <w:textAlignment w:val="baseline"/>
        <w:rPr>
          <w:rStyle w:val="s0"/>
          <w:color w:val="000000"/>
        </w:rPr>
      </w:pPr>
      <w:r w:rsidRPr="00072602">
        <w:rPr>
          <w:rStyle w:val="s1"/>
          <w:color w:val="000000"/>
        </w:rPr>
        <w:t>Согласно статье 255, ГК РК «</w:t>
      </w:r>
      <w:r w:rsidRPr="00072602">
        <w:rPr>
          <w:rStyle w:val="s0"/>
          <w:color w:val="000000"/>
        </w:rPr>
        <w:t>Прекращение права собственности на недвижимое</w:t>
      </w:r>
    </w:p>
    <w:p w14:paraId="59D779F6" w14:textId="77777777" w:rsidR="00DF0310" w:rsidRPr="00072602" w:rsidRDefault="00DF0310" w:rsidP="00DF0310">
      <w:pPr>
        <w:pStyle w:val="j17"/>
        <w:shd w:val="clear" w:color="auto" w:fill="FFFFFF"/>
        <w:spacing w:before="0" w:beforeAutospacing="0" w:after="0" w:afterAutospacing="0"/>
        <w:jc w:val="both"/>
        <w:textAlignment w:val="baseline"/>
        <w:rPr>
          <w:color w:val="000000"/>
        </w:rPr>
      </w:pPr>
      <w:r w:rsidRPr="00072602">
        <w:rPr>
          <w:rStyle w:val="s0"/>
          <w:color w:val="000000"/>
        </w:rPr>
        <w:t>имущество в связи с изъятием земельного участка и других природных ресурсов» предусмотрено: Прекращение права собственности на недвижимость в связи с решением государственного органа, не направленным непосредственно на изъяти</w:t>
      </w:r>
      <w:r w:rsidRPr="00072602">
        <w:rPr>
          <w:color w:val="000000"/>
        </w:rPr>
        <w:t>е имущества у собственника, в том числе решением об </w:t>
      </w:r>
      <w:r w:rsidRPr="00072602">
        <w:rPr>
          <w:rStyle w:val="j22"/>
        </w:rPr>
        <w:t>изъятии земельного участка</w:t>
      </w:r>
      <w:r w:rsidRPr="00072602">
        <w:rPr>
          <w:color w:val="000000"/>
        </w:rPr>
        <w:t xml:space="preserve">, на котором находятся </w:t>
      </w:r>
      <w:r w:rsidRPr="00072602">
        <w:rPr>
          <w:color w:val="000000"/>
        </w:rPr>
        <w:lastRenderedPageBreak/>
        <w:t xml:space="preserve">принадлежащие собственнику дом, иные строения, сооружения или насаждения, допускается лишь в случаях и порядке, установленных законодательными актами, </w:t>
      </w:r>
      <w:r w:rsidRPr="00072602">
        <w:rPr>
          <w:color w:val="000000"/>
          <w:u w:val="single"/>
        </w:rPr>
        <w:t>с представлением собственнику равноценного имущества и возмещением иных понесенных убытков</w:t>
      </w:r>
      <w:r w:rsidRPr="00072602">
        <w:rPr>
          <w:color w:val="000000"/>
        </w:rPr>
        <w:t xml:space="preserve"> или возмещением ему в полном объеме убытков, причиненных прекращением права собственности.</w:t>
      </w:r>
    </w:p>
    <w:p w14:paraId="3A6EC9BB" w14:textId="77777777" w:rsidR="00DF0310" w:rsidRPr="00072602" w:rsidRDefault="00DF0310" w:rsidP="00DF0310">
      <w:pPr>
        <w:pStyle w:val="j14"/>
        <w:shd w:val="clear" w:color="auto" w:fill="FFFFFF"/>
        <w:spacing w:before="0" w:beforeAutospacing="0" w:after="0" w:afterAutospacing="0"/>
        <w:ind w:firstLine="400"/>
        <w:jc w:val="both"/>
        <w:textAlignment w:val="baseline"/>
        <w:rPr>
          <w:color w:val="000000"/>
        </w:rPr>
      </w:pPr>
      <w:r w:rsidRPr="00072602">
        <w:rPr>
          <w:color w:val="000000"/>
        </w:rPr>
        <w:t>При несогласии собственника с решением, влекущим прекращение права собственности, оно не может быть осуществлено до разрешения спора в </w:t>
      </w:r>
      <w:r w:rsidRPr="00072602">
        <w:rPr>
          <w:rStyle w:val="j22"/>
        </w:rPr>
        <w:t>судебном порядке</w:t>
      </w:r>
      <w:r w:rsidRPr="00072602">
        <w:rPr>
          <w:color w:val="000000"/>
        </w:rPr>
        <w:t>. При рассмотрении спора решаются также все вопросы возмещения собственнику причиненных убытков.</w:t>
      </w:r>
    </w:p>
    <w:p w14:paraId="473DCBF9" w14:textId="77777777" w:rsidR="00DF0310" w:rsidRPr="00072602" w:rsidRDefault="00DF0310" w:rsidP="00DF0310">
      <w:pPr>
        <w:pStyle w:val="a5"/>
        <w:ind w:firstLine="708"/>
        <w:jc w:val="both"/>
        <w:rPr>
          <w:rFonts w:ascii="Times New Roman" w:hAnsi="Times New Roman"/>
          <w:color w:val="000000"/>
          <w:sz w:val="24"/>
          <w:szCs w:val="24"/>
        </w:rPr>
      </w:pPr>
      <w:r w:rsidRPr="00072602">
        <w:rPr>
          <w:rFonts w:ascii="Times New Roman" w:hAnsi="Times New Roman"/>
          <w:sz w:val="24"/>
          <w:szCs w:val="24"/>
        </w:rPr>
        <w:t xml:space="preserve">Отчет об оценке </w:t>
      </w:r>
      <w:r w:rsidRPr="00072602">
        <w:rPr>
          <w:rStyle w:val="1"/>
          <w:rFonts w:ascii="Times New Roman" w:hAnsi="Times New Roman" w:cs="Times New Roman"/>
          <w:sz w:val="24"/>
          <w:szCs w:val="24"/>
        </w:rPr>
        <w:t>№А-2020/57 от 05 октября 2020 года произведенной</w:t>
      </w:r>
      <w:r w:rsidRPr="00072602">
        <w:rPr>
          <w:rFonts w:ascii="Times New Roman" w:hAnsi="Times New Roman"/>
          <w:sz w:val="24"/>
          <w:szCs w:val="24"/>
        </w:rPr>
        <w:t xml:space="preserve"> оценочной компаний ТОО «КазЖолИнжиниринг» где определена итоговая стоимость</w:t>
      </w:r>
      <w:r w:rsidRPr="00072602">
        <w:rPr>
          <w:rFonts w:ascii="Times New Roman" w:hAnsi="Times New Roman"/>
          <w:sz w:val="24"/>
          <w:szCs w:val="24"/>
          <w:lang w:val="kk-KZ"/>
        </w:rPr>
        <w:t xml:space="preserve"> земельного участка без дома</w:t>
      </w:r>
      <w:r w:rsidRPr="00072602">
        <w:rPr>
          <w:rFonts w:ascii="Times New Roman" w:hAnsi="Times New Roman"/>
          <w:sz w:val="24"/>
          <w:szCs w:val="24"/>
        </w:rPr>
        <w:t xml:space="preserve"> в размере 21 289 457</w:t>
      </w:r>
      <w:r w:rsidRPr="00072602">
        <w:rPr>
          <w:rFonts w:ascii="Times New Roman" w:hAnsi="Times New Roman"/>
          <w:sz w:val="24"/>
          <w:szCs w:val="24"/>
          <w:lang w:val="kk-KZ"/>
        </w:rPr>
        <w:t xml:space="preserve"> </w:t>
      </w:r>
      <w:r w:rsidRPr="00072602">
        <w:rPr>
          <w:rStyle w:val="1"/>
          <w:rFonts w:ascii="Times New Roman" w:hAnsi="Times New Roman" w:cs="Times New Roman"/>
          <w:sz w:val="24"/>
          <w:szCs w:val="24"/>
        </w:rPr>
        <w:t>тенге безусловно показывает свою заниженной оценки в определении оценочной стоимости отчуждаемого имущества.</w:t>
      </w:r>
    </w:p>
    <w:p w14:paraId="28C6DC69" w14:textId="77777777" w:rsidR="00DF0310" w:rsidRPr="00072602" w:rsidRDefault="00DF0310" w:rsidP="00DF0310">
      <w:pPr>
        <w:pStyle w:val="j13"/>
        <w:shd w:val="clear" w:color="auto" w:fill="FFFFFF"/>
        <w:spacing w:before="0" w:beforeAutospacing="0" w:after="0" w:afterAutospacing="0"/>
        <w:jc w:val="both"/>
        <w:textAlignment w:val="baseline"/>
        <w:rPr>
          <w:rFonts w:eastAsia="Arial Unicode MS"/>
          <w:lang w:bidi="ru-RU"/>
        </w:rPr>
      </w:pPr>
      <w:r w:rsidRPr="00072602">
        <w:rPr>
          <w:rStyle w:val="s3"/>
          <w:i/>
          <w:iCs/>
          <w:color w:val="FF0000"/>
        </w:rPr>
        <w:t xml:space="preserve"> </w:t>
      </w:r>
      <w:r w:rsidRPr="00072602">
        <w:rPr>
          <w:rStyle w:val="s3"/>
          <w:color w:val="FF0000"/>
        </w:rPr>
        <w:t xml:space="preserve">   </w:t>
      </w:r>
      <w:r w:rsidRPr="00072602">
        <w:t xml:space="preserve"> В силу вышеуказанных доводов считаем возможным принятии Отчета об оценке №002 от 09 января 2021 года, выполненной ТОО «</w:t>
      </w:r>
      <w:r w:rsidRPr="00072602">
        <w:rPr>
          <w:lang w:val="en-US"/>
        </w:rPr>
        <w:t>Assessment</w:t>
      </w:r>
      <w:r w:rsidRPr="00072602">
        <w:t xml:space="preserve"> </w:t>
      </w:r>
      <w:r w:rsidRPr="00072602">
        <w:rPr>
          <w:lang w:val="en-US"/>
        </w:rPr>
        <w:t>Group</w:t>
      </w:r>
      <w:r w:rsidRPr="00072602">
        <w:t xml:space="preserve"> «Ба</w:t>
      </w:r>
      <w:r w:rsidRPr="00072602">
        <w:rPr>
          <w:lang w:val="kk-KZ"/>
        </w:rPr>
        <w:t>қыт</w:t>
      </w:r>
      <w:r w:rsidRPr="00072602">
        <w:t xml:space="preserve">», где определена рыночная стоимость отчуждаемой недвижимости в размере </w:t>
      </w:r>
      <w:r w:rsidRPr="00072602">
        <w:rPr>
          <w:lang w:val="kk-KZ"/>
        </w:rPr>
        <w:t>104 726 450</w:t>
      </w:r>
      <w:r w:rsidRPr="00072602">
        <w:t xml:space="preserve"> тенге, за основу для установления рыночной, стоимости отчуждаемой недвижимости, расположенной по адресу г. Алматы, </w:t>
      </w:r>
      <w:r w:rsidRPr="00072602">
        <w:rPr>
          <w:bCs/>
        </w:rPr>
        <w:t>Наурызбайский</w:t>
      </w:r>
      <w:r w:rsidRPr="00072602">
        <w:t xml:space="preserve"> район, мкр. Калкаман-2, ул. Ашимова, д. 100/1</w:t>
      </w:r>
      <w:r w:rsidRPr="00072602">
        <w:rPr>
          <w:lang w:val="kk-KZ"/>
        </w:rPr>
        <w:t>, а</w:t>
      </w:r>
      <w:r w:rsidRPr="00072602">
        <w:t xml:space="preserve"> сумму, указанном в Отчете об оценке ТОО «</w:t>
      </w:r>
      <w:r w:rsidRPr="00072602">
        <w:rPr>
          <w:lang w:val="en-US"/>
        </w:rPr>
        <w:t>Assessment</w:t>
      </w:r>
      <w:r w:rsidRPr="00072602">
        <w:t xml:space="preserve"> </w:t>
      </w:r>
      <w:r w:rsidRPr="00072602">
        <w:rPr>
          <w:lang w:val="en-US"/>
        </w:rPr>
        <w:t>Group</w:t>
      </w:r>
      <w:r w:rsidRPr="00072602">
        <w:t xml:space="preserve"> «Ба</w:t>
      </w:r>
      <w:r w:rsidRPr="00072602">
        <w:rPr>
          <w:lang w:val="kk-KZ"/>
        </w:rPr>
        <w:t>қыт</w:t>
      </w:r>
      <w:r w:rsidRPr="00072602">
        <w:t xml:space="preserve">», в размере </w:t>
      </w:r>
      <w:r w:rsidRPr="00072602">
        <w:rPr>
          <w:lang w:val="kk-KZ"/>
        </w:rPr>
        <w:t>104 726 450</w:t>
      </w:r>
      <w:r w:rsidRPr="00072602">
        <w:t xml:space="preserve"> тенге которая является более реальной рыночной стоимостью, будет справедливым принять как текущую рыночную стоимость для отчуждаемой недвижимости.   </w:t>
      </w:r>
      <w:r w:rsidRPr="00072602">
        <w:rPr>
          <w:rFonts w:eastAsia="Arial Unicode MS"/>
          <w:color w:val="000000"/>
          <w:lang w:bidi="ru-RU"/>
        </w:rPr>
        <w:t xml:space="preserve"> </w:t>
      </w:r>
    </w:p>
    <w:p w14:paraId="70027086" w14:textId="77777777" w:rsidR="00DF0310" w:rsidRPr="00072602" w:rsidRDefault="00DF0310" w:rsidP="00DF0310">
      <w:pPr>
        <w:widowControl w:val="0"/>
        <w:spacing w:after="0" w:line="240" w:lineRule="auto"/>
        <w:ind w:firstLine="403"/>
        <w:jc w:val="both"/>
        <w:rPr>
          <w:rFonts w:ascii="Times New Roman" w:eastAsia="Arial Unicode MS" w:hAnsi="Times New Roman" w:cs="Times New Roman"/>
          <w:sz w:val="24"/>
          <w:szCs w:val="24"/>
          <w:lang w:eastAsia="ru-RU" w:bidi="ru-RU"/>
        </w:rPr>
      </w:pPr>
      <w:r w:rsidRPr="00072602">
        <w:rPr>
          <w:rFonts w:ascii="Times New Roman" w:eastAsia="Arial Unicode MS" w:hAnsi="Times New Roman" w:cs="Times New Roman"/>
          <w:sz w:val="24"/>
          <w:szCs w:val="24"/>
          <w:lang w:eastAsia="ru-RU" w:bidi="ru-RU"/>
        </w:rPr>
        <w:t xml:space="preserve"> </w:t>
      </w:r>
      <w:r w:rsidRPr="00072602">
        <w:rPr>
          <w:rFonts w:ascii="Times New Roman" w:eastAsia="Arial Unicode MS" w:hAnsi="Times New Roman" w:cs="Times New Roman"/>
          <w:bCs/>
          <w:sz w:val="24"/>
          <w:szCs w:val="24"/>
          <w:lang w:eastAsia="ru-RU" w:bidi="ru-RU"/>
        </w:rPr>
        <w:t>Статья 6.</w:t>
      </w:r>
      <w:r w:rsidRPr="00072602">
        <w:rPr>
          <w:rFonts w:ascii="Times New Roman" w:eastAsia="Arial Unicode MS" w:hAnsi="Times New Roman" w:cs="Times New Roman"/>
          <w:sz w:val="24"/>
          <w:szCs w:val="24"/>
          <w:lang w:eastAsia="ru-RU" w:bidi="ru-RU"/>
        </w:rPr>
        <w:t> «Толкование норм гражданского законодательства» предусмотрено: Нормы гражданского законодательства должны толковаться в соответствии с буквальным значением их словесного выражения. При возможности различного понимания слов, применяемых в тексте законодательных норм, предпочтение отдается пониманию, отвечающему положениям Конституции Республики Казахстан и основным принципам гражданского законодательства, изложенным в настоящей главе, прежде всего в ее </w:t>
      </w:r>
      <w:hyperlink r:id="rId8" w:anchor="sub_id=20000" w:tgtFrame="_parent" w:history="1">
        <w:r w:rsidRPr="00072602">
          <w:rPr>
            <w:rFonts w:ascii="Times New Roman" w:eastAsia="Arial Unicode MS" w:hAnsi="Times New Roman" w:cs="Times New Roman"/>
            <w:sz w:val="24"/>
            <w:szCs w:val="24"/>
            <w:u w:val="single"/>
            <w:lang w:eastAsia="ru-RU" w:bidi="ru-RU"/>
          </w:rPr>
          <w:t>статье 2.</w:t>
        </w:r>
      </w:hyperlink>
      <w:r w:rsidRPr="00072602">
        <w:rPr>
          <w:rFonts w:ascii="Times New Roman" w:eastAsia="Arial Unicode MS" w:hAnsi="Times New Roman" w:cs="Times New Roman"/>
          <w:sz w:val="24"/>
          <w:szCs w:val="24"/>
          <w:lang w:eastAsia="ru-RU" w:bidi="ru-RU"/>
        </w:rPr>
        <w:t>, 2. При выяснении точного смысла нормы гражданского законодательства необходимо учитывать исторические условия, при которых она вводилась в действие, и ее истолкование в судебной практике, если это не нарушает требований, изложенных в </w:t>
      </w:r>
      <w:hyperlink r:id="rId9" w:anchor="sub_id=60000" w:tgtFrame="_parent" w:history="1">
        <w:r w:rsidRPr="00072602">
          <w:rPr>
            <w:rFonts w:ascii="Times New Roman" w:eastAsia="Arial Unicode MS" w:hAnsi="Times New Roman" w:cs="Times New Roman"/>
            <w:sz w:val="24"/>
            <w:szCs w:val="24"/>
            <w:u w:val="single"/>
            <w:lang w:eastAsia="ru-RU" w:bidi="ru-RU"/>
          </w:rPr>
          <w:t>пункте 1</w:t>
        </w:r>
      </w:hyperlink>
      <w:r w:rsidRPr="00072602">
        <w:rPr>
          <w:rFonts w:ascii="Times New Roman" w:eastAsia="Arial Unicode MS" w:hAnsi="Times New Roman" w:cs="Times New Roman"/>
          <w:sz w:val="24"/>
          <w:szCs w:val="24"/>
          <w:lang w:eastAsia="ru-RU" w:bidi="ru-RU"/>
        </w:rPr>
        <w:t xml:space="preserve"> настоящей статьи.  </w:t>
      </w:r>
    </w:p>
    <w:p w14:paraId="28A3B05A" w14:textId="77777777" w:rsidR="00DF0310" w:rsidRPr="00072602" w:rsidRDefault="00DF0310" w:rsidP="00DF0310">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72602">
        <w:rPr>
          <w:rFonts w:ascii="Times New Roman" w:eastAsia="Arial Unicode MS" w:hAnsi="Times New Roman" w:cs="Times New Roman"/>
          <w:bCs/>
          <w:sz w:val="24"/>
          <w:szCs w:val="24"/>
          <w:lang w:eastAsia="ru-RU"/>
        </w:rPr>
        <w:t>Статья 68 ГПК РК. «Оценка доказательств» гласит</w:t>
      </w:r>
      <w:r w:rsidRPr="00072602">
        <w:rPr>
          <w:rFonts w:ascii="Times New Roman" w:eastAsia="Arial Unicode MS" w:hAnsi="Times New Roman" w:cs="Times New Roman"/>
          <w:b/>
          <w:bCs/>
          <w:sz w:val="24"/>
          <w:szCs w:val="24"/>
          <w:lang w:eastAsia="ru-RU"/>
        </w:rPr>
        <w:t xml:space="preserve"> </w:t>
      </w:r>
      <w:r w:rsidRPr="00072602">
        <w:rPr>
          <w:rFonts w:ascii="Times New Roman" w:eastAsia="Times New Roman" w:hAnsi="Times New Roman" w:cs="Times New Roman"/>
          <w:sz w:val="24"/>
          <w:szCs w:val="24"/>
          <w:lang w:eastAsia="ru-RU"/>
        </w:rPr>
        <w:t>Каждое доказательство подлежит</w:t>
      </w:r>
    </w:p>
    <w:p w14:paraId="2AB14749" w14:textId="77777777" w:rsidR="00DF0310" w:rsidRPr="00072602" w:rsidRDefault="00DF0310" w:rsidP="00DF031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72602">
        <w:rPr>
          <w:rFonts w:ascii="Times New Roman" w:eastAsia="Times New Roman" w:hAnsi="Times New Roman" w:cs="Times New Roman"/>
          <w:sz w:val="24"/>
          <w:szCs w:val="24"/>
          <w:lang w:eastAsia="ru-RU"/>
        </w:rPr>
        <w:t>оценке с учетом относимости, допустимости, достоверности, а все собранные доказательства в совокупности - достаточности для разрешения гражданского дела – в данном гражданском деле мы наблюдаем  предоставленные доказательства необоснованные.</w:t>
      </w:r>
    </w:p>
    <w:p w14:paraId="6E088625" w14:textId="77777777" w:rsidR="00DF0310" w:rsidRPr="00072602" w:rsidRDefault="00DF0310" w:rsidP="00DF0310">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72602">
        <w:rPr>
          <w:rFonts w:ascii="Times New Roman" w:eastAsia="Arial Unicode MS" w:hAnsi="Times New Roman" w:cs="Times New Roman"/>
          <w:bCs/>
          <w:sz w:val="24"/>
          <w:szCs w:val="24"/>
          <w:lang w:eastAsia="ru-RU"/>
        </w:rPr>
        <w:t>Статья 72 ГПК РК. В «Обязанность доказывания» предусмотрено</w:t>
      </w:r>
      <w:r w:rsidRPr="00072602">
        <w:rPr>
          <w:rFonts w:ascii="Times New Roman" w:eastAsia="Times New Roman" w:hAnsi="Times New Roman" w:cs="Times New Roman"/>
          <w:sz w:val="24"/>
          <w:szCs w:val="24"/>
          <w:lang w:eastAsia="ru-RU"/>
        </w:rPr>
        <w:t xml:space="preserve"> Каждая сторона</w:t>
      </w:r>
    </w:p>
    <w:p w14:paraId="580F3659" w14:textId="77777777" w:rsidR="00DF0310" w:rsidRPr="00072602" w:rsidRDefault="00DF0310" w:rsidP="00DF031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72602">
        <w:rPr>
          <w:rFonts w:ascii="Times New Roman" w:eastAsia="Times New Roman" w:hAnsi="Times New Roman" w:cs="Times New Roman"/>
          <w:sz w:val="24"/>
          <w:szCs w:val="24"/>
          <w:lang w:eastAsia="ru-RU"/>
        </w:rPr>
        <w:t>должна доказать те обстоятельства, на которые она ссылается как на основания своих требований – что не наблюдается в исковом заявлений.</w:t>
      </w:r>
    </w:p>
    <w:p w14:paraId="5AA4C661" w14:textId="77777777" w:rsidR="00DF0310" w:rsidRPr="00072602" w:rsidRDefault="00DF0310" w:rsidP="00DF0310">
      <w:pPr>
        <w:shd w:val="clear" w:color="auto" w:fill="FFFFFF"/>
        <w:spacing w:after="0" w:line="240" w:lineRule="auto"/>
        <w:ind w:left="1200" w:hanging="800"/>
        <w:jc w:val="both"/>
        <w:textAlignment w:val="baseline"/>
        <w:rPr>
          <w:rFonts w:ascii="Times New Roman" w:eastAsia="Times New Roman" w:hAnsi="Times New Roman" w:cs="Times New Roman"/>
          <w:sz w:val="24"/>
          <w:szCs w:val="24"/>
          <w:lang w:eastAsia="ru-RU"/>
        </w:rPr>
      </w:pPr>
      <w:r w:rsidRPr="00072602">
        <w:rPr>
          <w:rFonts w:ascii="Times New Roman" w:eastAsia="Arial Unicode MS" w:hAnsi="Times New Roman" w:cs="Times New Roman"/>
          <w:bCs/>
          <w:sz w:val="24"/>
          <w:szCs w:val="24"/>
          <w:lang w:eastAsia="ru-RU"/>
        </w:rPr>
        <w:t>Статья 73 ГПК РК. «Представление доказательств», д</w:t>
      </w:r>
      <w:r w:rsidRPr="00072602">
        <w:rPr>
          <w:rFonts w:ascii="Times New Roman" w:eastAsia="Times New Roman" w:hAnsi="Times New Roman" w:cs="Times New Roman"/>
          <w:sz w:val="24"/>
          <w:szCs w:val="24"/>
          <w:lang w:eastAsia="ru-RU"/>
        </w:rPr>
        <w:t>оказательства представляются</w:t>
      </w:r>
    </w:p>
    <w:p w14:paraId="7E5B4D1A" w14:textId="77777777" w:rsidR="00DF0310" w:rsidRPr="00072602" w:rsidRDefault="00DF0310" w:rsidP="00DF0310">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r w:rsidRPr="00072602">
        <w:rPr>
          <w:rFonts w:ascii="Times New Roman" w:eastAsia="Times New Roman" w:hAnsi="Times New Roman" w:cs="Times New Roman"/>
          <w:sz w:val="24"/>
          <w:szCs w:val="24"/>
          <w:lang w:eastAsia="ru-RU"/>
        </w:rPr>
        <w:t>сторонами и другими лицами, участвующими в деле, суду первой инстанции на стадии подготовки дела к судебному разбирательству.</w:t>
      </w:r>
    </w:p>
    <w:p w14:paraId="0FA9E4CC" w14:textId="77777777" w:rsidR="00DF0310" w:rsidRPr="00072602" w:rsidRDefault="00DF0310" w:rsidP="00DF0310">
      <w:pPr>
        <w:shd w:val="clear" w:color="auto" w:fill="FFFFFF"/>
        <w:spacing w:after="0" w:line="240" w:lineRule="auto"/>
        <w:ind w:firstLine="400"/>
        <w:jc w:val="both"/>
        <w:textAlignment w:val="baseline"/>
        <w:rPr>
          <w:rFonts w:ascii="Times New Roman" w:eastAsia="Times New Roman" w:hAnsi="Times New Roman" w:cs="Times New Roman"/>
          <w:sz w:val="24"/>
          <w:szCs w:val="24"/>
          <w:lang w:eastAsia="ru-RU"/>
        </w:rPr>
      </w:pPr>
      <w:r w:rsidRPr="00072602">
        <w:rPr>
          <w:rFonts w:ascii="Times New Roman" w:eastAsia="Times New Roman" w:hAnsi="Times New Roman" w:cs="Times New Roman"/>
          <w:b/>
          <w:bCs/>
          <w:sz w:val="24"/>
          <w:szCs w:val="24"/>
          <w:lang w:eastAsia="ru-RU"/>
        </w:rPr>
        <w:t xml:space="preserve"> </w:t>
      </w:r>
      <w:r w:rsidRPr="00072602">
        <w:rPr>
          <w:rFonts w:ascii="Times New Roman" w:eastAsia="Times New Roman" w:hAnsi="Times New Roman" w:cs="Times New Roman"/>
          <w:sz w:val="24"/>
          <w:szCs w:val="24"/>
          <w:lang w:eastAsia="ru-RU"/>
        </w:rPr>
        <w:tab/>
        <w:t xml:space="preserve">В соответствии со ст.8 ГПК каждый вправе обратиться в суд за </w:t>
      </w:r>
      <w:r w:rsidRPr="00072602">
        <w:rPr>
          <w:rFonts w:ascii="Times New Roman" w:eastAsia="Times New Roman" w:hAnsi="Times New Roman" w:cs="Times New Roman"/>
          <w:spacing w:val="-2"/>
          <w:sz w:val="24"/>
          <w:szCs w:val="24"/>
          <w:lang w:eastAsia="ru-RU"/>
        </w:rPr>
        <w:t xml:space="preserve">защитой нарушенных или оспариваемых конституционных прав, свобод или </w:t>
      </w:r>
      <w:r w:rsidRPr="00072602">
        <w:rPr>
          <w:rFonts w:ascii="Times New Roman" w:eastAsia="Times New Roman" w:hAnsi="Times New Roman" w:cs="Times New Roman"/>
          <w:sz w:val="24"/>
          <w:szCs w:val="24"/>
          <w:lang w:eastAsia="ru-RU"/>
        </w:rPr>
        <w:t>охраняемых интересов.</w:t>
      </w:r>
    </w:p>
    <w:p w14:paraId="03BB0D73" w14:textId="77777777" w:rsidR="00DF0310" w:rsidRPr="00072602" w:rsidRDefault="00DF0310" w:rsidP="00DF0310">
      <w:pPr>
        <w:widowControl w:val="0"/>
        <w:spacing w:after="0" w:line="240" w:lineRule="auto"/>
        <w:ind w:firstLine="708"/>
        <w:jc w:val="both"/>
        <w:rPr>
          <w:rFonts w:ascii="Times New Roman" w:eastAsia="Arial Unicode MS" w:hAnsi="Times New Roman" w:cs="Times New Roman"/>
          <w:sz w:val="24"/>
          <w:szCs w:val="24"/>
          <w:lang w:eastAsia="ru-RU" w:bidi="ru-RU"/>
        </w:rPr>
      </w:pPr>
      <w:r w:rsidRPr="00072602">
        <w:rPr>
          <w:rFonts w:ascii="Times New Roman" w:eastAsia="Arial Unicode MS" w:hAnsi="Times New Roman" w:cs="Times New Roman"/>
          <w:sz w:val="24"/>
          <w:szCs w:val="24"/>
          <w:lang w:eastAsia="ru-RU" w:bidi="ru-RU"/>
        </w:rPr>
        <w:t>В соответствии со ст.15 ГПК РК, стороны избирают в ходе гражданского судопроизводства свою позицию, способы и средства её отстаивания самостоятельно и независимо от суда, других органов и лиц.</w:t>
      </w:r>
    </w:p>
    <w:p w14:paraId="39FFB61E" w14:textId="77777777" w:rsidR="00DF0310" w:rsidRPr="00072602" w:rsidRDefault="00DF0310" w:rsidP="00DF0310">
      <w:pPr>
        <w:widowControl w:val="0"/>
        <w:spacing w:after="0" w:line="240" w:lineRule="auto"/>
        <w:ind w:firstLine="708"/>
        <w:jc w:val="both"/>
        <w:rPr>
          <w:rFonts w:ascii="Times New Roman" w:eastAsia="Arial Unicode MS" w:hAnsi="Times New Roman" w:cs="Times New Roman"/>
          <w:sz w:val="24"/>
          <w:szCs w:val="24"/>
          <w:lang w:eastAsia="ru-RU" w:bidi="ru-RU"/>
        </w:rPr>
      </w:pPr>
      <w:r w:rsidRPr="00072602">
        <w:rPr>
          <w:rFonts w:ascii="Times New Roman" w:eastAsia="Arial Unicode MS" w:hAnsi="Times New Roman" w:cs="Times New Roman"/>
          <w:sz w:val="24"/>
          <w:szCs w:val="24"/>
          <w:lang w:eastAsia="ru-RU" w:bidi="ru-RU"/>
        </w:rPr>
        <w:t>Всеобщая декларация прав человека (статьи 7, 8 и 10), Международный пакт о гражданских и политических правах (статья 14) и Конвенция о защите прав человека и основных свобод (статья 6) устанавливают, что все равны перед законом и судом и что каждый при определении его гражданских прав и обязанностей имеет право на справедливое и публичное разбирательство дела в разумный срок компетентным, независимым и беспристрастным судом, созданным на основании закона.</w:t>
      </w:r>
    </w:p>
    <w:p w14:paraId="21FA5F5D" w14:textId="77777777" w:rsidR="00DF0310" w:rsidRPr="00072602" w:rsidRDefault="00DF0310" w:rsidP="00DF0310">
      <w:pPr>
        <w:widowControl w:val="0"/>
        <w:spacing w:after="0" w:line="240" w:lineRule="auto"/>
        <w:ind w:firstLine="708"/>
        <w:jc w:val="both"/>
        <w:rPr>
          <w:rFonts w:ascii="Times New Roman" w:eastAsia="Arial Unicode MS" w:hAnsi="Times New Roman" w:cs="Times New Roman"/>
          <w:sz w:val="24"/>
          <w:szCs w:val="24"/>
          <w:lang w:eastAsia="ru-RU" w:bidi="ru-RU"/>
        </w:rPr>
      </w:pPr>
      <w:r w:rsidRPr="00072602">
        <w:rPr>
          <w:rFonts w:ascii="Times New Roman" w:eastAsia="Arial Unicode MS" w:hAnsi="Times New Roman" w:cs="Times New Roman"/>
          <w:sz w:val="24"/>
          <w:szCs w:val="24"/>
          <w:lang w:eastAsia="ru-RU" w:bidi="ru-RU"/>
        </w:rPr>
        <w:t>На основании вышеизложенного и руководствуясь ст. 166, 46 ГПК РК,</w:t>
      </w:r>
    </w:p>
    <w:p w14:paraId="1D292AAF" w14:textId="77777777" w:rsidR="00DF0310" w:rsidRPr="00072602" w:rsidRDefault="00DF0310" w:rsidP="00DF0310">
      <w:pPr>
        <w:widowControl w:val="0"/>
        <w:spacing w:after="0" w:line="240" w:lineRule="auto"/>
        <w:jc w:val="both"/>
        <w:rPr>
          <w:rFonts w:ascii="Times New Roman" w:eastAsia="Arial Unicode MS" w:hAnsi="Times New Roman" w:cs="Times New Roman"/>
          <w:b/>
          <w:sz w:val="24"/>
          <w:szCs w:val="24"/>
          <w:lang w:eastAsia="ru-RU" w:bidi="ru-RU"/>
        </w:rPr>
      </w:pPr>
    </w:p>
    <w:p w14:paraId="4F574261" w14:textId="77777777" w:rsidR="00DF0310" w:rsidRPr="00072602" w:rsidRDefault="00DF0310" w:rsidP="00DF0310">
      <w:pPr>
        <w:widowControl w:val="0"/>
        <w:spacing w:after="0" w:line="240" w:lineRule="auto"/>
        <w:jc w:val="center"/>
        <w:rPr>
          <w:rFonts w:ascii="Times New Roman" w:eastAsia="Arial Unicode MS" w:hAnsi="Times New Roman" w:cs="Times New Roman"/>
          <w:b/>
          <w:sz w:val="24"/>
          <w:szCs w:val="24"/>
          <w:lang w:eastAsia="ru-RU" w:bidi="ru-RU"/>
        </w:rPr>
      </w:pPr>
      <w:r w:rsidRPr="00072602">
        <w:rPr>
          <w:rFonts w:ascii="Times New Roman" w:eastAsia="Arial Unicode MS" w:hAnsi="Times New Roman" w:cs="Times New Roman"/>
          <w:b/>
          <w:sz w:val="24"/>
          <w:szCs w:val="24"/>
          <w:lang w:eastAsia="ru-RU" w:bidi="ru-RU"/>
        </w:rPr>
        <w:t>Прошу Суд:</w:t>
      </w:r>
    </w:p>
    <w:p w14:paraId="619A7607" w14:textId="77777777" w:rsidR="00DF0310" w:rsidRPr="00072602" w:rsidRDefault="00DF0310" w:rsidP="00DF0310">
      <w:pPr>
        <w:widowControl w:val="0"/>
        <w:spacing w:after="0" w:line="240" w:lineRule="auto"/>
        <w:jc w:val="both"/>
        <w:rPr>
          <w:rFonts w:ascii="Times New Roman" w:eastAsia="Arial Unicode MS" w:hAnsi="Times New Roman" w:cs="Times New Roman"/>
          <w:b/>
          <w:sz w:val="24"/>
          <w:szCs w:val="24"/>
          <w:lang w:eastAsia="ru-RU" w:bidi="ru-RU"/>
        </w:rPr>
      </w:pPr>
    </w:p>
    <w:p w14:paraId="7DAECEDE" w14:textId="77777777" w:rsidR="00DF0310" w:rsidRPr="00072602" w:rsidRDefault="00DF0310" w:rsidP="00DF0310">
      <w:pPr>
        <w:numPr>
          <w:ilvl w:val="0"/>
          <w:numId w:val="1"/>
        </w:numPr>
        <w:spacing w:after="0" w:line="276" w:lineRule="auto"/>
        <w:contextualSpacing/>
        <w:jc w:val="both"/>
        <w:rPr>
          <w:rFonts w:ascii="Times New Roman" w:eastAsia="Calibri" w:hAnsi="Times New Roman" w:cs="Times New Roman"/>
          <w:sz w:val="24"/>
          <w:szCs w:val="24"/>
        </w:rPr>
      </w:pPr>
      <w:r w:rsidRPr="00072602">
        <w:rPr>
          <w:rFonts w:ascii="Times New Roman" w:eastAsia="Calibri" w:hAnsi="Times New Roman" w:cs="Times New Roman"/>
          <w:sz w:val="24"/>
          <w:szCs w:val="24"/>
        </w:rPr>
        <w:t>Исковые требования</w:t>
      </w:r>
      <w:r w:rsidRPr="00072602">
        <w:rPr>
          <w:rFonts w:ascii="Times New Roman" w:eastAsia="Calibri" w:hAnsi="Times New Roman" w:cs="Times New Roman"/>
          <w:sz w:val="24"/>
          <w:szCs w:val="24"/>
          <w:lang w:bidi="ru-RU"/>
        </w:rPr>
        <w:t xml:space="preserve"> </w:t>
      </w:r>
      <w:r w:rsidRPr="00072602">
        <w:rPr>
          <w:rFonts w:ascii="Times New Roman" w:hAnsi="Times New Roman" w:cs="Times New Roman"/>
          <w:sz w:val="24"/>
          <w:szCs w:val="24"/>
        </w:rPr>
        <w:t>Акимата города Алматы в лице представителя</w:t>
      </w:r>
      <w:r w:rsidRPr="00072602">
        <w:rPr>
          <w:rFonts w:ascii="Times New Roman" w:eastAsia="Times New Roman" w:hAnsi="Times New Roman" w:cs="Times New Roman"/>
          <w:sz w:val="24"/>
          <w:szCs w:val="24"/>
          <w:shd w:val="clear" w:color="auto" w:fill="FFFFFF"/>
          <w:lang w:eastAsia="zh-CN"/>
        </w:rPr>
        <w:t xml:space="preserve"> </w:t>
      </w:r>
      <w:r w:rsidRPr="00072602">
        <w:rPr>
          <w:rFonts w:ascii="Times New Roman" w:hAnsi="Times New Roman" w:cs="Times New Roman"/>
          <w:sz w:val="24"/>
          <w:szCs w:val="24"/>
        </w:rPr>
        <w:t>КГУ  «Управление земельных отношений города Алматы»</w:t>
      </w:r>
      <w:r w:rsidRPr="00072602">
        <w:rPr>
          <w:rFonts w:ascii="Times New Roman" w:hAnsi="Times New Roman" w:cs="Times New Roman"/>
          <w:sz w:val="24"/>
          <w:szCs w:val="24"/>
          <w:lang w:val="kk-KZ"/>
        </w:rPr>
        <w:t xml:space="preserve"> </w:t>
      </w:r>
      <w:r w:rsidRPr="00072602">
        <w:rPr>
          <w:rFonts w:ascii="Times New Roman" w:eastAsia="Calibri" w:hAnsi="Times New Roman" w:cs="Times New Roman"/>
          <w:sz w:val="24"/>
          <w:szCs w:val="24"/>
          <w:shd w:val="clear" w:color="auto" w:fill="FFFFFF"/>
        </w:rPr>
        <w:t xml:space="preserve">к </w:t>
      </w:r>
      <w:r w:rsidRPr="00072602">
        <w:rPr>
          <w:rStyle w:val="1"/>
          <w:rFonts w:ascii="Times New Roman" w:hAnsi="Times New Roman" w:cs="Times New Roman"/>
          <w:sz w:val="24"/>
          <w:szCs w:val="24"/>
          <w:lang w:val="kk-KZ"/>
        </w:rPr>
        <w:t>Ответчику</w:t>
      </w:r>
      <w:r w:rsidRPr="00072602">
        <w:rPr>
          <w:rStyle w:val="1"/>
          <w:rFonts w:ascii="Times New Roman" w:hAnsi="Times New Roman" w:cs="Times New Roman"/>
          <w:sz w:val="24"/>
          <w:szCs w:val="24"/>
        </w:rPr>
        <w:t xml:space="preserve"> </w:t>
      </w:r>
      <w:r w:rsidRPr="00072602">
        <w:rPr>
          <w:rFonts w:ascii="Times New Roman" w:hAnsi="Times New Roman" w:cs="Times New Roman"/>
          <w:bCs/>
          <w:sz w:val="24"/>
          <w:szCs w:val="24"/>
          <w:lang w:val="kk-KZ"/>
        </w:rPr>
        <w:t>Ермоленко Людмиле Викторовне</w:t>
      </w:r>
      <w:r w:rsidRPr="00072602">
        <w:rPr>
          <w:rFonts w:ascii="Times New Roman" w:hAnsi="Times New Roman" w:cs="Times New Roman"/>
          <w:sz w:val="24"/>
          <w:szCs w:val="24"/>
          <w:lang w:eastAsia="zh-CN"/>
        </w:rPr>
        <w:t xml:space="preserve"> </w:t>
      </w:r>
      <w:r w:rsidRPr="00072602">
        <w:rPr>
          <w:rFonts w:ascii="Times New Roman" w:eastAsia="Times New Roman" w:hAnsi="Times New Roman" w:cs="Times New Roman"/>
          <w:sz w:val="24"/>
          <w:szCs w:val="24"/>
          <w:shd w:val="clear" w:color="auto" w:fill="FFFFFF"/>
          <w:lang w:eastAsia="zh-CN"/>
        </w:rPr>
        <w:t>о</w:t>
      </w:r>
      <w:r w:rsidRPr="00072602">
        <w:rPr>
          <w:rFonts w:ascii="Times New Roman" w:hAnsi="Times New Roman" w:cs="Times New Roman"/>
          <w:sz w:val="24"/>
          <w:szCs w:val="24"/>
        </w:rPr>
        <w:t xml:space="preserve"> </w:t>
      </w:r>
      <w:r w:rsidRPr="00072602">
        <w:rPr>
          <w:rFonts w:ascii="Times New Roman" w:hAnsi="Times New Roman" w:cs="Times New Roman"/>
          <w:sz w:val="24"/>
          <w:szCs w:val="24"/>
        </w:rPr>
        <w:lastRenderedPageBreak/>
        <w:t>принудительном отчуждении (выкупе) земельного участка и иного недвижимого имущества для государственных нужд</w:t>
      </w:r>
      <w:r w:rsidRPr="00072602">
        <w:rPr>
          <w:rFonts w:ascii="Times New Roman" w:eastAsia="Calibri" w:hAnsi="Times New Roman" w:cs="Times New Roman"/>
          <w:b/>
          <w:bCs/>
          <w:sz w:val="24"/>
          <w:szCs w:val="24"/>
          <w:shd w:val="clear" w:color="auto" w:fill="FFFFFF"/>
        </w:rPr>
        <w:t xml:space="preserve"> – </w:t>
      </w:r>
      <w:r w:rsidRPr="00072602">
        <w:rPr>
          <w:rFonts w:ascii="Times New Roman" w:eastAsia="Calibri" w:hAnsi="Times New Roman" w:cs="Times New Roman"/>
          <w:b/>
          <w:sz w:val="24"/>
          <w:szCs w:val="24"/>
        </w:rPr>
        <w:t>удовлетворить частично;</w:t>
      </w:r>
    </w:p>
    <w:p w14:paraId="3643232B" w14:textId="77777777" w:rsidR="00DF0310" w:rsidRPr="00072602" w:rsidRDefault="00DF0310" w:rsidP="00DF0310">
      <w:pPr>
        <w:numPr>
          <w:ilvl w:val="0"/>
          <w:numId w:val="1"/>
        </w:numPr>
        <w:spacing w:after="0" w:line="276" w:lineRule="auto"/>
        <w:contextualSpacing/>
        <w:jc w:val="both"/>
        <w:rPr>
          <w:rFonts w:ascii="Times New Roman" w:eastAsia="Calibri" w:hAnsi="Times New Roman" w:cs="Times New Roman"/>
          <w:sz w:val="24"/>
          <w:szCs w:val="24"/>
        </w:rPr>
      </w:pPr>
      <w:r w:rsidRPr="00072602">
        <w:rPr>
          <w:rFonts w:ascii="Times New Roman" w:eastAsia="Calibri" w:hAnsi="Times New Roman" w:cs="Times New Roman"/>
          <w:bCs/>
          <w:sz w:val="24"/>
          <w:szCs w:val="24"/>
        </w:rPr>
        <w:t xml:space="preserve">В части определения </w:t>
      </w:r>
      <w:r w:rsidRPr="00072602">
        <w:rPr>
          <w:rFonts w:ascii="Times New Roman" w:hAnsi="Times New Roman" w:cs="Times New Roman"/>
          <w:sz w:val="24"/>
          <w:szCs w:val="24"/>
        </w:rPr>
        <w:t>размера возмещения за принудительно отчуждаемый для государственных нужд земельный участок и жилой дом</w:t>
      </w:r>
      <w:r w:rsidRPr="00072602">
        <w:rPr>
          <w:rFonts w:ascii="Times New Roman" w:hAnsi="Times New Roman" w:cs="Times New Roman"/>
          <w:sz w:val="24"/>
          <w:szCs w:val="24"/>
          <w:lang w:val="kk-KZ"/>
        </w:rPr>
        <w:t xml:space="preserve"> расположенной</w:t>
      </w:r>
      <w:r w:rsidRPr="00072602">
        <w:rPr>
          <w:rFonts w:ascii="Times New Roman" w:hAnsi="Times New Roman" w:cs="Times New Roman"/>
          <w:sz w:val="24"/>
          <w:szCs w:val="24"/>
        </w:rPr>
        <w:t xml:space="preserve"> по адресу: г. Алматы, </w:t>
      </w:r>
      <w:r w:rsidRPr="00072602">
        <w:rPr>
          <w:rFonts w:ascii="Times New Roman" w:hAnsi="Times New Roman" w:cs="Times New Roman"/>
          <w:bCs/>
          <w:sz w:val="24"/>
          <w:szCs w:val="24"/>
        </w:rPr>
        <w:t>Наурызбайский</w:t>
      </w:r>
      <w:r w:rsidRPr="00072602">
        <w:rPr>
          <w:rFonts w:ascii="Times New Roman" w:hAnsi="Times New Roman" w:cs="Times New Roman"/>
          <w:sz w:val="24"/>
          <w:szCs w:val="24"/>
        </w:rPr>
        <w:t xml:space="preserve"> район, мкр. Калкаман-2, ул. Ашимова, д. 100/1</w:t>
      </w:r>
      <w:r w:rsidRPr="00072602">
        <w:rPr>
          <w:rFonts w:ascii="Times New Roman" w:hAnsi="Times New Roman" w:cs="Times New Roman"/>
          <w:sz w:val="24"/>
          <w:szCs w:val="24"/>
          <w:lang w:val="kk-KZ"/>
        </w:rPr>
        <w:t xml:space="preserve">, </w:t>
      </w:r>
      <w:r w:rsidRPr="00072602">
        <w:rPr>
          <w:rFonts w:ascii="Times New Roman" w:hAnsi="Times New Roman" w:cs="Times New Roman"/>
          <w:sz w:val="24"/>
          <w:szCs w:val="24"/>
        </w:rPr>
        <w:t xml:space="preserve">в сумме 21 289 457 тенге для последующей выплаты </w:t>
      </w:r>
      <w:r w:rsidRPr="00072602">
        <w:rPr>
          <w:rFonts w:ascii="Times New Roman" w:hAnsi="Times New Roman" w:cs="Times New Roman"/>
          <w:sz w:val="24"/>
          <w:szCs w:val="24"/>
          <w:lang w:val="kk-KZ"/>
        </w:rPr>
        <w:t>Ответчику</w:t>
      </w:r>
      <w:r w:rsidRPr="00072602">
        <w:rPr>
          <w:rFonts w:ascii="Times New Roman" w:hAnsi="Times New Roman" w:cs="Times New Roman"/>
          <w:sz w:val="24"/>
          <w:szCs w:val="24"/>
        </w:rPr>
        <w:t xml:space="preserve"> – </w:t>
      </w:r>
      <w:r w:rsidRPr="00072602">
        <w:rPr>
          <w:rFonts w:ascii="Times New Roman" w:hAnsi="Times New Roman" w:cs="Times New Roman"/>
          <w:b/>
          <w:bCs/>
          <w:sz w:val="24"/>
          <w:szCs w:val="24"/>
        </w:rPr>
        <w:t>в удовлетворении отказать;</w:t>
      </w:r>
      <w:r w:rsidRPr="00072602">
        <w:rPr>
          <w:rFonts w:ascii="Times New Roman" w:hAnsi="Times New Roman" w:cs="Times New Roman"/>
          <w:bCs/>
          <w:sz w:val="24"/>
          <w:szCs w:val="24"/>
        </w:rPr>
        <w:t xml:space="preserve"> </w:t>
      </w:r>
    </w:p>
    <w:p w14:paraId="48A900A9" w14:textId="77777777" w:rsidR="00DF0310" w:rsidRPr="00072602" w:rsidRDefault="00DF0310" w:rsidP="00DF0310">
      <w:pPr>
        <w:numPr>
          <w:ilvl w:val="0"/>
          <w:numId w:val="1"/>
        </w:numPr>
        <w:spacing w:after="0" w:line="276" w:lineRule="auto"/>
        <w:contextualSpacing/>
        <w:jc w:val="both"/>
        <w:rPr>
          <w:rFonts w:ascii="Times New Roman" w:eastAsia="Calibri" w:hAnsi="Times New Roman" w:cs="Times New Roman"/>
          <w:sz w:val="24"/>
          <w:szCs w:val="24"/>
        </w:rPr>
      </w:pPr>
      <w:r w:rsidRPr="00072602">
        <w:rPr>
          <w:rFonts w:ascii="Times New Roman" w:eastAsia="Calibri" w:hAnsi="Times New Roman" w:cs="Times New Roman"/>
          <w:b/>
          <w:sz w:val="24"/>
          <w:szCs w:val="24"/>
        </w:rPr>
        <w:t>Определить размер</w:t>
      </w:r>
      <w:r w:rsidRPr="00072602">
        <w:rPr>
          <w:rFonts w:ascii="Times New Roman" w:hAnsi="Times New Roman" w:cs="Times New Roman"/>
          <w:b/>
          <w:sz w:val="24"/>
          <w:szCs w:val="24"/>
        </w:rPr>
        <w:t xml:space="preserve"> возмещения</w:t>
      </w:r>
      <w:r w:rsidRPr="00072602">
        <w:rPr>
          <w:rFonts w:ascii="Times New Roman" w:hAnsi="Times New Roman" w:cs="Times New Roman"/>
          <w:sz w:val="24"/>
          <w:szCs w:val="24"/>
        </w:rPr>
        <w:t xml:space="preserve"> за принудительно отчуждаемый для государственных нужд земельный участок и жилой дом по адресу: г. Алматы, </w:t>
      </w:r>
      <w:r w:rsidRPr="00072602">
        <w:rPr>
          <w:rFonts w:ascii="Times New Roman" w:hAnsi="Times New Roman" w:cs="Times New Roman"/>
          <w:bCs/>
          <w:sz w:val="24"/>
          <w:szCs w:val="24"/>
        </w:rPr>
        <w:t>Наурызбайский</w:t>
      </w:r>
      <w:r w:rsidRPr="00072602">
        <w:rPr>
          <w:rFonts w:ascii="Times New Roman" w:hAnsi="Times New Roman" w:cs="Times New Roman"/>
          <w:sz w:val="24"/>
          <w:szCs w:val="24"/>
        </w:rPr>
        <w:t xml:space="preserve"> район, мкр. Калкаман-2, ул. Ашимова, д. 100/1</w:t>
      </w:r>
      <w:r w:rsidRPr="00072602">
        <w:rPr>
          <w:rFonts w:ascii="Times New Roman" w:hAnsi="Times New Roman" w:cs="Times New Roman"/>
          <w:sz w:val="24"/>
          <w:szCs w:val="24"/>
          <w:lang w:val="kk-KZ"/>
        </w:rPr>
        <w:t>,</w:t>
      </w:r>
      <w:r w:rsidRPr="00072602">
        <w:rPr>
          <w:rFonts w:ascii="Times New Roman" w:hAnsi="Times New Roman" w:cs="Times New Roman"/>
          <w:sz w:val="24"/>
          <w:szCs w:val="24"/>
        </w:rPr>
        <w:t xml:space="preserve"> согласно отчету об оценке недвижимого имущества за</w:t>
      </w:r>
      <w:r w:rsidRPr="00072602">
        <w:rPr>
          <w:rFonts w:ascii="Times New Roman" w:hAnsi="Times New Roman" w:cs="Times New Roman"/>
          <w:b/>
          <w:bCs/>
          <w:sz w:val="24"/>
          <w:szCs w:val="24"/>
        </w:rPr>
        <w:t xml:space="preserve"> </w:t>
      </w:r>
      <w:r w:rsidRPr="00072602">
        <w:rPr>
          <w:rFonts w:ascii="Times New Roman" w:hAnsi="Times New Roman" w:cs="Times New Roman"/>
          <w:sz w:val="24"/>
          <w:szCs w:val="24"/>
        </w:rPr>
        <w:t>№002 от 09 января 2021 года, выполненной ТОО «</w:t>
      </w:r>
      <w:r w:rsidRPr="00072602">
        <w:rPr>
          <w:rFonts w:ascii="Times New Roman" w:hAnsi="Times New Roman" w:cs="Times New Roman"/>
          <w:sz w:val="24"/>
          <w:szCs w:val="24"/>
          <w:lang w:val="en-US"/>
        </w:rPr>
        <w:t>Assessment</w:t>
      </w:r>
      <w:r w:rsidRPr="00072602">
        <w:rPr>
          <w:rFonts w:ascii="Times New Roman" w:hAnsi="Times New Roman" w:cs="Times New Roman"/>
          <w:sz w:val="24"/>
          <w:szCs w:val="24"/>
        </w:rPr>
        <w:t xml:space="preserve"> </w:t>
      </w:r>
      <w:r w:rsidRPr="00072602">
        <w:rPr>
          <w:rFonts w:ascii="Times New Roman" w:hAnsi="Times New Roman" w:cs="Times New Roman"/>
          <w:sz w:val="24"/>
          <w:szCs w:val="24"/>
          <w:lang w:val="en-US"/>
        </w:rPr>
        <w:t>Group</w:t>
      </w:r>
      <w:r w:rsidRPr="00072602">
        <w:rPr>
          <w:rFonts w:ascii="Times New Roman" w:hAnsi="Times New Roman" w:cs="Times New Roman"/>
          <w:sz w:val="24"/>
          <w:szCs w:val="24"/>
        </w:rPr>
        <w:t xml:space="preserve"> «Ба</w:t>
      </w:r>
      <w:r w:rsidRPr="00072602">
        <w:rPr>
          <w:rFonts w:ascii="Times New Roman" w:hAnsi="Times New Roman" w:cs="Times New Roman"/>
          <w:sz w:val="24"/>
          <w:szCs w:val="24"/>
          <w:lang w:val="kk-KZ"/>
        </w:rPr>
        <w:t>қыт</w:t>
      </w:r>
      <w:r w:rsidRPr="00072602">
        <w:rPr>
          <w:rFonts w:ascii="Times New Roman" w:hAnsi="Times New Roman" w:cs="Times New Roman"/>
          <w:sz w:val="24"/>
          <w:szCs w:val="24"/>
        </w:rPr>
        <w:t xml:space="preserve">», где определена рыночная стоимость отчуждаемой недвижимости в размере </w:t>
      </w:r>
      <w:r w:rsidRPr="00072602">
        <w:rPr>
          <w:rFonts w:ascii="Times New Roman" w:hAnsi="Times New Roman" w:cs="Times New Roman"/>
          <w:sz w:val="24"/>
          <w:szCs w:val="24"/>
          <w:lang w:val="kk-KZ"/>
        </w:rPr>
        <w:t>104 726 450</w:t>
      </w:r>
      <w:r w:rsidRPr="00072602">
        <w:rPr>
          <w:rFonts w:ascii="Times New Roman" w:hAnsi="Times New Roman" w:cs="Times New Roman"/>
          <w:sz w:val="24"/>
          <w:szCs w:val="24"/>
        </w:rPr>
        <w:t xml:space="preserve"> тенге для последующей выплаты </w:t>
      </w:r>
      <w:r w:rsidRPr="00072602">
        <w:rPr>
          <w:rFonts w:ascii="Times New Roman" w:hAnsi="Times New Roman" w:cs="Times New Roman"/>
          <w:sz w:val="24"/>
          <w:szCs w:val="24"/>
          <w:lang w:val="kk-KZ"/>
        </w:rPr>
        <w:t>Ответчику</w:t>
      </w:r>
      <w:r w:rsidRPr="00072602">
        <w:rPr>
          <w:rFonts w:ascii="Times New Roman" w:hAnsi="Times New Roman" w:cs="Times New Roman"/>
          <w:sz w:val="24"/>
          <w:szCs w:val="24"/>
        </w:rPr>
        <w:t>.</w:t>
      </w:r>
    </w:p>
    <w:p w14:paraId="168B3DA5" w14:textId="77777777" w:rsidR="00DF0310" w:rsidRPr="00072602" w:rsidRDefault="00DF0310" w:rsidP="00DF0310">
      <w:pPr>
        <w:widowControl w:val="0"/>
        <w:spacing w:after="0" w:line="240" w:lineRule="auto"/>
        <w:jc w:val="both"/>
        <w:rPr>
          <w:rFonts w:ascii="Times New Roman" w:eastAsia="Arial Unicode MS" w:hAnsi="Times New Roman" w:cs="Times New Roman"/>
          <w:b/>
          <w:sz w:val="24"/>
          <w:szCs w:val="24"/>
          <w:lang w:eastAsia="ru-RU" w:bidi="ru-RU"/>
        </w:rPr>
      </w:pPr>
    </w:p>
    <w:p w14:paraId="76C8AC25" w14:textId="77777777" w:rsidR="00DF0310" w:rsidRPr="00072602" w:rsidRDefault="00DF0310" w:rsidP="00DF0310">
      <w:pPr>
        <w:pStyle w:val="a5"/>
        <w:rPr>
          <w:rFonts w:ascii="Times New Roman" w:hAnsi="Times New Roman"/>
          <w:b/>
          <w:bCs/>
          <w:sz w:val="24"/>
          <w:szCs w:val="24"/>
        </w:rPr>
      </w:pPr>
      <w:r w:rsidRPr="00072602">
        <w:rPr>
          <w:rFonts w:ascii="Times New Roman" w:hAnsi="Times New Roman"/>
          <w:b/>
          <w:bCs/>
          <w:sz w:val="24"/>
          <w:szCs w:val="24"/>
        </w:rPr>
        <w:t>С уважением,</w:t>
      </w:r>
    </w:p>
    <w:p w14:paraId="0B80F30B" w14:textId="77777777" w:rsidR="00DF0310" w:rsidRPr="00072602" w:rsidRDefault="00DF0310" w:rsidP="00DF0310">
      <w:pPr>
        <w:pStyle w:val="a5"/>
        <w:rPr>
          <w:rFonts w:ascii="Times New Roman" w:hAnsi="Times New Roman"/>
          <w:b/>
          <w:bCs/>
          <w:sz w:val="24"/>
          <w:szCs w:val="24"/>
          <w:lang w:val="kk-KZ"/>
        </w:rPr>
      </w:pPr>
      <w:r w:rsidRPr="00072602">
        <w:rPr>
          <w:rFonts w:ascii="Times New Roman" w:hAnsi="Times New Roman"/>
          <w:b/>
          <w:bCs/>
          <w:sz w:val="24"/>
          <w:szCs w:val="24"/>
          <w:lang w:val="kk-KZ"/>
        </w:rPr>
        <w:t>Адвокат АК Закон и Право</w:t>
      </w:r>
    </w:p>
    <w:p w14:paraId="6CF89A2D" w14:textId="77777777" w:rsidR="00DF0310" w:rsidRPr="00072602" w:rsidRDefault="00DF0310" w:rsidP="00DF0310">
      <w:pPr>
        <w:ind w:left="2124" w:firstLine="708"/>
        <w:jc w:val="right"/>
        <w:rPr>
          <w:rFonts w:ascii="Times New Roman" w:hAnsi="Times New Roman" w:cs="Times New Roman"/>
          <w:b/>
          <w:sz w:val="24"/>
          <w:szCs w:val="24"/>
        </w:rPr>
      </w:pPr>
      <w:r w:rsidRPr="00072602">
        <w:rPr>
          <w:rFonts w:ascii="Times New Roman" w:hAnsi="Times New Roman" w:cs="Times New Roman"/>
          <w:bCs/>
          <w:sz w:val="24"/>
          <w:szCs w:val="24"/>
          <w:lang w:val="kk-KZ"/>
        </w:rPr>
        <w:t xml:space="preserve">_____________/ </w:t>
      </w:r>
      <w:r w:rsidRPr="00072602">
        <w:rPr>
          <w:rFonts w:ascii="Times New Roman" w:hAnsi="Times New Roman" w:cs="Times New Roman"/>
          <w:b/>
          <w:sz w:val="24"/>
          <w:szCs w:val="24"/>
          <w:lang w:val="kk-KZ"/>
        </w:rPr>
        <w:t>Саржанов Г.Т.</w:t>
      </w:r>
    </w:p>
    <w:p w14:paraId="183F9E7F" w14:textId="77777777" w:rsidR="00DF0310" w:rsidRPr="002A538A" w:rsidRDefault="00DF0310" w:rsidP="00DF0310">
      <w:pPr>
        <w:pStyle w:val="a5"/>
        <w:rPr>
          <w:rFonts w:ascii="Times New Roman" w:hAnsi="Times New Roman"/>
          <w:sz w:val="16"/>
          <w:szCs w:val="16"/>
        </w:rPr>
      </w:pPr>
      <w:r>
        <w:rPr>
          <w:rFonts w:ascii="Times New Roman" w:hAnsi="Times New Roman"/>
          <w:sz w:val="16"/>
          <w:szCs w:val="16"/>
        </w:rPr>
        <w:t xml:space="preserve">                   </w:t>
      </w:r>
      <w:r w:rsidRPr="002A538A">
        <w:rPr>
          <w:rFonts w:ascii="Times New Roman" w:hAnsi="Times New Roman"/>
          <w:sz w:val="16"/>
          <w:szCs w:val="16"/>
        </w:rPr>
        <w:t xml:space="preserve">                                       «___» ____________20</w:t>
      </w:r>
      <w:r>
        <w:rPr>
          <w:rFonts w:ascii="Times New Roman" w:hAnsi="Times New Roman"/>
          <w:sz w:val="16"/>
          <w:szCs w:val="16"/>
        </w:rPr>
        <w:t>21</w:t>
      </w:r>
      <w:r w:rsidRPr="002A538A">
        <w:rPr>
          <w:rFonts w:ascii="Times New Roman" w:hAnsi="Times New Roman"/>
          <w:sz w:val="16"/>
          <w:szCs w:val="16"/>
        </w:rPr>
        <w:t xml:space="preserve"> год. </w:t>
      </w:r>
    </w:p>
    <w:p w14:paraId="0E664AD6" w14:textId="77777777" w:rsidR="00327E86" w:rsidRDefault="00327E86"/>
    <w:sectPr w:rsidR="00327E86" w:rsidSect="00DF0310">
      <w:pgSz w:w="11906" w:h="16838"/>
      <w:pgMar w:top="568" w:right="850" w:bottom="568"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605BA9"/>
    <w:multiLevelType w:val="hybridMultilevel"/>
    <w:tmpl w:val="49361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27F3"/>
    <w:rsid w:val="0010577F"/>
    <w:rsid w:val="001C5801"/>
    <w:rsid w:val="00327E86"/>
    <w:rsid w:val="005127F3"/>
    <w:rsid w:val="00DF0310"/>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2C0D3"/>
  <w15:chartTrackingRefBased/>
  <w15:docId w15:val="{3930D5CF-1F4B-41EA-AFD1-6EB29F28D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0310"/>
    <w:rPr>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DF0310"/>
    <w:rPr>
      <w:color w:val="0066CC"/>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locked/>
    <w:rsid w:val="00DF0310"/>
    <w:rPr>
      <w:rFonts w:ascii="Calibri" w:eastAsia="Times New Roman" w:hAnsi="Calibri" w:cs="Times New Roman"/>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DF0310"/>
    <w:pPr>
      <w:spacing w:after="0" w:line="240" w:lineRule="auto"/>
    </w:pPr>
    <w:rPr>
      <w:rFonts w:ascii="Calibri" w:eastAsia="Times New Roman" w:hAnsi="Calibri" w:cs="Times New Roman"/>
    </w:rPr>
  </w:style>
  <w:style w:type="character" w:customStyle="1" w:styleId="2">
    <w:name w:val="Основной текст (2)_"/>
    <w:basedOn w:val="a0"/>
    <w:link w:val="20"/>
    <w:uiPriority w:val="99"/>
    <w:locked/>
    <w:rsid w:val="00DF0310"/>
    <w:rPr>
      <w:rFonts w:ascii="Times New Roman" w:eastAsia="Times New Roman" w:hAnsi="Times New Roman" w:cs="Times New Roman"/>
      <w:shd w:val="clear" w:color="auto" w:fill="FFFFFF"/>
    </w:rPr>
  </w:style>
  <w:style w:type="paragraph" w:customStyle="1" w:styleId="20">
    <w:name w:val="Основной текст (2)"/>
    <w:basedOn w:val="a"/>
    <w:link w:val="2"/>
    <w:uiPriority w:val="99"/>
    <w:rsid w:val="00DF0310"/>
    <w:pPr>
      <w:widowControl w:val="0"/>
      <w:shd w:val="clear" w:color="auto" w:fill="FFFFFF"/>
      <w:spacing w:after="240" w:line="274" w:lineRule="exact"/>
    </w:pPr>
    <w:rPr>
      <w:rFonts w:ascii="Times New Roman" w:eastAsia="Times New Roman" w:hAnsi="Times New Roman" w:cs="Times New Roman"/>
    </w:rPr>
  </w:style>
  <w:style w:type="character" w:customStyle="1" w:styleId="1">
    <w:name w:val="Основной текст Знак1"/>
    <w:basedOn w:val="a0"/>
    <w:link w:val="a6"/>
    <w:uiPriority w:val="99"/>
    <w:rsid w:val="00DF0310"/>
    <w:rPr>
      <w:rFonts w:ascii="Lucida Sans Unicode" w:hAnsi="Lucida Sans Unicode" w:cs="Lucida Sans Unicode"/>
      <w:sz w:val="20"/>
      <w:szCs w:val="20"/>
      <w:shd w:val="clear" w:color="auto" w:fill="FFFFFF"/>
    </w:rPr>
  </w:style>
  <w:style w:type="paragraph" w:styleId="a6">
    <w:name w:val="Body Text"/>
    <w:basedOn w:val="a"/>
    <w:link w:val="1"/>
    <w:uiPriority w:val="99"/>
    <w:rsid w:val="00DF0310"/>
    <w:pPr>
      <w:widowControl w:val="0"/>
      <w:shd w:val="clear" w:color="auto" w:fill="FFFFFF"/>
      <w:spacing w:before="60" w:after="60" w:line="240" w:lineRule="atLeast"/>
      <w:ind w:hanging="380"/>
      <w:jc w:val="right"/>
    </w:pPr>
    <w:rPr>
      <w:rFonts w:ascii="Lucida Sans Unicode" w:hAnsi="Lucida Sans Unicode" w:cs="Lucida Sans Unicode"/>
      <w:sz w:val="20"/>
      <w:szCs w:val="20"/>
    </w:rPr>
  </w:style>
  <w:style w:type="character" w:customStyle="1" w:styleId="a7">
    <w:name w:val="Основной текст Знак"/>
    <w:basedOn w:val="a0"/>
    <w:uiPriority w:val="99"/>
    <w:semiHidden/>
    <w:rsid w:val="00DF0310"/>
    <w:rPr>
      <w:lang w:val="ru-RU"/>
    </w:rPr>
  </w:style>
  <w:style w:type="paragraph" w:styleId="a8">
    <w:name w:val="Normal (Web)"/>
    <w:basedOn w:val="a"/>
    <w:uiPriority w:val="99"/>
    <w:unhideWhenUsed/>
    <w:rsid w:val="00DF0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9">
    <w:name w:val="Основной текст + Полужирный"/>
    <w:basedOn w:val="1"/>
    <w:uiPriority w:val="99"/>
    <w:rsid w:val="00DF0310"/>
    <w:rPr>
      <w:rFonts w:ascii="Times New Roman" w:hAnsi="Times New Roman" w:cs="Times New Roman"/>
      <w:b/>
      <w:bCs/>
      <w:sz w:val="17"/>
      <w:szCs w:val="17"/>
      <w:u w:val="none"/>
      <w:shd w:val="clear" w:color="auto" w:fill="FFFFFF"/>
    </w:rPr>
  </w:style>
  <w:style w:type="character" w:customStyle="1" w:styleId="s1">
    <w:name w:val="s1"/>
    <w:basedOn w:val="a0"/>
    <w:rsid w:val="00DF0310"/>
  </w:style>
  <w:style w:type="character" w:customStyle="1" w:styleId="FontStyle40">
    <w:name w:val="Font Style40"/>
    <w:basedOn w:val="a0"/>
    <w:uiPriority w:val="99"/>
    <w:rsid w:val="00DF0310"/>
    <w:rPr>
      <w:rFonts w:ascii="Times New Roman" w:hAnsi="Times New Roman" w:cs="Times New Roman"/>
      <w:sz w:val="22"/>
      <w:szCs w:val="22"/>
    </w:rPr>
  </w:style>
  <w:style w:type="character" w:customStyle="1" w:styleId="FontStyle38">
    <w:name w:val="Font Style38"/>
    <w:basedOn w:val="a0"/>
    <w:uiPriority w:val="99"/>
    <w:rsid w:val="00DF0310"/>
    <w:rPr>
      <w:rFonts w:ascii="Times New Roman" w:hAnsi="Times New Roman" w:cs="Times New Roman"/>
      <w:spacing w:val="20"/>
      <w:sz w:val="22"/>
      <w:szCs w:val="22"/>
    </w:rPr>
  </w:style>
  <w:style w:type="character" w:customStyle="1" w:styleId="s0">
    <w:name w:val="s0"/>
    <w:basedOn w:val="a0"/>
    <w:rsid w:val="00DF0310"/>
  </w:style>
  <w:style w:type="paragraph" w:customStyle="1" w:styleId="j17">
    <w:name w:val="j17"/>
    <w:basedOn w:val="a"/>
    <w:rsid w:val="00DF03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rsid w:val="00DF0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2">
    <w:name w:val="j22"/>
    <w:basedOn w:val="a0"/>
    <w:rsid w:val="00DF0310"/>
  </w:style>
  <w:style w:type="paragraph" w:customStyle="1" w:styleId="j13">
    <w:name w:val="j13"/>
    <w:basedOn w:val="a"/>
    <w:rsid w:val="00DF0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
    <w:name w:val="s3"/>
    <w:basedOn w:val="a0"/>
    <w:rsid w:val="00DF0310"/>
  </w:style>
  <w:style w:type="character" w:customStyle="1" w:styleId="aa">
    <w:name w:val="a"/>
    <w:basedOn w:val="a0"/>
    <w:rsid w:val="00DF0310"/>
  </w:style>
  <w:style w:type="character" w:styleId="ab">
    <w:name w:val="Subtle Emphasis"/>
    <w:basedOn w:val="a0"/>
    <w:uiPriority w:val="19"/>
    <w:qFormat/>
    <w:rsid w:val="00DF031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nline.zakon.kz/Document/?doc_id=1006061" TargetMode="External"/><Relationship Id="rId3" Type="http://schemas.openxmlformats.org/officeDocument/2006/relationships/settings" Target="settings.xml"/><Relationship Id="rId7" Type="http://schemas.openxmlformats.org/officeDocument/2006/relationships/hyperlink" Target="http://www.zakonpravo.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zakonpravo.kz" TargetMode="External"/><Relationship Id="rId11" Type="http://schemas.openxmlformats.org/officeDocument/2006/relationships/theme" Target="theme/theme1.xml"/><Relationship Id="rId5" Type="http://schemas.openxmlformats.org/officeDocument/2006/relationships/hyperlink" Target="mailto:727-4760@sud.kz"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nline.zakon.kz/Document/?doc_id=1006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2453</Words>
  <Characters>13988</Characters>
  <Application>Microsoft Office Word</Application>
  <DocSecurity>0</DocSecurity>
  <Lines>116</Lines>
  <Paragraphs>32</Paragraphs>
  <ScaleCrop>false</ScaleCrop>
  <Company/>
  <LinksUpToDate>false</LinksUpToDate>
  <CharactersWithSpaces>16409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Юридическая_контора Закон_и_право</dc:creator>
  <cp:keywords/>
  <dc:description/>
  <cp:lastModifiedBy>Юридическая_контора Закон_и_право</cp:lastModifiedBy>
  <cp:revision>3</cp:revision>
  <dcterms:created xsi:type="dcterms:W3CDTF">2021-01-10T22:31:00Z</dcterms:created>
  <dcterms:modified xsi:type="dcterms:W3CDTF">2021-01-10T23:14:00Z</dcterms:modified>
</cp:coreProperties>
</file>