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8A48" w14:textId="15773F96" w:rsidR="006511F0" w:rsidRPr="004222F2" w:rsidRDefault="00C142E2" w:rsidP="004222F2">
      <w:pPr>
        <w:pStyle w:val="ae"/>
        <w:shd w:val="clear" w:color="auto" w:fill="FFFFFF"/>
        <w:spacing w:before="0" w:beforeAutospacing="0" w:after="0" w:afterAutospacing="0"/>
        <w:jc w:val="center"/>
        <w:rPr>
          <w:b/>
          <w:bCs/>
        </w:rPr>
      </w:pPr>
      <w:r w:rsidRPr="004222F2">
        <w:rPr>
          <w:b/>
          <w:bCs/>
        </w:rPr>
        <w:t xml:space="preserve">Отмена решения суда | Применение срока исковой давности </w:t>
      </w:r>
      <w:r w:rsidR="005E15A8" w:rsidRPr="004222F2">
        <w:rPr>
          <w:b/>
          <w:bCs/>
        </w:rPr>
        <w:t xml:space="preserve">| </w:t>
      </w:r>
      <w:r w:rsidR="004222F2" w:rsidRPr="004222F2">
        <w:rPr>
          <w:b/>
          <w:bCs/>
        </w:rPr>
        <w:t>Признание договора займа ничтожным</w:t>
      </w:r>
    </w:p>
    <w:p w14:paraId="53448D14" w14:textId="77777777" w:rsidR="006511F0" w:rsidRDefault="006511F0" w:rsidP="006511F0">
      <w:pPr>
        <w:pStyle w:val="ae"/>
        <w:shd w:val="clear" w:color="auto" w:fill="FFFFFF"/>
        <w:spacing w:before="0" w:beforeAutospacing="0" w:after="0" w:afterAutospacing="0"/>
      </w:pPr>
    </w:p>
    <w:p w14:paraId="1E2550D3" w14:textId="0D0819D0" w:rsidR="006511F0" w:rsidRPr="00DC4553" w:rsidRDefault="006511F0" w:rsidP="00B8138F">
      <w:pPr>
        <w:pStyle w:val="ae"/>
        <w:shd w:val="clear" w:color="auto" w:fill="FFFFFF"/>
        <w:spacing w:before="0" w:beforeAutospacing="0" w:after="0" w:afterAutospacing="0"/>
        <w:ind w:firstLine="708"/>
        <w:jc w:val="both"/>
        <w:rPr>
          <w:rFonts w:ascii="Helvetica" w:hAnsi="Helvetica"/>
          <w:color w:val="222222"/>
          <w:sz w:val="16"/>
          <w:szCs w:val="16"/>
        </w:rPr>
      </w:pPr>
      <w:r w:rsidRPr="00BE52B0">
        <w:t>В производстве</w:t>
      </w:r>
      <w:r w:rsidR="00E27ECE" w:rsidRPr="00E27ECE">
        <w:t xml:space="preserve"> </w:t>
      </w:r>
      <w:r w:rsidR="00E27ECE">
        <w:rPr>
          <w:lang w:val="en-US"/>
        </w:rPr>
        <w:t>c</w:t>
      </w:r>
      <w:r w:rsidR="00E27ECE">
        <w:t>уда</w:t>
      </w:r>
      <w:r w:rsidRPr="00BE52B0">
        <w:t xml:space="preserve"> име</w:t>
      </w:r>
      <w:r w:rsidR="00E27ECE">
        <w:t>лась</w:t>
      </w:r>
      <w:r w:rsidRPr="00BE52B0">
        <w:t xml:space="preserve"> на рассмотрении гражданское дело № </w:t>
      </w:r>
      <w:r w:rsidRPr="00DC4553">
        <w:rPr>
          <w:color w:val="222222"/>
        </w:rPr>
        <w:t>7517-17-00-2/29748</w:t>
      </w:r>
      <w:r>
        <w:rPr>
          <w:color w:val="222222"/>
        </w:rPr>
        <w:t xml:space="preserve"> от </w:t>
      </w:r>
      <w:r w:rsidRPr="00DC4553">
        <w:rPr>
          <w:color w:val="222222"/>
        </w:rPr>
        <w:t>16.11.2017</w:t>
      </w:r>
      <w:r w:rsidR="00E27ECE">
        <w:rPr>
          <w:color w:val="222222"/>
        </w:rPr>
        <w:t xml:space="preserve"> </w:t>
      </w:r>
      <w:r w:rsidRPr="00DC4553">
        <w:rPr>
          <w:color w:val="222222"/>
        </w:rPr>
        <w:t>года</w:t>
      </w:r>
      <w:r w:rsidRPr="00BE52B0">
        <w:t xml:space="preserve">, по иску ТОО «Специальная финансовая компания «Finance» к ТОИ  о взыскании задолженности по договору банковского займа, </w:t>
      </w:r>
      <w:r>
        <w:t>с данном иском</w:t>
      </w:r>
      <w:r w:rsidRPr="00BE52B0">
        <w:t xml:space="preserve"> не согласны по следующим основаниям:</w:t>
      </w:r>
      <w:r>
        <w:t xml:space="preserve"> </w:t>
      </w:r>
      <w:r w:rsidRPr="00BE52B0">
        <w:t>Из представленных истцом документов следует, что 26.09.2006 года АО «Альянс Банк» (ныне АО «</w:t>
      </w:r>
      <w:proofErr w:type="spellStart"/>
      <w:r w:rsidRPr="00BE52B0">
        <w:t>ForteBank</w:t>
      </w:r>
      <w:proofErr w:type="spellEnd"/>
      <w:r w:rsidRPr="00BE52B0">
        <w:t>») и Т</w:t>
      </w:r>
      <w:r w:rsidR="00B8138F">
        <w:t>.</w:t>
      </w:r>
      <w:r w:rsidRPr="00BE52B0">
        <w:t xml:space="preserve">О.И. (далее- Ответчик) заключили договор банковского займа №1417-ЭК-986489/2006, согласно которому Ответчику предоставлен заем в размере 516 758 тенге, сроком на 36 месяцев, с уплатой вознаграждения за пользование займом согласно графику платежей. </w:t>
      </w:r>
    </w:p>
    <w:p w14:paraId="189A7D1B"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29.07.2011 года, в соответствии с договором факторинга №5.5.-</w:t>
      </w:r>
      <w:proofErr w:type="gramStart"/>
      <w:r w:rsidRPr="00BE52B0">
        <w:rPr>
          <w:rFonts w:ascii="Times New Roman" w:hAnsi="Times New Roman" w:cs="Times New Roman"/>
          <w:sz w:val="24"/>
          <w:szCs w:val="24"/>
        </w:rPr>
        <w:t>16-31</w:t>
      </w:r>
      <w:proofErr w:type="gramEnd"/>
      <w:r w:rsidRPr="00BE52B0">
        <w:rPr>
          <w:rFonts w:ascii="Times New Roman" w:hAnsi="Times New Roman" w:cs="Times New Roman"/>
          <w:sz w:val="24"/>
          <w:szCs w:val="24"/>
        </w:rPr>
        <w:t>/934-2011 права требования по данному договору банковского займа были уступлены ТОО «</w:t>
      </w:r>
      <w:proofErr w:type="spellStart"/>
      <w:r w:rsidRPr="00BE52B0">
        <w:rPr>
          <w:rFonts w:ascii="Times New Roman" w:hAnsi="Times New Roman" w:cs="Times New Roman"/>
          <w:sz w:val="24"/>
          <w:szCs w:val="24"/>
        </w:rPr>
        <w:t>Spektr-Collect</w:t>
      </w:r>
      <w:proofErr w:type="spellEnd"/>
      <w:r w:rsidRPr="00BE52B0">
        <w:rPr>
          <w:rFonts w:ascii="Times New Roman" w:hAnsi="Times New Roman" w:cs="Times New Roman"/>
          <w:sz w:val="24"/>
          <w:szCs w:val="24"/>
        </w:rPr>
        <w:t>», которое в последствии было переименовано в ТОО «СПЕКТР Финанс», на основании дополнительного соглашения №5.516-3-1/934-2011/1 от 26.09.2011 года. 24.10.2011 года ТОО «СПЕКТР Финанс» по договору уступки прав требования при секьюритизации уступило право требование по договору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xml:space="preserve">» (далее- Истец), особо отмечает что, Ответчик нарушил  принятые на себя обязательства, погашение займа не производил, в результате чего, образовалась задолженность, которая по состоянию на 06.06.2017 года составляет 1 235 731,60 тенге, из них основной долг- 392 737 тенге,  вознаграждение- 634 628 тенге, пеня- 208 366,60 тенге. </w:t>
      </w:r>
    </w:p>
    <w:p w14:paraId="79BE2F1A"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Как показывает кредитная история займа ответчика она в связи с финансовыми затруднениями а именно временной утратой работы была вынужденно прекратить </w:t>
      </w:r>
      <w:proofErr w:type="gramStart"/>
      <w:r w:rsidRPr="00BE52B0">
        <w:rPr>
          <w:rFonts w:ascii="Times New Roman" w:hAnsi="Times New Roman" w:cs="Times New Roman"/>
          <w:sz w:val="24"/>
          <w:szCs w:val="24"/>
        </w:rPr>
        <w:t>оплату  и</w:t>
      </w:r>
      <w:proofErr w:type="gramEnd"/>
      <w:r w:rsidRPr="00BE52B0">
        <w:rPr>
          <w:rFonts w:ascii="Times New Roman" w:hAnsi="Times New Roman" w:cs="Times New Roman"/>
          <w:sz w:val="24"/>
          <w:szCs w:val="24"/>
        </w:rPr>
        <w:t xml:space="preserve"> неоднократно в связи финансовыми затруднениями устно и посменно обращался в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и исполняла свои долговые обязательства по мере своих возможностей</w:t>
      </w:r>
      <w:r w:rsidRPr="00BE52B0">
        <w:rPr>
          <w:rFonts w:ascii="Times New Roman" w:hAnsi="Times New Roman" w:cs="Times New Roman"/>
          <w:sz w:val="24"/>
          <w:szCs w:val="24"/>
          <w:lang w:bidi="en-US"/>
        </w:rPr>
        <w:t xml:space="preserve"> </w:t>
      </w:r>
      <w:r w:rsidRPr="00BE52B0">
        <w:rPr>
          <w:rFonts w:ascii="Times New Roman" w:hAnsi="Times New Roman" w:cs="Times New Roman"/>
          <w:sz w:val="24"/>
          <w:szCs w:val="24"/>
        </w:rPr>
        <w:t>что представитель истца подтвердит в ходе судебного заседания.</w:t>
      </w:r>
    </w:p>
    <w:p w14:paraId="1021DE6D" w14:textId="4D31BDEA"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Однако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w:t>
      </w:r>
      <w:r w:rsidRPr="00BE52B0">
        <w:rPr>
          <w:rFonts w:ascii="Times New Roman" w:hAnsi="Times New Roman" w:cs="Times New Roman"/>
          <w:sz w:val="24"/>
          <w:szCs w:val="24"/>
          <w:lang w:bidi="en-US"/>
        </w:rPr>
        <w:t xml:space="preserve"> </w:t>
      </w:r>
      <w:r w:rsidRPr="00BE52B0">
        <w:rPr>
          <w:rFonts w:ascii="Times New Roman" w:hAnsi="Times New Roman" w:cs="Times New Roman"/>
          <w:sz w:val="24"/>
          <w:szCs w:val="24"/>
        </w:rPr>
        <w:t xml:space="preserve">попросту проигнорировала все попытки. Фактически получилось следующее, после сложного для себя финансового периода, в ходе которого ответчик не был в состоянии </w:t>
      </w:r>
      <w:r w:rsidR="00B8138F" w:rsidRPr="00BE52B0">
        <w:rPr>
          <w:rFonts w:ascii="Times New Roman" w:hAnsi="Times New Roman" w:cs="Times New Roman"/>
          <w:sz w:val="24"/>
          <w:szCs w:val="24"/>
        </w:rPr>
        <w:t>платить,</w:t>
      </w:r>
      <w:r w:rsidRPr="00BE52B0">
        <w:rPr>
          <w:rFonts w:ascii="Times New Roman" w:hAnsi="Times New Roman" w:cs="Times New Roman"/>
          <w:sz w:val="24"/>
          <w:szCs w:val="24"/>
        </w:rPr>
        <w:t xml:space="preserve"> взносы по займу истец поставил ответчика в кабальные условия, по котором почти вся сумма выплаченных Заемщиком денег ушла бы на пеню, и любые другие вновь поступающие выплаты направятся туда же. </w:t>
      </w:r>
    </w:p>
    <w:p w14:paraId="7E5EB750" w14:textId="77777777" w:rsidR="006511F0" w:rsidRPr="00BE52B0" w:rsidRDefault="006511F0" w:rsidP="00AF6225">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Будучи человеком добропорядочным и </w:t>
      </w:r>
      <w:proofErr w:type="gramStart"/>
      <w:r w:rsidRPr="00BE52B0">
        <w:rPr>
          <w:rFonts w:ascii="Times New Roman" w:hAnsi="Times New Roman" w:cs="Times New Roman"/>
          <w:sz w:val="24"/>
          <w:szCs w:val="24"/>
        </w:rPr>
        <w:t>ответственным</w:t>
      </w:r>
      <w:proofErr w:type="gramEnd"/>
      <w:r w:rsidRPr="00BE52B0">
        <w:rPr>
          <w:rFonts w:ascii="Times New Roman" w:hAnsi="Times New Roman" w:cs="Times New Roman"/>
          <w:sz w:val="24"/>
          <w:szCs w:val="24"/>
        </w:rPr>
        <w:t xml:space="preserve"> ответчик ни когда не отказывался от исполнения своих долговых обязательств перед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и всегда была открыта к конструктивным диалогам. Однако самим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xml:space="preserve">», не было предпринято не какого конструктивного диалога для урегулирования </w:t>
      </w:r>
      <w:proofErr w:type="gramStart"/>
      <w:r w:rsidRPr="00BE52B0">
        <w:rPr>
          <w:rFonts w:ascii="Times New Roman" w:hAnsi="Times New Roman" w:cs="Times New Roman"/>
          <w:sz w:val="24"/>
          <w:szCs w:val="24"/>
        </w:rPr>
        <w:t>сложившейся  ситуации</w:t>
      </w:r>
      <w:proofErr w:type="gramEnd"/>
      <w:r w:rsidRPr="00BE52B0">
        <w:rPr>
          <w:rFonts w:ascii="Times New Roman" w:hAnsi="Times New Roman" w:cs="Times New Roman"/>
          <w:sz w:val="24"/>
          <w:szCs w:val="24"/>
        </w:rPr>
        <w:t>.</w:t>
      </w:r>
    </w:p>
    <w:p w14:paraId="12AB6F5A"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В соответствие с ч.3 ст. 365 ГК РК </w:t>
      </w:r>
      <w:proofErr w:type="gramStart"/>
      <w:r w:rsidRPr="00BE52B0">
        <w:rPr>
          <w:rFonts w:ascii="Times New Roman" w:hAnsi="Times New Roman" w:cs="Times New Roman"/>
          <w:sz w:val="24"/>
          <w:szCs w:val="24"/>
        </w:rPr>
        <w:t>« Должник</w:t>
      </w:r>
      <w:proofErr w:type="gramEnd"/>
      <w:r w:rsidRPr="00BE52B0">
        <w:rPr>
          <w:rFonts w:ascii="Times New Roman" w:hAnsi="Times New Roman" w:cs="Times New Roman"/>
          <w:sz w:val="24"/>
          <w:szCs w:val="24"/>
        </w:rPr>
        <w:t xml:space="preserve"> не считается просрочившим, пока обязательство не может быть исполнено вследствие просрочки кредитора». </w:t>
      </w:r>
    </w:p>
    <w:p w14:paraId="55DB89C4"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В соответствие с ч.1 ст. 359 ГК РК.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14:paraId="6240F546" w14:textId="77777777" w:rsidR="006511F0" w:rsidRPr="00BE52B0" w:rsidRDefault="006511F0" w:rsidP="006511F0">
      <w:pPr>
        <w:pStyle w:val="a9"/>
        <w:jc w:val="both"/>
        <w:rPr>
          <w:rFonts w:ascii="Times New Roman" w:hAnsi="Times New Roman" w:cs="Times New Roman"/>
          <w:sz w:val="24"/>
          <w:szCs w:val="24"/>
        </w:rPr>
      </w:pPr>
      <w:r w:rsidRPr="00BE52B0">
        <w:rPr>
          <w:rFonts w:ascii="Times New Roman" w:hAnsi="Times New Roman" w:cs="Times New Roman"/>
          <w:sz w:val="24"/>
          <w:szCs w:val="24"/>
        </w:rPr>
        <w:t>Так же в соответствие с ч.1 ст.364 ГК РК «Если неисполнение или не надлежащее исполнение обязательства произошло по вине обеих сторон, суд соответственно уменьшает размер ответственности должника».</w:t>
      </w:r>
    </w:p>
    <w:p w14:paraId="5170BD4D"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Считаем, что сотрудники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xml:space="preserve">», умышленно затягивали обращение в СУД, с целью ввергнуть </w:t>
      </w:r>
      <w:proofErr w:type="gramStart"/>
      <w:r w:rsidRPr="00BE52B0">
        <w:rPr>
          <w:rFonts w:ascii="Times New Roman" w:hAnsi="Times New Roman" w:cs="Times New Roman"/>
          <w:sz w:val="24"/>
          <w:szCs w:val="24"/>
        </w:rPr>
        <w:t>Заемщика  в</w:t>
      </w:r>
      <w:proofErr w:type="gramEnd"/>
      <w:r w:rsidRPr="00BE52B0">
        <w:rPr>
          <w:rFonts w:ascii="Times New Roman" w:hAnsi="Times New Roman" w:cs="Times New Roman"/>
          <w:sz w:val="24"/>
          <w:szCs w:val="24"/>
        </w:rPr>
        <w:t xml:space="preserve"> более крупные долги.  </w:t>
      </w:r>
    </w:p>
    <w:p w14:paraId="6D1B2217" w14:textId="77777777" w:rsidR="006511F0" w:rsidRPr="00BE52B0" w:rsidRDefault="006511F0" w:rsidP="006511F0">
      <w:pPr>
        <w:pStyle w:val="a9"/>
        <w:jc w:val="both"/>
        <w:rPr>
          <w:rFonts w:ascii="Times New Roman" w:hAnsi="Times New Roman" w:cs="Times New Roman"/>
          <w:sz w:val="24"/>
          <w:szCs w:val="24"/>
        </w:rPr>
      </w:pPr>
      <w:r w:rsidRPr="00BE52B0">
        <w:rPr>
          <w:rFonts w:ascii="Times New Roman" w:hAnsi="Times New Roman" w:cs="Times New Roman"/>
          <w:sz w:val="24"/>
          <w:szCs w:val="24"/>
        </w:rPr>
        <w:t xml:space="preserve">Таким образом Истец ссылается на ст. 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w:t>
      </w:r>
      <w:r w:rsidRPr="00C63AA3">
        <w:rPr>
          <w:rStyle w:val="2"/>
          <w:rFonts w:eastAsiaTheme="minorHAnsi"/>
          <w:b w:val="0"/>
          <w:bCs w:val="0"/>
        </w:rPr>
        <w:t xml:space="preserve">обычаями </w:t>
      </w:r>
      <w:r w:rsidRPr="00BE52B0">
        <w:rPr>
          <w:rFonts w:ascii="Times New Roman" w:hAnsi="Times New Roman" w:cs="Times New Roman"/>
          <w:sz w:val="24"/>
          <w:szCs w:val="24"/>
        </w:rPr>
        <w:t xml:space="preserve">делового оборота или иными обычно предъявляемыми требованиями, хотя сам не исполняет обязательства в полном объеме и на условия договора, что наталкивает на сомнения о </w:t>
      </w:r>
      <w:r w:rsidRPr="00BE52B0">
        <w:rPr>
          <w:rFonts w:ascii="Times New Roman" w:hAnsi="Times New Roman" w:cs="Times New Roman"/>
          <w:sz w:val="24"/>
          <w:szCs w:val="24"/>
        </w:rPr>
        <w:lastRenderedPageBreak/>
        <w:t xml:space="preserve">добросовестном исполнения обязательства. В подтверждение слов согласно ст. 728 п. 6. ГК РК. При нарушении заемщиком срока, установленного для возврата очередной части предмета займа и (или) выплаты вознаграждения, более чем на сорок календарных дней. То есть согласно этого пункта ГК РК Истец должен был еще обратится в суд июнь 2014 году а не как </w:t>
      </w:r>
      <w:proofErr w:type="gramStart"/>
      <w:r w:rsidRPr="00BE52B0">
        <w:rPr>
          <w:rFonts w:ascii="Times New Roman" w:hAnsi="Times New Roman" w:cs="Times New Roman"/>
          <w:sz w:val="24"/>
          <w:szCs w:val="24"/>
        </w:rPr>
        <w:t>в  2017</w:t>
      </w:r>
      <w:proofErr w:type="gramEnd"/>
      <w:r w:rsidRPr="00BE52B0">
        <w:rPr>
          <w:rFonts w:ascii="Times New Roman" w:hAnsi="Times New Roman" w:cs="Times New Roman"/>
          <w:sz w:val="24"/>
          <w:szCs w:val="24"/>
        </w:rPr>
        <w:t xml:space="preserve"> года исходя из выше изложенного мы наблюдаем вину кредитора.</w:t>
      </w:r>
    </w:p>
    <w:p w14:paraId="44F7B481"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Согласно ст. 359 ГК РК Основания ответственности за нарушение обязательства.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14:paraId="6DD4A548"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Согласно п.3. ст. 366 ГК РК По денежному обязательству должник не обязан платить вознаграждение (интерес) за время просрочки кредитора.</w:t>
      </w:r>
    </w:p>
    <w:p w14:paraId="11D5B4FE" w14:textId="77777777" w:rsidR="006511F0" w:rsidRPr="00BE52B0" w:rsidRDefault="006511F0" w:rsidP="006511F0">
      <w:pPr>
        <w:pStyle w:val="a9"/>
        <w:ind w:firstLine="708"/>
        <w:jc w:val="both"/>
        <w:rPr>
          <w:rFonts w:ascii="Times New Roman" w:hAnsi="Times New Roman" w:cs="Times New Roman"/>
          <w:sz w:val="24"/>
          <w:szCs w:val="24"/>
        </w:rPr>
      </w:pPr>
      <w:r w:rsidRPr="00C63AA3">
        <w:rPr>
          <w:rStyle w:val="s1"/>
          <w:rFonts w:ascii="Times New Roman" w:hAnsi="Times New Roman" w:cs="Times New Roman"/>
          <w:sz w:val="24"/>
          <w:szCs w:val="24"/>
        </w:rPr>
        <w:t>Согласно статье 5.</w:t>
      </w:r>
      <w:r w:rsidRPr="00BE52B0">
        <w:rPr>
          <w:rStyle w:val="apple-converted-space"/>
          <w:rFonts w:ascii="Times New Roman" w:hAnsi="Times New Roman" w:cs="Times New Roman"/>
          <w:sz w:val="24"/>
          <w:szCs w:val="24"/>
        </w:rPr>
        <w:t> </w:t>
      </w:r>
      <w:r w:rsidRPr="00BE52B0">
        <w:rPr>
          <w:rFonts w:ascii="Times New Roman" w:hAnsi="Times New Roman" w:cs="Times New Roman"/>
          <w:sz w:val="24"/>
          <w:szCs w:val="24"/>
        </w:rPr>
        <w:t>Применение гражданского</w:t>
      </w:r>
      <w:r w:rsidRPr="00BE52B0">
        <w:rPr>
          <w:rStyle w:val="apple-converted-space"/>
          <w:rFonts w:ascii="Times New Roman" w:hAnsi="Times New Roman" w:cs="Times New Roman"/>
          <w:sz w:val="24"/>
          <w:szCs w:val="24"/>
        </w:rPr>
        <w:t> </w:t>
      </w:r>
      <w:r w:rsidRPr="00BE52B0">
        <w:rPr>
          <w:rStyle w:val="s0"/>
          <w:rFonts w:ascii="Times New Roman" w:hAnsi="Times New Roman" w:cs="Times New Roman"/>
          <w:color w:val="auto"/>
          <w:sz w:val="24"/>
          <w:szCs w:val="24"/>
        </w:rPr>
        <w:t>законодательства по аналогии сказано В случаях, когда предусмотренные пунктами 1 и 2</w:t>
      </w:r>
      <w:r w:rsidRPr="00BE52B0">
        <w:rPr>
          <w:rStyle w:val="apple-converted-space"/>
          <w:rFonts w:ascii="Times New Roman" w:hAnsi="Times New Roman" w:cs="Times New Roman"/>
          <w:sz w:val="24"/>
          <w:szCs w:val="24"/>
        </w:rPr>
        <w:t> </w:t>
      </w:r>
      <w:bookmarkStart w:id="0" w:name="SUB1000007122_8"/>
      <w:r w:rsidRPr="00BE52B0">
        <w:rPr>
          <w:rStyle w:val="j22"/>
          <w:sz w:val="24"/>
          <w:szCs w:val="24"/>
        </w:rPr>
        <w:fldChar w:fldCharType="begin"/>
      </w:r>
      <w:r w:rsidRPr="00BE52B0">
        <w:rPr>
          <w:rStyle w:val="j22"/>
          <w:sz w:val="24"/>
          <w:szCs w:val="24"/>
        </w:rPr>
        <w:instrText xml:space="preserve"> HYPERLINK "http://online.zakon.kz/Document/?link_id=1000007122" \t "_parent" </w:instrText>
      </w:r>
      <w:r w:rsidRPr="00BE52B0">
        <w:rPr>
          <w:rStyle w:val="j22"/>
          <w:sz w:val="24"/>
          <w:szCs w:val="24"/>
        </w:rPr>
      </w:r>
      <w:r w:rsidRPr="00BE52B0">
        <w:rPr>
          <w:rStyle w:val="j22"/>
          <w:sz w:val="24"/>
          <w:szCs w:val="24"/>
        </w:rPr>
        <w:fldChar w:fldCharType="separate"/>
      </w:r>
      <w:r w:rsidRPr="00BE52B0">
        <w:rPr>
          <w:rStyle w:val="j22"/>
          <w:sz w:val="24"/>
          <w:szCs w:val="24"/>
        </w:rPr>
        <w:t>статьи 1</w:t>
      </w:r>
      <w:r w:rsidRPr="00BE52B0">
        <w:rPr>
          <w:rStyle w:val="j22"/>
          <w:sz w:val="24"/>
          <w:szCs w:val="24"/>
        </w:rPr>
        <w:fldChar w:fldCharType="end"/>
      </w:r>
      <w:bookmarkEnd w:id="0"/>
      <w:r w:rsidRPr="00BE52B0">
        <w:rPr>
          <w:rStyle w:val="apple-converted-space"/>
          <w:rFonts w:ascii="Times New Roman" w:hAnsi="Times New Roman" w:cs="Times New Roman"/>
          <w:sz w:val="24"/>
          <w:szCs w:val="24"/>
        </w:rPr>
        <w:t> </w:t>
      </w:r>
      <w:r w:rsidRPr="00BE52B0">
        <w:rPr>
          <w:rStyle w:val="s0"/>
          <w:rFonts w:ascii="Times New Roman" w:hAnsi="Times New Roman" w:cs="Times New Roman"/>
          <w:color w:val="auto"/>
          <w:sz w:val="24"/>
          <w:szCs w:val="24"/>
        </w:rPr>
        <w:t>настоящего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w:t>
      </w:r>
      <w:r w:rsidRPr="00BE52B0">
        <w:rPr>
          <w:rStyle w:val="apple-converted-space"/>
          <w:rFonts w:ascii="Times New Roman" w:hAnsi="Times New Roman" w:cs="Times New Roman"/>
          <w:sz w:val="24"/>
          <w:szCs w:val="24"/>
        </w:rPr>
        <w:t> </w:t>
      </w:r>
      <w:r w:rsidRPr="00BE52B0">
        <w:rPr>
          <w:rFonts w:ascii="Times New Roman" w:hAnsi="Times New Roman" w:cs="Times New Roman"/>
          <w:sz w:val="24"/>
          <w:szCs w:val="24"/>
        </w:rPr>
        <w:t xml:space="preserve">(аналогия закона). </w:t>
      </w:r>
      <w:bookmarkStart w:id="1" w:name="SUB50200"/>
      <w:bookmarkEnd w:id="1"/>
      <w:r w:rsidRPr="00BE52B0">
        <w:rPr>
          <w:rStyle w:val="s0"/>
          <w:rFonts w:ascii="Times New Roman" w:hAnsi="Times New Roman" w:cs="Times New Roman"/>
          <w:color w:val="auto"/>
          <w:sz w:val="24"/>
          <w:szCs w:val="24"/>
        </w:rPr>
        <w:t xml:space="preserve">При невозможности использования в указанных случаях аналогии закона права и обязанности сторон определяются, исходя из общих начал и смысла гражданского законодательства и требований добросовестности, разумности и справедливости (аналогия права). Таким </w:t>
      </w:r>
      <w:proofErr w:type="gramStart"/>
      <w:r w:rsidRPr="00BE52B0">
        <w:rPr>
          <w:rStyle w:val="s0"/>
          <w:rFonts w:ascii="Times New Roman" w:hAnsi="Times New Roman" w:cs="Times New Roman"/>
          <w:color w:val="auto"/>
          <w:sz w:val="24"/>
          <w:szCs w:val="24"/>
        </w:rPr>
        <w:t xml:space="preserve">образом </w:t>
      </w:r>
      <w:r w:rsidRPr="00BE52B0">
        <w:rPr>
          <w:rFonts w:ascii="Times New Roman" w:hAnsi="Times New Roman" w:cs="Times New Roman"/>
          <w:sz w:val="24"/>
          <w:szCs w:val="24"/>
        </w:rPr>
        <w:t xml:space="preserve"> статью</w:t>
      </w:r>
      <w:proofErr w:type="gramEnd"/>
      <w:r w:rsidRPr="00BE52B0">
        <w:rPr>
          <w:rFonts w:ascii="Times New Roman" w:hAnsi="Times New Roman" w:cs="Times New Roman"/>
          <w:sz w:val="24"/>
          <w:szCs w:val="24"/>
        </w:rPr>
        <w:t xml:space="preserve"> 36 Закона РК «О банках и банковской деятельности в Республике Казахстан» и О Микрофинансовых организациях необходимо учесть при наступлении просрочки исполнения обязательства по договору банковского займа  обязан уведомить заемщика способом, предусмотренным в договоре банковского займа, о необходимости внесения платежей по договору банковского займа и о последствиях невыполнения заемщиком своих обязательств.  </w:t>
      </w:r>
    </w:p>
    <w:p w14:paraId="4E8D353C"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В части начисленных пении не согласны так как данная сумма пени чрезмерно велика по сравнению с убытками кредитора тогда как  согласно ст. 35 Закона О банках и банковской деятельности указанно "</w:t>
      </w:r>
      <w:r w:rsidRPr="00BE52B0">
        <w:rPr>
          <w:rFonts w:ascii="Times New Roman" w:hAnsi="Times New Roman" w:cs="Times New Roman"/>
          <w:sz w:val="24"/>
          <w:szCs w:val="24"/>
          <w:shd w:val="clear" w:color="auto" w:fill="FFFFFF"/>
        </w:rPr>
        <w:t xml:space="preserve">Размер неустойки (штрафа, пени) за нарушение обязательства по возврату суммы займа и (или) уплате вознаграждения по договору банковского займа, заключенному с физическим лицом, не может превышать в течение девяноста дней просрочки 0,5 процента от суммы просроченного платежа за каждый день просрочки, по истечении девяноста дней просрочки не может превышать 0,03 процента от суммы просроченного платежа за каждый день просрочки, но не более </w:t>
      </w:r>
      <w:r w:rsidRPr="009F7076">
        <w:rPr>
          <w:rFonts w:ascii="Times New Roman" w:hAnsi="Times New Roman" w:cs="Times New Roman"/>
          <w:bCs/>
          <w:sz w:val="24"/>
          <w:szCs w:val="24"/>
          <w:u w:val="single"/>
          <w:shd w:val="clear" w:color="auto" w:fill="FFFFFF"/>
        </w:rPr>
        <w:t>десяти</w:t>
      </w:r>
      <w:r w:rsidRPr="00BE52B0">
        <w:rPr>
          <w:rFonts w:ascii="Times New Roman" w:hAnsi="Times New Roman" w:cs="Times New Roman"/>
          <w:sz w:val="24"/>
          <w:szCs w:val="24"/>
          <w:shd w:val="clear" w:color="auto" w:fill="FFFFFF"/>
        </w:rPr>
        <w:t xml:space="preserve"> процентов от суммы выданного займа за каждый год действия договора банковского займа.</w:t>
      </w:r>
      <w:r w:rsidRPr="00BE52B0">
        <w:rPr>
          <w:rFonts w:ascii="Times New Roman" w:hAnsi="Times New Roman" w:cs="Times New Roman"/>
          <w:sz w:val="24"/>
          <w:szCs w:val="24"/>
        </w:rPr>
        <w:t>"</w:t>
      </w:r>
    </w:p>
    <w:p w14:paraId="1A402B25"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Также, в требовании о досрочном исполнении обязательств мы не согласны с указанными необоснованными суммами. </w:t>
      </w:r>
      <w:proofErr w:type="gramStart"/>
      <w:r w:rsidRPr="00BE52B0">
        <w:rPr>
          <w:rFonts w:ascii="Times New Roman" w:hAnsi="Times New Roman" w:cs="Times New Roman"/>
          <w:sz w:val="24"/>
          <w:szCs w:val="24"/>
        </w:rPr>
        <w:t>Кроме того</w:t>
      </w:r>
      <w:proofErr w:type="gramEnd"/>
      <w:r w:rsidRPr="00BE52B0">
        <w:rPr>
          <w:rFonts w:ascii="Times New Roman" w:hAnsi="Times New Roman" w:cs="Times New Roman"/>
          <w:sz w:val="24"/>
          <w:szCs w:val="24"/>
        </w:rPr>
        <w:t xml:space="preserve"> истец по истечении 40 дней уже имел право обратиться в суд с иском о взыскании суммы долга. </w:t>
      </w:r>
      <w:proofErr w:type="gramStart"/>
      <w:r w:rsidRPr="00BE52B0">
        <w:rPr>
          <w:rFonts w:ascii="Times New Roman" w:hAnsi="Times New Roman" w:cs="Times New Roman"/>
          <w:sz w:val="24"/>
          <w:szCs w:val="24"/>
        </w:rPr>
        <w:t>Однако, несмотря на то, что</w:t>
      </w:r>
      <w:proofErr w:type="gramEnd"/>
      <w:r w:rsidRPr="00BE52B0">
        <w:rPr>
          <w:rFonts w:ascii="Times New Roman" w:hAnsi="Times New Roman" w:cs="Times New Roman"/>
          <w:sz w:val="24"/>
          <w:szCs w:val="24"/>
        </w:rPr>
        <w:t xml:space="preserve"> между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xml:space="preserve">» и ответчиком велась как устная, так и письменная переписка, истец намеренно затянул срок для подачи иска в суд, тем самым искусственно завысив сумму причитающегося </w:t>
      </w:r>
      <w:r w:rsidRPr="009F7076">
        <w:rPr>
          <w:rStyle w:val="2"/>
          <w:rFonts w:eastAsiaTheme="minorHAnsi"/>
          <w:b w:val="0"/>
          <w:bCs w:val="0"/>
        </w:rPr>
        <w:t>пени.</w:t>
      </w:r>
      <w:r w:rsidRPr="00BE52B0">
        <w:rPr>
          <w:rStyle w:val="2"/>
          <w:rFonts w:eastAsiaTheme="minorHAnsi"/>
        </w:rPr>
        <w:t xml:space="preserve">  </w:t>
      </w:r>
    </w:p>
    <w:p w14:paraId="2AC3F6F2"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Согласно ст. 297 ГК РК если подлежащая уплате </w:t>
      </w:r>
      <w:r w:rsidRPr="009F7076">
        <w:rPr>
          <w:rStyle w:val="2"/>
          <w:rFonts w:eastAsiaTheme="minorHAnsi"/>
          <w:b w:val="0"/>
          <w:bCs w:val="0"/>
        </w:rPr>
        <w:t>пени чрезмерно велика</w:t>
      </w:r>
      <w:r w:rsidRPr="00BE52B0">
        <w:rPr>
          <w:rStyle w:val="2"/>
          <w:rFonts w:eastAsiaTheme="minorHAnsi"/>
        </w:rPr>
        <w:t xml:space="preserve"> </w:t>
      </w:r>
      <w:r w:rsidRPr="00BE52B0">
        <w:rPr>
          <w:rFonts w:ascii="Times New Roman" w:hAnsi="Times New Roman" w:cs="Times New Roman"/>
          <w:sz w:val="24"/>
          <w:szCs w:val="24"/>
        </w:rPr>
        <w:t xml:space="preserve">по сравнению с убытками кредитора, суд вправе уменьшить пеню, учитывая степень выполнения обязательств должником и заслуживающие внимание интересы должника суд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w:t>
      </w:r>
    </w:p>
    <w:p w14:paraId="3AE566D9" w14:textId="77777777" w:rsidR="006511F0" w:rsidRPr="00B24E99" w:rsidRDefault="006511F0" w:rsidP="006511F0">
      <w:pPr>
        <w:pStyle w:val="a9"/>
        <w:ind w:firstLine="708"/>
        <w:jc w:val="both"/>
        <w:rPr>
          <w:rFonts w:ascii="Times New Roman" w:eastAsia="Times New Roman" w:hAnsi="Times New Roman" w:cs="Times New Roman"/>
          <w:sz w:val="24"/>
          <w:szCs w:val="24"/>
        </w:rPr>
      </w:pPr>
      <w:r w:rsidRPr="00BE52B0">
        <w:rPr>
          <w:rFonts w:ascii="Times New Roman" w:hAnsi="Times New Roman" w:cs="Times New Roman"/>
          <w:sz w:val="24"/>
          <w:szCs w:val="24"/>
        </w:rPr>
        <w:t>Уважаемый Суд, согласно предоставленными материалами Истцом и Справки нами полученного с Первого кредитного бюро указанно в соответствии с договором факторинга №5.5.-16-31/934-2011 права требования по данному договору банковского займа были уступлены ТОО «</w:t>
      </w:r>
      <w:proofErr w:type="spellStart"/>
      <w:r w:rsidRPr="00BE52B0">
        <w:rPr>
          <w:rFonts w:ascii="Times New Roman" w:hAnsi="Times New Roman" w:cs="Times New Roman"/>
          <w:sz w:val="24"/>
          <w:szCs w:val="24"/>
        </w:rPr>
        <w:t>Spektr-Collect</w:t>
      </w:r>
      <w:proofErr w:type="spellEnd"/>
      <w:r w:rsidRPr="00BE52B0">
        <w:rPr>
          <w:rFonts w:ascii="Times New Roman" w:hAnsi="Times New Roman" w:cs="Times New Roman"/>
          <w:sz w:val="24"/>
          <w:szCs w:val="24"/>
        </w:rPr>
        <w:t xml:space="preserve">», которое в последствии было переименовано в ТОО «СПЕКТР Финанс», на основании дополнительного соглашения №5.516-3-1/934-2011/1 от 26.09.2011 года. 24.10.2011 года ТОО «СПЕКТР Финанс» по договору уступки прав требования при </w:t>
      </w:r>
      <w:r w:rsidRPr="00BE52B0">
        <w:rPr>
          <w:rFonts w:ascii="Times New Roman" w:hAnsi="Times New Roman" w:cs="Times New Roman"/>
          <w:sz w:val="24"/>
          <w:szCs w:val="24"/>
        </w:rPr>
        <w:lastRenderedPageBreak/>
        <w:t>секьюритизации уступило право требование по договору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 xml:space="preserve">» учитывая дату уступки право требования от 24.10.2011 года и дату подачи Иска в суд прошло боле 3-лет и  считаем Истцом  был пропущен общи срок исковой давности </w:t>
      </w:r>
      <w:r w:rsidRPr="00BE52B0">
        <w:rPr>
          <w:rFonts w:ascii="Times New Roman" w:hAnsi="Times New Roman" w:cs="Times New Roman"/>
          <w:b/>
          <w:bCs/>
          <w:sz w:val="24"/>
          <w:szCs w:val="24"/>
        </w:rPr>
        <w:t xml:space="preserve"> </w:t>
      </w:r>
      <w:r w:rsidRPr="00BE52B0">
        <w:rPr>
          <w:rFonts w:ascii="Times New Roman" w:eastAsia="Times New Roman" w:hAnsi="Times New Roman" w:cs="Times New Roman"/>
          <w:sz w:val="24"/>
          <w:szCs w:val="24"/>
        </w:rPr>
        <w:t xml:space="preserve"> Исковая давность - это период времени, в течение которого может быть удовлетворено исковое требование, возникшее из нарушений права лица или охраняемого законом интереса</w:t>
      </w:r>
      <w:r w:rsidRPr="00BE52B0">
        <w:rPr>
          <w:rFonts w:ascii="Times New Roman" w:hAnsi="Times New Roman" w:cs="Times New Roman"/>
          <w:sz w:val="24"/>
          <w:szCs w:val="24"/>
        </w:rPr>
        <w:t xml:space="preserve"> предусмотренной и с</w:t>
      </w:r>
      <w:r w:rsidRPr="00BE52B0">
        <w:rPr>
          <w:rFonts w:ascii="Times New Roman" w:eastAsia="Times New Roman" w:hAnsi="Times New Roman" w:cs="Times New Roman"/>
          <w:sz w:val="24"/>
          <w:szCs w:val="24"/>
        </w:rPr>
        <w:t>роки исковой давности и порядок их исчисления предусматриваются законом и не могут быть изменены соглашением сторон</w:t>
      </w:r>
      <w:r w:rsidRPr="00BE52B0">
        <w:rPr>
          <w:rFonts w:ascii="Times New Roman" w:hAnsi="Times New Roman" w:cs="Times New Roman"/>
          <w:sz w:val="24"/>
          <w:szCs w:val="24"/>
        </w:rPr>
        <w:t xml:space="preserve"> согласно </w:t>
      </w:r>
      <w:r w:rsidRPr="00B24E99">
        <w:rPr>
          <w:rFonts w:ascii="Times New Roman" w:hAnsi="Times New Roman" w:cs="Times New Roman"/>
          <w:sz w:val="24"/>
          <w:szCs w:val="24"/>
        </w:rPr>
        <w:t>ст. 177 ГК РК.</w:t>
      </w:r>
      <w:r w:rsidRPr="00B24E99">
        <w:rPr>
          <w:rFonts w:ascii="Times New Roman" w:eastAsia="Times New Roman" w:hAnsi="Times New Roman" w:cs="Times New Roman"/>
          <w:sz w:val="24"/>
          <w:szCs w:val="24"/>
        </w:rPr>
        <w:t xml:space="preserve"> </w:t>
      </w:r>
    </w:p>
    <w:p w14:paraId="0DA770DF"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 xml:space="preserve">Предусмотренной </w:t>
      </w:r>
      <w:r w:rsidRPr="00B24E99">
        <w:rPr>
          <w:rFonts w:ascii="Times New Roman" w:hAnsi="Times New Roman" w:cs="Times New Roman"/>
          <w:sz w:val="24"/>
          <w:szCs w:val="24"/>
        </w:rPr>
        <w:t>Статьи 178.</w:t>
      </w:r>
      <w:r w:rsidRPr="00BE52B0">
        <w:rPr>
          <w:rFonts w:ascii="Times New Roman" w:hAnsi="Times New Roman" w:cs="Times New Roman"/>
          <w:sz w:val="24"/>
          <w:szCs w:val="24"/>
        </w:rPr>
        <w:t xml:space="preserve">  ГК РК, п. </w:t>
      </w:r>
      <w:r w:rsidRPr="00BE52B0">
        <w:rPr>
          <w:rFonts w:ascii="Times New Roman" w:eastAsia="Times New Roman" w:hAnsi="Times New Roman" w:cs="Times New Roman"/>
          <w:sz w:val="24"/>
          <w:szCs w:val="24"/>
        </w:rPr>
        <w:t>1.</w:t>
      </w:r>
      <w:r w:rsidRPr="00BE52B0">
        <w:rPr>
          <w:rFonts w:ascii="Times New Roman" w:hAnsi="Times New Roman" w:cs="Times New Roman"/>
          <w:sz w:val="24"/>
          <w:szCs w:val="24"/>
        </w:rPr>
        <w:t xml:space="preserve"> Указанно</w:t>
      </w:r>
      <w:r w:rsidRPr="00BE52B0">
        <w:rPr>
          <w:rFonts w:ascii="Times New Roman" w:eastAsia="Times New Roman" w:hAnsi="Times New Roman" w:cs="Times New Roman"/>
          <w:sz w:val="24"/>
          <w:szCs w:val="24"/>
        </w:rPr>
        <w:t xml:space="preserve"> Общий срок исковой давности устанавливается </w:t>
      </w:r>
      <w:r w:rsidRPr="00BE52B0">
        <w:rPr>
          <w:rFonts w:ascii="Times New Roman" w:eastAsia="Times New Roman" w:hAnsi="Times New Roman" w:cs="Times New Roman"/>
          <w:sz w:val="24"/>
          <w:szCs w:val="24"/>
          <w:u w:val="single"/>
        </w:rPr>
        <w:t>в три года</w:t>
      </w:r>
      <w:r w:rsidRPr="00BE52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BA1CCE9" w14:textId="77777777" w:rsidR="006511F0" w:rsidRPr="00BE52B0" w:rsidRDefault="006511F0" w:rsidP="006511F0">
      <w:pPr>
        <w:pStyle w:val="a9"/>
        <w:ind w:firstLine="708"/>
        <w:jc w:val="both"/>
        <w:rPr>
          <w:rFonts w:ascii="Times New Roman" w:eastAsia="Times New Roman" w:hAnsi="Times New Roman" w:cs="Times New Roman"/>
          <w:sz w:val="24"/>
          <w:szCs w:val="24"/>
        </w:rPr>
      </w:pPr>
      <w:r w:rsidRPr="00B24E99">
        <w:rPr>
          <w:rFonts w:ascii="Times New Roman" w:eastAsia="Times New Roman" w:hAnsi="Times New Roman" w:cs="Times New Roman"/>
          <w:sz w:val="24"/>
          <w:szCs w:val="24"/>
        </w:rPr>
        <w:t>Также согласно ст. 179.</w:t>
      </w:r>
      <w:r w:rsidRPr="00BE52B0">
        <w:rPr>
          <w:rFonts w:ascii="Times New Roman" w:eastAsia="Times New Roman" w:hAnsi="Times New Roman" w:cs="Times New Roman"/>
          <w:sz w:val="24"/>
          <w:szCs w:val="24"/>
        </w:rPr>
        <w:t>  Требование о защите нарушенного права принимается к рассмотрению судом независимо от истечения срока исковой давности</w:t>
      </w:r>
      <w:bookmarkStart w:id="2" w:name="SUB1790200"/>
      <w:bookmarkEnd w:id="2"/>
      <w:r w:rsidRPr="00BE52B0">
        <w:rPr>
          <w:rFonts w:ascii="Times New Roman" w:eastAsia="Times New Roman" w:hAnsi="Times New Roman" w:cs="Times New Roman"/>
          <w:sz w:val="24"/>
          <w:szCs w:val="24"/>
        </w:rPr>
        <w:t xml:space="preserve">, и Исковая давность применяется судом только по заявлению стороны в споре, сделанному до вынесения судом решения. </w:t>
      </w:r>
      <w:bookmarkStart w:id="3" w:name="SUB1790300"/>
      <w:bookmarkEnd w:id="3"/>
      <w:r w:rsidRPr="00BE52B0">
        <w:rPr>
          <w:rFonts w:ascii="Times New Roman" w:eastAsia="Times New Roman" w:hAnsi="Times New Roman" w:cs="Times New Roman"/>
          <w:sz w:val="24"/>
          <w:szCs w:val="24"/>
        </w:rPr>
        <w:t>Истечение срока исковой давности до предъявления иска является основанием к вынесению судом решения об отказе в иске.</w:t>
      </w:r>
    </w:p>
    <w:p w14:paraId="393F05CC" w14:textId="77777777" w:rsidR="006511F0" w:rsidRPr="00BE52B0" w:rsidRDefault="006511F0" w:rsidP="006511F0">
      <w:pPr>
        <w:pStyle w:val="a9"/>
        <w:jc w:val="both"/>
        <w:rPr>
          <w:rFonts w:ascii="Times New Roman" w:hAnsi="Times New Roman" w:cs="Times New Roman"/>
          <w:sz w:val="24"/>
          <w:szCs w:val="24"/>
        </w:rPr>
      </w:pPr>
      <w:r w:rsidRPr="00BE52B0">
        <w:rPr>
          <w:rFonts w:ascii="Times New Roman" w:hAnsi="Times New Roman" w:cs="Times New Roman"/>
          <w:sz w:val="24"/>
          <w:szCs w:val="24"/>
        </w:rPr>
        <w:t xml:space="preserve"> </w:t>
      </w:r>
      <w:r>
        <w:rPr>
          <w:rFonts w:ascii="Times New Roman" w:hAnsi="Times New Roman" w:cs="Times New Roman"/>
          <w:sz w:val="24"/>
          <w:szCs w:val="24"/>
        </w:rPr>
        <w:tab/>
      </w:r>
      <w:r w:rsidRPr="00BE52B0">
        <w:rPr>
          <w:rFonts w:ascii="Times New Roman" w:hAnsi="Times New Roman" w:cs="Times New Roman"/>
          <w:sz w:val="24"/>
          <w:szCs w:val="24"/>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41CE4664" w14:textId="77777777" w:rsidR="006511F0" w:rsidRPr="00BE52B0" w:rsidRDefault="006511F0" w:rsidP="006511F0">
      <w:pPr>
        <w:pStyle w:val="a9"/>
        <w:ind w:firstLine="708"/>
        <w:jc w:val="both"/>
        <w:rPr>
          <w:rFonts w:ascii="Times New Roman" w:hAnsi="Times New Roman" w:cs="Times New Roman"/>
          <w:sz w:val="24"/>
          <w:szCs w:val="24"/>
        </w:rPr>
      </w:pPr>
      <w:r w:rsidRPr="00BE52B0">
        <w:rPr>
          <w:rFonts w:ascii="Times New Roman" w:hAnsi="Times New Roman" w:cs="Times New Roman"/>
          <w:sz w:val="24"/>
          <w:szCs w:val="24"/>
        </w:rPr>
        <w:t>Исходя из изложенного полагаем, что исчисление суммы задолженности Ответчика должно быть произведено в соответствии с принципами добросовестности, разумности и справедливости, следовательно, необходимо учитывать все выше указные обстоятельства.</w:t>
      </w:r>
    </w:p>
    <w:p w14:paraId="04CEC95F" w14:textId="29E9C871" w:rsidR="00045624" w:rsidRPr="004222F2" w:rsidRDefault="006511F0" w:rsidP="00DB5901">
      <w:pPr>
        <w:pStyle w:val="a9"/>
        <w:ind w:firstLine="708"/>
        <w:jc w:val="both"/>
      </w:pPr>
      <w:r w:rsidRPr="00BE52B0">
        <w:rPr>
          <w:rFonts w:ascii="Times New Roman" w:hAnsi="Times New Roman" w:cs="Times New Roman"/>
          <w:sz w:val="24"/>
          <w:szCs w:val="24"/>
        </w:rPr>
        <w:t xml:space="preserve">На основании изложенного </w:t>
      </w:r>
      <w:proofErr w:type="spellStart"/>
      <w:r w:rsidRPr="00BE52B0">
        <w:rPr>
          <w:rFonts w:ascii="Times New Roman" w:hAnsi="Times New Roman" w:cs="Times New Roman"/>
          <w:sz w:val="24"/>
          <w:szCs w:val="24"/>
        </w:rPr>
        <w:t>про</w:t>
      </w:r>
      <w:r w:rsidR="00DB5901">
        <w:rPr>
          <w:rFonts w:ascii="Times New Roman" w:hAnsi="Times New Roman" w:cs="Times New Roman"/>
          <w:sz w:val="24"/>
          <w:szCs w:val="24"/>
        </w:rPr>
        <w:t>сли</w:t>
      </w:r>
      <w:proofErr w:type="spellEnd"/>
      <w:r w:rsidRPr="00BE52B0">
        <w:rPr>
          <w:rFonts w:ascii="Times New Roman" w:hAnsi="Times New Roman" w:cs="Times New Roman"/>
          <w:sz w:val="24"/>
          <w:szCs w:val="24"/>
        </w:rPr>
        <w:t xml:space="preserve"> Суд учесть тяжелое материальное положение ответчика и беспричинное бездействие ТОО «Специальная финансовая компания «</w:t>
      </w:r>
      <w:proofErr w:type="spellStart"/>
      <w:r w:rsidRPr="00BE52B0">
        <w:rPr>
          <w:rFonts w:ascii="Times New Roman" w:hAnsi="Times New Roman" w:cs="Times New Roman"/>
          <w:sz w:val="24"/>
          <w:szCs w:val="24"/>
        </w:rPr>
        <w:t>Financе</w:t>
      </w:r>
      <w:proofErr w:type="spellEnd"/>
      <w:r w:rsidRPr="00BE52B0">
        <w:rPr>
          <w:rFonts w:ascii="Times New Roman" w:hAnsi="Times New Roman" w:cs="Times New Roman"/>
          <w:sz w:val="24"/>
          <w:szCs w:val="24"/>
        </w:rPr>
        <w:t>»</w:t>
      </w:r>
      <w:r w:rsidRPr="00BE52B0">
        <w:rPr>
          <w:rFonts w:ascii="Times New Roman" w:hAnsi="Times New Roman" w:cs="Times New Roman"/>
          <w:sz w:val="24"/>
          <w:szCs w:val="24"/>
          <w:lang w:bidi="en-US"/>
        </w:rPr>
        <w:t xml:space="preserve"> </w:t>
      </w:r>
      <w:r w:rsidRPr="00BE52B0">
        <w:rPr>
          <w:rFonts w:ascii="Times New Roman" w:hAnsi="Times New Roman" w:cs="Times New Roman"/>
          <w:sz w:val="24"/>
          <w:szCs w:val="24"/>
        </w:rPr>
        <w:t>в течение длительного времени, что привело к чрезмерному росту пени, и вынести решение в соответствии с принципами добросовестности, разумности и справедливости.</w:t>
      </w:r>
      <w:r w:rsidR="00B24E99">
        <w:rPr>
          <w:rFonts w:ascii="Times New Roman" w:hAnsi="Times New Roman" w:cs="Times New Roman"/>
          <w:sz w:val="24"/>
          <w:szCs w:val="24"/>
        </w:rPr>
        <w:t xml:space="preserve"> </w:t>
      </w:r>
      <w:r w:rsidRPr="00BE52B0">
        <w:rPr>
          <w:rFonts w:ascii="Times New Roman" w:hAnsi="Times New Roman" w:cs="Times New Roman"/>
          <w:sz w:val="24"/>
          <w:szCs w:val="24"/>
        </w:rPr>
        <w:t>П</w:t>
      </w:r>
      <w:r w:rsidR="00B24E99">
        <w:rPr>
          <w:rFonts w:ascii="Times New Roman" w:hAnsi="Times New Roman" w:cs="Times New Roman"/>
          <w:sz w:val="24"/>
          <w:szCs w:val="24"/>
        </w:rPr>
        <w:t>росили</w:t>
      </w:r>
      <w:r w:rsidRPr="00BE52B0">
        <w:rPr>
          <w:rFonts w:ascii="Times New Roman" w:hAnsi="Times New Roman" w:cs="Times New Roman"/>
          <w:sz w:val="24"/>
          <w:szCs w:val="24"/>
        </w:rPr>
        <w:t xml:space="preserve"> СУД:</w:t>
      </w:r>
      <w:r w:rsidR="00B24E99">
        <w:rPr>
          <w:rFonts w:ascii="Times New Roman" w:hAnsi="Times New Roman" w:cs="Times New Roman"/>
          <w:sz w:val="24"/>
          <w:szCs w:val="24"/>
        </w:rPr>
        <w:t xml:space="preserve"> </w:t>
      </w:r>
      <w:r w:rsidRPr="00BE52B0">
        <w:rPr>
          <w:rFonts w:ascii="Times New Roman" w:hAnsi="Times New Roman" w:cs="Times New Roman"/>
          <w:sz w:val="24"/>
          <w:szCs w:val="24"/>
        </w:rPr>
        <w:t>В удовлетворении Исковых требовании ТОО «Специальная финансовая компания «Finance» к Т</w:t>
      </w:r>
      <w:r w:rsidR="003A1224">
        <w:rPr>
          <w:rFonts w:ascii="Times New Roman" w:hAnsi="Times New Roman" w:cs="Times New Roman"/>
          <w:sz w:val="24"/>
          <w:szCs w:val="24"/>
        </w:rPr>
        <w:t>.</w:t>
      </w:r>
      <w:r w:rsidRPr="00BE52B0">
        <w:rPr>
          <w:rFonts w:ascii="Times New Roman" w:hAnsi="Times New Roman" w:cs="Times New Roman"/>
          <w:sz w:val="24"/>
          <w:szCs w:val="24"/>
        </w:rPr>
        <w:t>О</w:t>
      </w:r>
      <w:r w:rsidR="003A1224">
        <w:rPr>
          <w:rFonts w:ascii="Times New Roman" w:hAnsi="Times New Roman" w:cs="Times New Roman"/>
          <w:sz w:val="24"/>
          <w:szCs w:val="24"/>
        </w:rPr>
        <w:t>.</w:t>
      </w:r>
      <w:r w:rsidRPr="00BE52B0">
        <w:rPr>
          <w:rFonts w:ascii="Times New Roman" w:hAnsi="Times New Roman" w:cs="Times New Roman"/>
          <w:sz w:val="24"/>
          <w:szCs w:val="24"/>
        </w:rPr>
        <w:t>И</w:t>
      </w:r>
      <w:r w:rsidR="003A1224">
        <w:rPr>
          <w:rFonts w:ascii="Times New Roman" w:hAnsi="Times New Roman" w:cs="Times New Roman"/>
          <w:sz w:val="24"/>
          <w:szCs w:val="24"/>
        </w:rPr>
        <w:t>.</w:t>
      </w:r>
      <w:r w:rsidRPr="00BE52B0">
        <w:rPr>
          <w:rFonts w:ascii="Times New Roman" w:hAnsi="Times New Roman" w:cs="Times New Roman"/>
          <w:sz w:val="24"/>
          <w:szCs w:val="24"/>
        </w:rPr>
        <w:t xml:space="preserve"> о взыскании задолженности по договору банковского займа</w:t>
      </w:r>
      <w:r w:rsidRPr="00BE52B0">
        <w:rPr>
          <w:rFonts w:ascii="Times New Roman" w:hAnsi="Times New Roman" w:cs="Times New Roman"/>
          <w:b/>
          <w:sz w:val="24"/>
          <w:szCs w:val="24"/>
        </w:rPr>
        <w:t xml:space="preserve"> </w:t>
      </w:r>
      <w:r w:rsidR="00DB5901">
        <w:rPr>
          <w:rFonts w:ascii="Times New Roman" w:hAnsi="Times New Roman" w:cs="Times New Roman"/>
          <w:b/>
          <w:sz w:val="24"/>
          <w:szCs w:val="24"/>
        </w:rPr>
        <w:t>–</w:t>
      </w:r>
      <w:r w:rsidRPr="00BE52B0">
        <w:rPr>
          <w:rFonts w:ascii="Times New Roman" w:hAnsi="Times New Roman" w:cs="Times New Roman"/>
          <w:b/>
          <w:sz w:val="24"/>
          <w:szCs w:val="24"/>
        </w:rPr>
        <w:t xml:space="preserve"> </w:t>
      </w:r>
      <w:r w:rsidRPr="003A1224">
        <w:rPr>
          <w:rFonts w:ascii="Times New Roman" w:hAnsi="Times New Roman" w:cs="Times New Roman"/>
          <w:bCs/>
          <w:sz w:val="24"/>
          <w:szCs w:val="24"/>
        </w:rPr>
        <w:t>отказать</w:t>
      </w:r>
      <w:r w:rsidR="00DB5901">
        <w:rPr>
          <w:rFonts w:ascii="Times New Roman" w:hAnsi="Times New Roman" w:cs="Times New Roman"/>
          <w:bCs/>
          <w:sz w:val="24"/>
          <w:szCs w:val="24"/>
        </w:rPr>
        <w:t>, применив срок исковой давности</w:t>
      </w:r>
      <w:r w:rsidR="003A5CDD" w:rsidRPr="003A5CDD">
        <w:rPr>
          <w:rFonts w:ascii="Times New Roman" w:hAnsi="Times New Roman" w:cs="Times New Roman"/>
          <w:bCs/>
          <w:sz w:val="24"/>
          <w:szCs w:val="24"/>
        </w:rPr>
        <w:t>.</w:t>
      </w:r>
      <w:r w:rsidR="004222F2" w:rsidRPr="004222F2">
        <w:rPr>
          <w:rFonts w:ascii="Times New Roman" w:hAnsi="Times New Roman" w:cs="Times New Roman"/>
          <w:bCs/>
          <w:sz w:val="24"/>
          <w:szCs w:val="24"/>
        </w:rPr>
        <w:t xml:space="preserve"> </w:t>
      </w:r>
      <w:r w:rsidR="004222F2">
        <w:rPr>
          <w:rFonts w:ascii="Times New Roman" w:hAnsi="Times New Roman" w:cs="Times New Roman"/>
          <w:bCs/>
          <w:sz w:val="24"/>
          <w:szCs w:val="24"/>
        </w:rPr>
        <w:t>Признание договора займа ничтожным</w:t>
      </w:r>
    </w:p>
    <w:p w14:paraId="3FCDA727" w14:textId="77777777" w:rsidR="00045624" w:rsidRDefault="00045624" w:rsidP="00045624">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EAEA8C9" w14:textId="77777777" w:rsidR="00045624" w:rsidRDefault="00045624" w:rsidP="00045624">
      <w:pPr>
        <w:ind w:firstLine="360"/>
        <w:rPr>
          <w:rFonts w:ascii="Times New Roman" w:hAnsi="Times New Roman" w:cs="Times New Roman"/>
          <w:sz w:val="24"/>
          <w:szCs w:val="24"/>
        </w:rPr>
      </w:pPr>
      <w:r>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Default="00045624"/>
    <w:sectPr w:rsidR="00045624"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51A41"/>
    <w:multiLevelType w:val="hybridMultilevel"/>
    <w:tmpl w:val="BF443C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7327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2570B0"/>
    <w:rsid w:val="002706B8"/>
    <w:rsid w:val="002A1A72"/>
    <w:rsid w:val="002B659E"/>
    <w:rsid w:val="00327D34"/>
    <w:rsid w:val="00327E86"/>
    <w:rsid w:val="00396063"/>
    <w:rsid w:val="003A1224"/>
    <w:rsid w:val="003A5CDD"/>
    <w:rsid w:val="003C77EA"/>
    <w:rsid w:val="003E3623"/>
    <w:rsid w:val="004222F2"/>
    <w:rsid w:val="00442855"/>
    <w:rsid w:val="005449AA"/>
    <w:rsid w:val="005B4DC1"/>
    <w:rsid w:val="005E15A8"/>
    <w:rsid w:val="006511F0"/>
    <w:rsid w:val="006B0A4D"/>
    <w:rsid w:val="006E2D0A"/>
    <w:rsid w:val="00702393"/>
    <w:rsid w:val="00722D19"/>
    <w:rsid w:val="008639D1"/>
    <w:rsid w:val="008A7236"/>
    <w:rsid w:val="008E7DF6"/>
    <w:rsid w:val="008F4E8E"/>
    <w:rsid w:val="0091354D"/>
    <w:rsid w:val="0094655E"/>
    <w:rsid w:val="009E6904"/>
    <w:rsid w:val="009F7076"/>
    <w:rsid w:val="00A23573"/>
    <w:rsid w:val="00A45B15"/>
    <w:rsid w:val="00AF6225"/>
    <w:rsid w:val="00B24E99"/>
    <w:rsid w:val="00B31BDB"/>
    <w:rsid w:val="00B8138F"/>
    <w:rsid w:val="00BD7730"/>
    <w:rsid w:val="00C142E2"/>
    <w:rsid w:val="00C16D9C"/>
    <w:rsid w:val="00C63AA3"/>
    <w:rsid w:val="00CB275A"/>
    <w:rsid w:val="00CF5BD5"/>
    <w:rsid w:val="00D02DFB"/>
    <w:rsid w:val="00DB5901"/>
    <w:rsid w:val="00DB660C"/>
    <w:rsid w:val="00E27ECE"/>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s0">
    <w:name w:val="s0"/>
    <w:rsid w:val="006511F0"/>
    <w:rPr>
      <w:strike w:val="0"/>
      <w:dstrike w:val="0"/>
      <w:color w:val="000000"/>
      <w:sz w:val="28"/>
    </w:rPr>
  </w:style>
  <w:style w:type="character" w:customStyle="1" w:styleId="apple-converted-space">
    <w:name w:val="apple-converted-space"/>
    <w:basedOn w:val="a0"/>
    <w:rsid w:val="006511F0"/>
  </w:style>
  <w:style w:type="character" w:customStyle="1" w:styleId="2">
    <w:name w:val="Основной текст (2) + Полужирный"/>
    <w:basedOn w:val="a0"/>
    <w:rsid w:val="006511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s1">
    <w:name w:val="s1"/>
    <w:basedOn w:val="a0"/>
    <w:rsid w:val="006511F0"/>
  </w:style>
  <w:style w:type="character" w:customStyle="1" w:styleId="j22">
    <w:name w:val="j22"/>
    <w:basedOn w:val="a0"/>
    <w:rsid w:val="006511F0"/>
  </w:style>
  <w:style w:type="paragraph" w:styleId="ae">
    <w:name w:val="Normal (Web)"/>
    <w:basedOn w:val="a"/>
    <w:uiPriority w:val="99"/>
    <w:unhideWhenUsed/>
    <w:rsid w:val="006511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1645</Words>
  <Characters>9383</Characters>
  <Application>Microsoft Office Word</Application>
  <DocSecurity>0</DocSecurity>
  <Lines>78</Lines>
  <Paragraphs>22</Paragraphs>
  <ScaleCrop>false</ScaleCrop>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2021-08-17T09:15:00Z</cp:lastPrinted>
  <dcterms:created xsi:type="dcterms:W3CDTF">2021-08-13T09:00:00Z</dcterms:created>
  <dcterms:modified xsi:type="dcterms:W3CDTF">2022-06-27T10:06:00Z</dcterms:modified>
</cp:coreProperties>
</file>