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1081" w14:textId="77777777" w:rsidR="00ED2EB5" w:rsidRDefault="00227924" w:rsidP="00352B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№7517-17-00-2</w:t>
      </w:r>
      <w:proofErr w:type="gramEnd"/>
      <w:r>
        <w:rPr>
          <w:rFonts w:ascii="Times New Roman" w:hAnsi="Times New Roman" w:cs="Times New Roman"/>
          <w:sz w:val="28"/>
          <w:szCs w:val="28"/>
        </w:rPr>
        <w:t>/15745</w:t>
      </w:r>
    </w:p>
    <w:p w14:paraId="600C1082" w14:textId="77777777" w:rsidR="00C52E2C" w:rsidRDefault="00700F48" w:rsidP="00352B90">
      <w:pPr>
        <w:rPr>
          <w:rFonts w:ascii="Times New Roman" w:hAnsi="Times New Roman" w:cs="Times New Roman"/>
          <w:sz w:val="28"/>
          <w:szCs w:val="28"/>
        </w:rPr>
      </w:pPr>
    </w:p>
    <w:p w14:paraId="600C1083" w14:textId="77777777" w:rsidR="00ED2EB5" w:rsidRDefault="00227924" w:rsidP="009E6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134">
        <w:rPr>
          <w:rFonts w:ascii="Times New Roman" w:hAnsi="Times New Roman" w:cs="Times New Roman"/>
          <w:sz w:val="28"/>
          <w:szCs w:val="28"/>
        </w:rPr>
        <w:t>ОПРЕДЕЛЕНИЕ</w:t>
      </w:r>
    </w:p>
    <w:p w14:paraId="600C1084" w14:textId="77777777" w:rsidR="00C52E2C" w:rsidRPr="00204134" w:rsidRDefault="00700F48" w:rsidP="009E67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0C1085" w14:textId="77777777" w:rsidR="00232675" w:rsidRDefault="00227924" w:rsidP="0023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</w:p>
    <w:p w14:paraId="600C1086" w14:textId="77777777" w:rsidR="00ED2EB5" w:rsidRDefault="00700F48" w:rsidP="00232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C1087" w14:textId="77777777" w:rsidR="00232675" w:rsidRDefault="00700F48" w:rsidP="0023267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0C1088" w14:textId="0CEF549E" w:rsidR="00AF3E1C" w:rsidRDefault="00227924" w:rsidP="00D4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Медеуский районный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Файзулле С.М., с участием представителя заявителя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Г.Т., действующего по доверенности, рассмотрев ходатайство </w:t>
      </w:r>
      <w:r w:rsidR="003D5AA9">
        <w:rPr>
          <w:rFonts w:ascii="Times New Roman" w:hAnsi="Times New Roman" w:cs="Times New Roman"/>
          <w:sz w:val="24"/>
          <w:szCs w:val="24"/>
        </w:rPr>
        <w:t>СКО</w:t>
      </w:r>
      <w:r>
        <w:rPr>
          <w:rFonts w:ascii="Times New Roman" w:hAnsi="Times New Roman" w:cs="Times New Roman"/>
          <w:sz w:val="28"/>
          <w:szCs w:val="28"/>
        </w:rPr>
        <w:t xml:space="preserve"> об отмене решения арбитража «</w:t>
      </w:r>
      <w:r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1C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02 сентября 2016 года, </w:t>
      </w:r>
    </w:p>
    <w:p w14:paraId="600C1089" w14:textId="77777777" w:rsidR="00ED2EB5" w:rsidRDefault="00700F48" w:rsidP="00D44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C108A" w14:textId="77777777" w:rsidR="00AF3E1C" w:rsidRDefault="00227924" w:rsidP="00D448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134">
        <w:rPr>
          <w:rFonts w:ascii="Times New Roman" w:hAnsi="Times New Roman" w:cs="Times New Roman"/>
          <w:sz w:val="28"/>
          <w:szCs w:val="28"/>
        </w:rPr>
        <w:t>УСТАНОВИЛ:</w:t>
      </w:r>
    </w:p>
    <w:p w14:paraId="600C108B" w14:textId="77777777" w:rsidR="00ED2EB5" w:rsidRPr="001F257A" w:rsidRDefault="00700F48" w:rsidP="00D44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C108C" w14:textId="6CC1873F" w:rsidR="00232675" w:rsidRDefault="00227924" w:rsidP="0023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Заявитель С</w:t>
      </w:r>
      <w:r w:rsidR="003D5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К.О. обратился в суд с заявлением об отмене решения арбитража «</w:t>
      </w:r>
      <w:r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1C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 сентября 2016 года, согласно которому с С</w:t>
      </w:r>
      <w:r w:rsidR="003D5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К.О. в пользу ТОО «Специальная финансовая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Finance</w:t>
      </w:r>
      <w:r>
        <w:rPr>
          <w:rFonts w:ascii="Times New Roman" w:hAnsi="Times New Roman" w:cs="Times New Roman"/>
          <w:sz w:val="28"/>
          <w:szCs w:val="28"/>
        </w:rPr>
        <w:t>» взыскана сумма задолженности в размере 1 596 322 тенге, а также сумма арбитражного сбора в размере 37 926 тенге.</w:t>
      </w:r>
    </w:p>
    <w:p w14:paraId="600C108D" w14:textId="7925B61B" w:rsidR="00323D3D" w:rsidRDefault="00227924" w:rsidP="005A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своем заявлении С</w:t>
      </w:r>
      <w:r w:rsidR="00A742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К.О. указывает, что о рассмотрении арбитражным судом гражданского дела не был извещен надлежащим образом, решение суда противоречит принципу законности и публичному порядку, судебной повестки не получал, о данном решении узнал от сотрудников ТОО «Специальная финансовая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Finance</w:t>
      </w:r>
      <w:r>
        <w:rPr>
          <w:rFonts w:ascii="Times New Roman" w:hAnsi="Times New Roman" w:cs="Times New Roman"/>
          <w:sz w:val="28"/>
          <w:szCs w:val="28"/>
        </w:rPr>
        <w:t xml:space="preserve">» и копию решения получил нарочно 10 июля 2017 года. Заявитель не имел возможности ознакомиться с предметом искового заявления, характером и размером исковых требований, собрать необходимые материалы для защиты своих интересов. </w:t>
      </w:r>
    </w:p>
    <w:p w14:paraId="600C108E" w14:textId="77777777" w:rsidR="00323D3D" w:rsidRDefault="00227924" w:rsidP="005A2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дополнительное соглашение от 08.05.2015 года не имеет юридической силы, поскольку соглашение подписано матерью ответчика.</w:t>
      </w:r>
    </w:p>
    <w:p w14:paraId="600C108F" w14:textId="77777777" w:rsidR="00ED5CD4" w:rsidRDefault="00227924" w:rsidP="00436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заявителя, поддержав ходатайство, просил отменить решение арбитража.  </w:t>
      </w:r>
    </w:p>
    <w:p w14:paraId="600C1090" w14:textId="77777777" w:rsidR="005A2251" w:rsidRDefault="00227924" w:rsidP="0023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Представитель ТОО «Специальная финансовая компания «</w:t>
      </w:r>
      <w:r>
        <w:rPr>
          <w:rFonts w:ascii="Times New Roman" w:hAnsi="Times New Roman" w:cs="Times New Roman"/>
          <w:sz w:val="28"/>
          <w:szCs w:val="28"/>
          <w:lang w:val="en-US"/>
        </w:rPr>
        <w:t>Finance</w:t>
      </w:r>
      <w:r>
        <w:rPr>
          <w:rFonts w:ascii="Times New Roman" w:hAnsi="Times New Roman" w:cs="Times New Roman"/>
          <w:sz w:val="28"/>
          <w:szCs w:val="28"/>
        </w:rPr>
        <w:t>» на судебное заседания не явился, хотя надлежащим образом был извещен о месте и времени судебного заседания.</w:t>
      </w:r>
    </w:p>
    <w:p w14:paraId="600C1091" w14:textId="15FA6E2B" w:rsidR="003B1942" w:rsidRDefault="00227924" w:rsidP="003B19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доводы ходатайства, обозрев материалы гражданского дела </w:t>
      </w:r>
      <w:r>
        <w:rPr>
          <w:rFonts w:ascii="Times New Roman" w:hAnsi="Times New Roman"/>
          <w:sz w:val="28"/>
          <w:szCs w:val="28"/>
          <w:lang w:val="en-US"/>
        </w:rPr>
        <w:t>FV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3278/07-16</w:t>
      </w:r>
      <w:proofErr w:type="gramEnd"/>
      <w:r>
        <w:rPr>
          <w:rFonts w:ascii="Times New Roman" w:hAnsi="Times New Roman"/>
          <w:sz w:val="28"/>
          <w:szCs w:val="28"/>
        </w:rPr>
        <w:t xml:space="preserve"> по иску ТОО «Специальная финансовая компания «</w:t>
      </w:r>
      <w:r>
        <w:rPr>
          <w:rFonts w:ascii="Times New Roman" w:hAnsi="Times New Roman"/>
          <w:sz w:val="28"/>
          <w:szCs w:val="28"/>
          <w:lang w:val="en-US"/>
        </w:rPr>
        <w:t>Finance</w:t>
      </w:r>
      <w:r>
        <w:rPr>
          <w:rFonts w:ascii="Times New Roman" w:hAnsi="Times New Roman"/>
          <w:sz w:val="28"/>
          <w:szCs w:val="28"/>
        </w:rPr>
        <w:t>» к С</w:t>
      </w:r>
      <w:r w:rsidR="007A3A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К.О. о взыскании суммы долга, исследовав доказательства в совокупности, суд приходит к следующему. </w:t>
      </w:r>
    </w:p>
    <w:p w14:paraId="600C1092" w14:textId="77777777" w:rsidR="003B1942" w:rsidRDefault="00227924" w:rsidP="003B19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D5E9A">
        <w:rPr>
          <w:rFonts w:ascii="Times New Roman" w:hAnsi="Times New Roman"/>
          <w:sz w:val="28"/>
          <w:szCs w:val="28"/>
        </w:rPr>
        <w:t xml:space="preserve">огласно </w:t>
      </w:r>
      <w:r>
        <w:rPr>
          <w:rFonts w:ascii="Times New Roman" w:hAnsi="Times New Roman"/>
          <w:sz w:val="28"/>
          <w:szCs w:val="28"/>
        </w:rPr>
        <w:t>п</w:t>
      </w:r>
      <w:r w:rsidRPr="00CD5E9A">
        <w:rPr>
          <w:rFonts w:ascii="Times New Roman" w:hAnsi="Times New Roman"/>
          <w:sz w:val="28"/>
          <w:szCs w:val="28"/>
        </w:rPr>
        <w:t>. 1 ст.464 ГПК РК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D5E9A">
        <w:rPr>
          <w:rFonts w:ascii="Times New Roman" w:hAnsi="Times New Roman"/>
          <w:sz w:val="28"/>
          <w:szCs w:val="28"/>
        </w:rPr>
        <w:t xml:space="preserve">одатайство об отмене арбитражного решения может быть подано сторонами арбитражного разбирательства, </w:t>
      </w:r>
      <w:r w:rsidRPr="00CD5E9A">
        <w:rPr>
          <w:rFonts w:ascii="Times New Roman" w:hAnsi="Times New Roman"/>
          <w:sz w:val="28"/>
          <w:szCs w:val="28"/>
        </w:rPr>
        <w:lastRenderedPageBreak/>
        <w:t>третьими лицами, не привлеченными к участию в деле, но в отношении прав и обязанностей которых арбитраж принял решение по основаниям, предусмотренным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CD5E9A">
        <w:rPr>
          <w:rFonts w:ascii="Times New Roman" w:hAnsi="Times New Roman"/>
          <w:sz w:val="28"/>
          <w:szCs w:val="28"/>
        </w:rPr>
        <w:t xml:space="preserve">, в течение одного месяца со дня получения арбитражного решения. </w:t>
      </w:r>
    </w:p>
    <w:p w14:paraId="600C1093" w14:textId="77777777" w:rsidR="00EA4845" w:rsidRPr="005706AE" w:rsidRDefault="00227924" w:rsidP="00EA4845">
      <w:pPr>
        <w:pStyle w:val="ab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5706AE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пп.3) </w:t>
      </w:r>
      <w:r w:rsidRPr="005706AE">
        <w:rPr>
          <w:rFonts w:ascii="Times New Roman" w:hAnsi="Times New Roman"/>
          <w:sz w:val="28"/>
          <w:szCs w:val="28"/>
        </w:rPr>
        <w:t xml:space="preserve">ст.52 Закона </w:t>
      </w:r>
      <w:r>
        <w:rPr>
          <w:rFonts w:ascii="Times New Roman" w:hAnsi="Times New Roman"/>
          <w:sz w:val="28"/>
          <w:szCs w:val="28"/>
        </w:rPr>
        <w:t xml:space="preserve">РК </w:t>
      </w:r>
      <w:r w:rsidRPr="005706AE">
        <w:rPr>
          <w:rFonts w:ascii="Times New Roman" w:hAnsi="Times New Roman"/>
          <w:sz w:val="28"/>
          <w:szCs w:val="28"/>
        </w:rPr>
        <w:t xml:space="preserve">«Об арбитраже» </w:t>
      </w:r>
      <w:r>
        <w:rPr>
          <w:rFonts w:ascii="Times New Roman" w:hAnsi="Times New Roman"/>
          <w:sz w:val="28"/>
          <w:szCs w:val="28"/>
        </w:rPr>
        <w:t>д</w:t>
      </w:r>
      <w:r w:rsidRPr="005706AE">
        <w:rPr>
          <w:rFonts w:ascii="Times New Roman" w:hAnsi="Times New Roman"/>
          <w:sz w:val="28"/>
          <w:szCs w:val="28"/>
        </w:rPr>
        <w:t>ля отмены арбитражного решения судом сторона, заявляющая ходатайство об отмене, должна представить доказательства о том, что: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6AE">
        <w:rPr>
          <w:rFonts w:ascii="Times New Roman" w:hAnsi="Times New Roman"/>
          <w:sz w:val="28"/>
          <w:szCs w:val="28"/>
        </w:rPr>
        <w:t xml:space="preserve">3) сторона не была должным образом уведомлена о назначении арбитра или </w:t>
      </w:r>
      <w:proofErr w:type="gramStart"/>
      <w:r w:rsidRPr="005706AE">
        <w:rPr>
          <w:rFonts w:ascii="Times New Roman" w:hAnsi="Times New Roman"/>
          <w:sz w:val="28"/>
          <w:szCs w:val="28"/>
        </w:rPr>
        <w:t>об арбитражном разбирательстве</w:t>
      </w:r>
      <w:proofErr w:type="gramEnd"/>
      <w:r w:rsidRPr="005706AE">
        <w:rPr>
          <w:rFonts w:ascii="Times New Roman" w:hAnsi="Times New Roman"/>
          <w:sz w:val="28"/>
          <w:szCs w:val="28"/>
        </w:rPr>
        <w:t xml:space="preserve"> или по другим причинам, признанным судом уважительными, не могла представить свои объяснения</w:t>
      </w:r>
      <w:r>
        <w:rPr>
          <w:rFonts w:ascii="Times New Roman" w:hAnsi="Times New Roman"/>
          <w:sz w:val="28"/>
          <w:szCs w:val="28"/>
        </w:rPr>
        <w:t>.</w:t>
      </w:r>
    </w:p>
    <w:p w14:paraId="600C1094" w14:textId="77777777" w:rsidR="003B1942" w:rsidRDefault="00227924" w:rsidP="003B1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п.3 ст.465 ГПК РК п</w:t>
      </w:r>
      <w:r w:rsidRPr="00B7509B">
        <w:rPr>
          <w:rFonts w:ascii="Times New Roman" w:hAnsi="Times New Roman" w:cs="Times New Roman"/>
          <w:sz w:val="28"/>
          <w:szCs w:val="28"/>
        </w:rPr>
        <w:t xml:space="preserve">ри рассмотрении дела суд устанавливает наличие или отсутствие оснований для отмены </w:t>
      </w:r>
      <w:r>
        <w:rPr>
          <w:rFonts w:ascii="Times New Roman" w:hAnsi="Times New Roman" w:cs="Times New Roman"/>
          <w:sz w:val="28"/>
          <w:szCs w:val="28"/>
        </w:rPr>
        <w:t>арбитражного р</w:t>
      </w:r>
      <w:r w:rsidRPr="00B7509B">
        <w:rPr>
          <w:rFonts w:ascii="Times New Roman" w:hAnsi="Times New Roman" w:cs="Times New Roman"/>
          <w:sz w:val="28"/>
          <w:szCs w:val="28"/>
        </w:rPr>
        <w:t xml:space="preserve">ешения, предусмотренных законами, путем исследования представленных в суд доказательств в обоснование заявленных требований и </w:t>
      </w:r>
      <w:r>
        <w:rPr>
          <w:rFonts w:ascii="Times New Roman" w:hAnsi="Times New Roman" w:cs="Times New Roman"/>
          <w:sz w:val="28"/>
          <w:szCs w:val="28"/>
        </w:rPr>
        <w:t>возражени</w:t>
      </w:r>
      <w:r w:rsidRPr="00B7509B">
        <w:rPr>
          <w:rFonts w:ascii="Times New Roman" w:hAnsi="Times New Roman" w:cs="Times New Roman"/>
          <w:sz w:val="28"/>
          <w:szCs w:val="28"/>
        </w:rPr>
        <w:t>й.</w:t>
      </w:r>
    </w:p>
    <w:p w14:paraId="600C1095" w14:textId="41AF66C2" w:rsidR="00EA4845" w:rsidRDefault="00227924" w:rsidP="009113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Исследование и обозрение гражданского дела по иску ТОО «Специальная финансовая компания «</w:t>
      </w:r>
      <w:r>
        <w:rPr>
          <w:rFonts w:ascii="Times New Roman" w:hAnsi="Times New Roman"/>
          <w:sz w:val="28"/>
          <w:szCs w:val="28"/>
          <w:lang w:val="en-US"/>
        </w:rPr>
        <w:t>Finance</w:t>
      </w:r>
      <w:r>
        <w:rPr>
          <w:rFonts w:ascii="Times New Roman" w:hAnsi="Times New Roman"/>
          <w:sz w:val="28"/>
          <w:szCs w:val="28"/>
        </w:rPr>
        <w:t>» к С</w:t>
      </w:r>
      <w:r w:rsidR="00DE59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К.О. о взыскании суммы долга показало, что заявитель не был надлежащим образом извещен о</w:t>
      </w:r>
      <w:r w:rsidRPr="005706AE">
        <w:rPr>
          <w:rFonts w:ascii="Times New Roman" w:hAnsi="Times New Roman"/>
          <w:sz w:val="28"/>
          <w:szCs w:val="28"/>
        </w:rPr>
        <w:t xml:space="preserve"> назначении арбитра</w:t>
      </w:r>
      <w:r>
        <w:rPr>
          <w:rFonts w:ascii="Times New Roman" w:hAnsi="Times New Roman"/>
          <w:sz w:val="28"/>
          <w:szCs w:val="28"/>
        </w:rPr>
        <w:t>, а также месте и времени арбитражного заседания.</w:t>
      </w:r>
    </w:p>
    <w:p w14:paraId="600C1096" w14:textId="5C529341" w:rsidR="00C52E2C" w:rsidRDefault="00227924" w:rsidP="0091136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материалах дела отсутствуют достаточные доказательства о том, что судебное извещение было принято почтовой организацией от отправителя арбитража «</w:t>
      </w:r>
      <w:r>
        <w:rPr>
          <w:rFonts w:ascii="Times New Roman" w:hAnsi="Times New Roman"/>
          <w:sz w:val="28"/>
          <w:szCs w:val="28"/>
          <w:lang w:val="en-US"/>
        </w:rPr>
        <w:t>Forum</w:t>
      </w:r>
      <w:r w:rsidRPr="001C16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Votum</w:t>
      </w:r>
      <w:proofErr w:type="spellEnd"/>
      <w:r>
        <w:rPr>
          <w:rFonts w:ascii="Times New Roman" w:hAnsi="Times New Roman"/>
          <w:sz w:val="28"/>
          <w:szCs w:val="28"/>
        </w:rPr>
        <w:t xml:space="preserve">», и соответственно направлено </w:t>
      </w:r>
      <w:proofErr w:type="gramStart"/>
      <w:r>
        <w:rPr>
          <w:rFonts w:ascii="Times New Roman" w:hAnsi="Times New Roman"/>
          <w:sz w:val="28"/>
          <w:szCs w:val="28"/>
        </w:rPr>
        <w:t>в  адрес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DE59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К.О. </w:t>
      </w:r>
    </w:p>
    <w:p w14:paraId="600C1097" w14:textId="77777777" w:rsidR="00712F22" w:rsidRDefault="00227924" w:rsidP="0088483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в силу пп.4) п.1 ст.2 Закона РК «Об арбитраже» арбитражное соглашение – это письменное соглашение сторон о передаче на рассмотрение в арбитраж спора, возникшего или могущего возникнуть из гражданско-правовых отношений спора на рассмотрение в арбитраж. В свою очередь, согласно ст.8 данного закона, спор может быть передан на рассмотрение арбитража при наличии заключенного сторонами арбитражного соглашения.</w:t>
      </w:r>
    </w:p>
    <w:p w14:paraId="600C1098" w14:textId="77777777" w:rsidR="00ED2EB5" w:rsidRDefault="00227924" w:rsidP="0088483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Арбитражное соглашение должно быть заключено между сторонами с указанием, что данное арбитражное соглашение является дополнением к ранее заключенному договору банковского займа. </w:t>
      </w:r>
    </w:p>
    <w:p w14:paraId="600C1099" w14:textId="6D97FF95" w:rsidR="00C52E2C" w:rsidRDefault="00227924" w:rsidP="0088483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ходатайстве С</w:t>
      </w:r>
      <w:r w:rsidR="00DE59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К.О. указывает, что дополнительное соглашение он не подписывал, оно подписано матерью, в связи с чем, принимаются меры по обращению в правоохранительные органы.</w:t>
      </w:r>
    </w:p>
    <w:p w14:paraId="600C109A" w14:textId="77777777" w:rsidR="00ED2EB5" w:rsidRDefault="00227924" w:rsidP="0088483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доводы заявителя о том, что он не был надлежащим образом извещен о</w:t>
      </w:r>
      <w:r w:rsidRPr="005706AE">
        <w:rPr>
          <w:rFonts w:ascii="Times New Roman" w:hAnsi="Times New Roman"/>
          <w:sz w:val="28"/>
          <w:szCs w:val="28"/>
        </w:rPr>
        <w:t xml:space="preserve"> назначении арбитра</w:t>
      </w:r>
      <w:r>
        <w:rPr>
          <w:rFonts w:ascii="Times New Roman" w:hAnsi="Times New Roman"/>
          <w:sz w:val="28"/>
          <w:szCs w:val="28"/>
        </w:rPr>
        <w:t xml:space="preserve">, а также месте и времени арбитражного заседания являются обоснованными, в связи с чем, в соответствии с пп.1) п.1 ст.52 Закона РК «Об </w:t>
      </w:r>
      <w:proofErr w:type="gramStart"/>
      <w:r>
        <w:rPr>
          <w:rFonts w:ascii="Times New Roman" w:hAnsi="Times New Roman"/>
          <w:sz w:val="28"/>
          <w:szCs w:val="28"/>
        </w:rPr>
        <w:t>арбитраже»  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основанием для отмены решения арбитража.     </w:t>
      </w:r>
    </w:p>
    <w:p w14:paraId="600C109B" w14:textId="77777777" w:rsidR="003B1942" w:rsidRDefault="00227924" w:rsidP="00B271A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7509B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п.4</w:t>
      </w:r>
      <w:r w:rsidRPr="00B7509B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465, статьями </w:t>
      </w:r>
      <w:proofErr w:type="gramStart"/>
      <w:r>
        <w:rPr>
          <w:rFonts w:ascii="Times New Roman" w:hAnsi="Times New Roman"/>
          <w:sz w:val="28"/>
          <w:szCs w:val="28"/>
        </w:rPr>
        <w:t>268-269</w:t>
      </w:r>
      <w:proofErr w:type="gramEnd"/>
      <w:r w:rsidRPr="00B7509B">
        <w:rPr>
          <w:rFonts w:ascii="Times New Roman" w:hAnsi="Times New Roman"/>
          <w:sz w:val="28"/>
          <w:szCs w:val="28"/>
        </w:rPr>
        <w:t xml:space="preserve"> ГПК РК суд,</w:t>
      </w:r>
    </w:p>
    <w:p w14:paraId="600C109C" w14:textId="77777777" w:rsidR="00ED2EB5" w:rsidRDefault="00700F48" w:rsidP="003B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C109D" w14:textId="77777777" w:rsidR="00C52E2C" w:rsidRDefault="00700F48" w:rsidP="003B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C109E" w14:textId="77777777" w:rsidR="00C52E2C" w:rsidRDefault="00700F48" w:rsidP="003B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C109F" w14:textId="77777777" w:rsidR="003B1942" w:rsidRDefault="00227924" w:rsidP="003B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D21">
        <w:rPr>
          <w:rFonts w:ascii="Times New Roman" w:hAnsi="Times New Roman" w:cs="Times New Roman"/>
          <w:sz w:val="28"/>
          <w:szCs w:val="28"/>
        </w:rPr>
        <w:t>ОПРЕДЕЛИЛ:</w:t>
      </w:r>
    </w:p>
    <w:p w14:paraId="600C10A0" w14:textId="77777777" w:rsidR="00ED2EB5" w:rsidRPr="00B7509B" w:rsidRDefault="00700F48" w:rsidP="003B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0C10A1" w14:textId="14776BB1" w:rsidR="00232675" w:rsidRDefault="00227924" w:rsidP="0023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9B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Отменить  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арбитража «</w:t>
      </w:r>
      <w:r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1C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Votum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02 сентября 2017 года по гражданскому делу </w:t>
      </w:r>
      <w:r>
        <w:rPr>
          <w:rFonts w:ascii="Times New Roman" w:hAnsi="Times New Roman"/>
          <w:sz w:val="28"/>
          <w:szCs w:val="28"/>
          <w:lang w:val="en-US"/>
        </w:rPr>
        <w:t>FV</w:t>
      </w:r>
      <w:r>
        <w:rPr>
          <w:rFonts w:ascii="Times New Roman" w:hAnsi="Times New Roman"/>
          <w:sz w:val="28"/>
          <w:szCs w:val="28"/>
        </w:rPr>
        <w:t>-3278/07-16 по иску ТОО «Специальная финансовая компания «</w:t>
      </w:r>
      <w:r>
        <w:rPr>
          <w:rFonts w:ascii="Times New Roman" w:hAnsi="Times New Roman"/>
          <w:sz w:val="28"/>
          <w:szCs w:val="28"/>
          <w:lang w:val="en-US"/>
        </w:rPr>
        <w:t>Finance</w:t>
      </w:r>
      <w:r>
        <w:rPr>
          <w:rFonts w:ascii="Times New Roman" w:hAnsi="Times New Roman"/>
          <w:sz w:val="28"/>
          <w:szCs w:val="28"/>
        </w:rPr>
        <w:t>» к С</w:t>
      </w:r>
      <w:r w:rsidR="00700F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К.О. о взыскании суммы долга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C10A2" w14:textId="77777777" w:rsidR="003B1942" w:rsidRDefault="00227924" w:rsidP="002326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2D0E">
        <w:rPr>
          <w:rFonts w:ascii="Times New Roman" w:hAnsi="Times New Roman"/>
          <w:sz w:val="28"/>
          <w:szCs w:val="28"/>
        </w:rPr>
        <w:t xml:space="preserve">Определение может быть обжаловано, опротестовано в Алматинский городской суд в течение десяти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E32D0E">
        <w:rPr>
          <w:rFonts w:ascii="Times New Roman" w:hAnsi="Times New Roman"/>
          <w:sz w:val="28"/>
          <w:szCs w:val="28"/>
        </w:rPr>
        <w:t xml:space="preserve">дней через Медеуский районный суд </w:t>
      </w:r>
      <w:proofErr w:type="spellStart"/>
      <w:r w:rsidRPr="00E32D0E">
        <w:rPr>
          <w:rFonts w:ascii="Times New Roman" w:hAnsi="Times New Roman"/>
          <w:sz w:val="28"/>
          <w:szCs w:val="28"/>
        </w:rPr>
        <w:t>г.Алматы</w:t>
      </w:r>
      <w:proofErr w:type="spellEnd"/>
      <w:r w:rsidRPr="00E32D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2D0E">
        <w:rPr>
          <w:rFonts w:ascii="Times New Roman" w:hAnsi="Times New Roman"/>
          <w:sz w:val="28"/>
          <w:szCs w:val="28"/>
        </w:rPr>
        <w:t>со  дня</w:t>
      </w:r>
      <w:proofErr w:type="gramEnd"/>
      <w:r w:rsidRPr="00E32D0E">
        <w:rPr>
          <w:rFonts w:ascii="Times New Roman" w:hAnsi="Times New Roman"/>
          <w:sz w:val="28"/>
          <w:szCs w:val="28"/>
        </w:rPr>
        <w:t xml:space="preserve"> изготовления определения в окончательной форме. </w:t>
      </w:r>
    </w:p>
    <w:p w14:paraId="600C10A3" w14:textId="77777777" w:rsidR="003B1942" w:rsidRPr="00E32D0E" w:rsidRDefault="00700F48" w:rsidP="003B19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0C10A4" w14:textId="77777777" w:rsidR="003B1942" w:rsidRDefault="00700F48" w:rsidP="003B19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0C10A5" w14:textId="77777777" w:rsidR="003B1942" w:rsidRDefault="00227924" w:rsidP="003B19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E6D21">
        <w:rPr>
          <w:rFonts w:ascii="Times New Roman" w:hAnsi="Times New Roman"/>
          <w:sz w:val="28"/>
          <w:szCs w:val="28"/>
        </w:rPr>
        <w:t>Судья</w:t>
      </w:r>
      <w:r w:rsidRPr="008E6D21">
        <w:rPr>
          <w:rFonts w:ascii="Times New Roman" w:hAnsi="Times New Roman"/>
          <w:sz w:val="28"/>
          <w:szCs w:val="28"/>
        </w:rPr>
        <w:tab/>
      </w:r>
      <w:r w:rsidRPr="008E6D21">
        <w:rPr>
          <w:rFonts w:ascii="Times New Roman" w:hAnsi="Times New Roman"/>
          <w:sz w:val="28"/>
          <w:szCs w:val="28"/>
        </w:rPr>
        <w:tab/>
      </w:r>
      <w:r w:rsidRPr="008E6D21">
        <w:rPr>
          <w:rFonts w:ascii="Times New Roman" w:hAnsi="Times New Roman"/>
          <w:sz w:val="28"/>
          <w:szCs w:val="28"/>
        </w:rPr>
        <w:tab/>
      </w:r>
      <w:r w:rsidRPr="008E6D21">
        <w:rPr>
          <w:rFonts w:ascii="Times New Roman" w:hAnsi="Times New Roman"/>
          <w:sz w:val="28"/>
          <w:szCs w:val="28"/>
        </w:rPr>
        <w:tab/>
      </w:r>
      <w:r w:rsidRPr="008E6D21">
        <w:rPr>
          <w:rFonts w:ascii="Times New Roman" w:hAnsi="Times New Roman"/>
          <w:sz w:val="28"/>
          <w:szCs w:val="28"/>
        </w:rPr>
        <w:tab/>
      </w:r>
      <w:r w:rsidRPr="008E6D21">
        <w:rPr>
          <w:rFonts w:ascii="Times New Roman" w:hAnsi="Times New Roman"/>
          <w:sz w:val="28"/>
          <w:szCs w:val="28"/>
        </w:rPr>
        <w:tab/>
      </w:r>
      <w:r w:rsidRPr="008E6D21">
        <w:rPr>
          <w:rFonts w:ascii="Times New Roman" w:hAnsi="Times New Roman"/>
          <w:sz w:val="28"/>
          <w:szCs w:val="28"/>
        </w:rPr>
        <w:tab/>
      </w:r>
      <w:r w:rsidRPr="008E6D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8E6D21">
        <w:rPr>
          <w:rFonts w:ascii="Times New Roman" w:hAnsi="Times New Roman"/>
          <w:sz w:val="28"/>
          <w:szCs w:val="28"/>
        </w:rPr>
        <w:t>Акетаев</w:t>
      </w:r>
      <w:proofErr w:type="spellEnd"/>
      <w:r w:rsidRPr="008E6D21">
        <w:rPr>
          <w:rFonts w:ascii="Times New Roman" w:hAnsi="Times New Roman"/>
          <w:sz w:val="28"/>
          <w:szCs w:val="28"/>
        </w:rPr>
        <w:t xml:space="preserve"> Д.А.</w:t>
      </w:r>
    </w:p>
    <w:p w14:paraId="600C10A6" w14:textId="77777777" w:rsidR="008B559C" w:rsidRPr="008E6D21" w:rsidRDefault="00227924" w:rsidP="003B1942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8E6D21">
        <w:rPr>
          <w:rFonts w:ascii="Times New Roman" w:hAnsi="Times New Roman"/>
          <w:sz w:val="28"/>
          <w:szCs w:val="28"/>
        </w:rPr>
        <w:br/>
      </w:r>
      <w:r w:rsidRPr="008E6D2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0C10A7" wp14:editId="600C10A8">
            <wp:extent cx="762000" cy="762000"/>
            <wp:effectExtent l="0" t="0" r="0" b="0"/>
            <wp:docPr id="100004" name="Рисунок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6D2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0C10A9" wp14:editId="600C10AA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59C" w:rsidRPr="008E6D21" w:rsidSect="00B271AC">
      <w:headerReference w:type="default" r:id="rId9"/>
      <w:footerReference w:type="default" r:id="rId10"/>
      <w:pgSz w:w="11906" w:h="16838"/>
      <w:pgMar w:top="1276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10B2" w14:textId="77777777" w:rsidR="00DD2EF6" w:rsidRDefault="00227924">
      <w:pPr>
        <w:spacing w:after="0" w:line="240" w:lineRule="auto"/>
      </w:pPr>
      <w:r>
        <w:separator/>
      </w:r>
    </w:p>
  </w:endnote>
  <w:endnote w:type="continuationSeparator" w:id="0">
    <w:p w14:paraId="600C10B4" w14:textId="77777777" w:rsidR="00DD2EF6" w:rsidRDefault="0022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6075"/>
      <w:docPartObj>
        <w:docPartGallery w:val="Page Numbers (Bottom of Page)"/>
        <w:docPartUnique/>
      </w:docPartObj>
    </w:sdtPr>
    <w:sdtEndPr/>
    <w:sdtContent>
      <w:p w14:paraId="600C10AC" w14:textId="77777777" w:rsidR="00B271AC" w:rsidRDefault="002279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0C10AD" w14:textId="77777777" w:rsidR="00B271AC" w:rsidRDefault="00700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10AE" w14:textId="77777777" w:rsidR="00DD2EF6" w:rsidRDefault="00227924">
      <w:pPr>
        <w:spacing w:after="0" w:line="240" w:lineRule="auto"/>
      </w:pPr>
      <w:r>
        <w:separator/>
      </w:r>
    </w:p>
  </w:footnote>
  <w:footnote w:type="continuationSeparator" w:id="0">
    <w:p w14:paraId="600C10B0" w14:textId="77777777" w:rsidR="00DD2EF6" w:rsidRDefault="0022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10AB" w14:textId="77777777" w:rsidR="006E2C05" w:rsidRDefault="00700F48">
    <w:r>
      <w:pict w14:anchorId="600C10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600C10AF">
        <v:shape id="_x0000_s2050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600C10B0">
        <v:shape id="_x0000_s2051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600C10B1">
        <v:shape id="_x0000_s2052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C05"/>
    <w:rsid w:val="00227924"/>
    <w:rsid w:val="003D5AA9"/>
    <w:rsid w:val="006E2C05"/>
    <w:rsid w:val="00700F48"/>
    <w:rsid w:val="007A3A6F"/>
    <w:rsid w:val="00A74251"/>
    <w:rsid w:val="00DD2EF6"/>
    <w:rsid w:val="00D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00C1081"/>
  <w15:docId w15:val="{D32620FA-48A6-4B75-A5DE-9467C952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4814"/>
  </w:style>
  <w:style w:type="paragraph" w:styleId="a5">
    <w:name w:val="footer"/>
    <w:basedOn w:val="a"/>
    <w:link w:val="a6"/>
    <w:uiPriority w:val="99"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4814"/>
  </w:style>
  <w:style w:type="character" w:styleId="a7">
    <w:name w:val="Hyperlink"/>
    <w:basedOn w:val="a0"/>
    <w:uiPriority w:val="99"/>
    <w:semiHidden/>
    <w:unhideWhenUsed/>
    <w:rsid w:val="00B7509B"/>
    <w:rPr>
      <w:color w:val="9A1616"/>
      <w:sz w:val="24"/>
      <w:szCs w:val="24"/>
      <w:u w:val="single"/>
      <w:shd w:val="clear" w:color="auto" w:fill="auto"/>
      <w:vertAlign w:val="baseline"/>
    </w:rPr>
  </w:style>
  <w:style w:type="paragraph" w:styleId="a8">
    <w:name w:val="Normal (Web)"/>
    <w:basedOn w:val="a"/>
    <w:uiPriority w:val="99"/>
    <w:semiHidden/>
    <w:unhideWhenUsed/>
    <w:rsid w:val="00B7509B"/>
    <w:pPr>
      <w:spacing w:after="360" w:line="421" w:lineRule="atLeast"/>
    </w:pPr>
    <w:rPr>
      <w:rFonts w:ascii="Arial" w:eastAsia="Times New Roman" w:hAnsi="Arial" w:cs="Arial"/>
      <w:color w:val="666666"/>
      <w:spacing w:val="2"/>
      <w:sz w:val="29"/>
      <w:szCs w:val="29"/>
      <w:lang w:eastAsia="ru-RU"/>
    </w:rPr>
  </w:style>
  <w:style w:type="character" w:customStyle="1" w:styleId="note2">
    <w:name w:val="note2"/>
    <w:basedOn w:val="a0"/>
    <w:rsid w:val="00B7509B"/>
  </w:style>
  <w:style w:type="paragraph" w:styleId="a9">
    <w:name w:val="Balloon Text"/>
    <w:basedOn w:val="a"/>
    <w:link w:val="aa"/>
    <w:uiPriority w:val="99"/>
    <w:semiHidden/>
    <w:unhideWhenUsed/>
    <w:rsid w:val="0088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FC5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56A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C39A-6778-469F-9853-1D804322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Юридическая_контора Закон_и_право</cp:lastModifiedBy>
  <cp:revision>50</cp:revision>
  <cp:lastPrinted>2017-08-01T13:02:00Z</cp:lastPrinted>
  <dcterms:created xsi:type="dcterms:W3CDTF">2014-07-07T10:02:00Z</dcterms:created>
  <dcterms:modified xsi:type="dcterms:W3CDTF">2022-07-24T15:16:00Z</dcterms:modified>
</cp:coreProperties>
</file>