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B5B40" w14:textId="77777777" w:rsidR="00013502" w:rsidRDefault="00013502" w:rsidP="00FE608D">
      <w:pPr>
        <w:jc w:val="center"/>
        <w:rPr>
          <w:rFonts w:ascii="Times New Roman" w:hAnsi="Times New Roman" w:cs="Times New Roman"/>
          <w:b/>
          <w:sz w:val="24"/>
          <w:szCs w:val="24"/>
        </w:rPr>
      </w:pPr>
    </w:p>
    <w:p w14:paraId="1D01CFFA" w14:textId="2C74ECF5" w:rsidR="00FE608D" w:rsidRPr="00013502" w:rsidRDefault="00E86F07" w:rsidP="00FE608D">
      <w:pPr>
        <w:jc w:val="center"/>
        <w:rPr>
          <w:rFonts w:ascii="Times New Roman" w:hAnsi="Times New Roman" w:cs="Times New Roman"/>
          <w:b/>
          <w:sz w:val="24"/>
          <w:szCs w:val="24"/>
        </w:rPr>
      </w:pPr>
      <w:r w:rsidRPr="00013502">
        <w:rPr>
          <w:rFonts w:ascii="Times New Roman" w:hAnsi="Times New Roman" w:cs="Times New Roman"/>
          <w:b/>
          <w:sz w:val="24"/>
          <w:szCs w:val="24"/>
        </w:rPr>
        <w:t>Вознаграждение конкурсному управляющему включает дополнительные выплаты осуществляемые по результатам его деятельности и определяемые комитетом кредиторов в размере не более семи процентов от средств направленных на удовлетворение требований кредиторов за вычетом административных расходов</w:t>
      </w:r>
      <w:r w:rsidR="00013502" w:rsidRPr="00013502">
        <w:rPr>
          <w:rFonts w:ascii="Times New Roman" w:hAnsi="Times New Roman" w:cs="Times New Roman"/>
          <w:b/>
          <w:sz w:val="24"/>
          <w:szCs w:val="24"/>
        </w:rPr>
        <w:t>.</w:t>
      </w:r>
    </w:p>
    <w:p w14:paraId="3164FF12" w14:textId="0A9A1143" w:rsidR="00E86F07" w:rsidRDefault="00E86F07" w:rsidP="00FE608D">
      <w:pPr>
        <w:jc w:val="center"/>
      </w:pPr>
    </w:p>
    <w:p w14:paraId="4252CA9C" w14:textId="77777777" w:rsidR="008931FC" w:rsidRDefault="00E86F07" w:rsidP="00013502">
      <w:pPr>
        <w:ind w:firstLine="720"/>
        <w:jc w:val="both"/>
        <w:rPr>
          <w:rFonts w:ascii="Times New Roman" w:hAnsi="Times New Roman" w:cs="Times New Roman"/>
          <w:sz w:val="24"/>
          <w:szCs w:val="24"/>
        </w:rPr>
      </w:pPr>
      <w:r w:rsidRPr="00013502">
        <w:rPr>
          <w:rFonts w:ascii="Times New Roman" w:hAnsi="Times New Roman" w:cs="Times New Roman"/>
          <w:sz w:val="24"/>
          <w:szCs w:val="24"/>
        </w:rPr>
        <w:t xml:space="preserve">Конкурсный управляющий ТОО «С» Е. обратилась в суд с заявлением об оспаривании действий Департамента Комитета по работе с несостоятельными должниками Министерства финансов Республики Казахстан по Актюбинской области (далее – Департамент) по отказу в согласовании ликвидационного отчета в части дополнительных выплат конкурсному управляющему в сумме 1 189 222 тенге и понуждении согласовать заключительный отчет в этой части. </w:t>
      </w:r>
    </w:p>
    <w:p w14:paraId="3CFD224F" w14:textId="77777777" w:rsidR="008931FC" w:rsidRDefault="00E86F07" w:rsidP="00013502">
      <w:pPr>
        <w:ind w:firstLine="720"/>
        <w:jc w:val="both"/>
        <w:rPr>
          <w:rFonts w:ascii="Times New Roman" w:hAnsi="Times New Roman" w:cs="Times New Roman"/>
          <w:sz w:val="24"/>
          <w:szCs w:val="24"/>
        </w:rPr>
      </w:pPr>
      <w:r w:rsidRPr="00013502">
        <w:rPr>
          <w:rFonts w:ascii="Times New Roman" w:hAnsi="Times New Roman" w:cs="Times New Roman"/>
          <w:sz w:val="24"/>
          <w:szCs w:val="24"/>
        </w:rPr>
        <w:t xml:space="preserve">В обоснование указала, что дополнительные выплаты произведены в соответствии со статьей 69 Закона «О банкротстве» (далее – Закон). Решением </w:t>
      </w:r>
      <w:hyperlink r:id="rId6" w:history="1">
        <w:r w:rsidRPr="00013502">
          <w:rPr>
            <w:rStyle w:val="aa"/>
            <w:rFonts w:ascii="Times New Roman" w:hAnsi="Times New Roman" w:cs="Times New Roman"/>
            <w:sz w:val="24"/>
            <w:szCs w:val="24"/>
          </w:rPr>
          <w:t>специализированного межрайонного экономического суда</w:t>
        </w:r>
      </w:hyperlink>
      <w:r w:rsidRPr="00013502">
        <w:rPr>
          <w:rFonts w:ascii="Times New Roman" w:hAnsi="Times New Roman" w:cs="Times New Roman"/>
          <w:sz w:val="24"/>
          <w:szCs w:val="24"/>
        </w:rPr>
        <w:t xml:space="preserve"> Актюбинской области от 11 мая 2012 года заявление удовлетворено с возложением на Департамент обязанности, устранить допущенное нарушение. Постановлением апелляционной судебной коллегии Актюбинского областного суда от 03 июля 2012 года решение суда оставлено без изменения. </w:t>
      </w:r>
    </w:p>
    <w:p w14:paraId="40A89B14" w14:textId="77777777" w:rsidR="008931FC" w:rsidRDefault="00E86F07" w:rsidP="00013502">
      <w:pPr>
        <w:ind w:firstLine="720"/>
        <w:jc w:val="both"/>
        <w:rPr>
          <w:rFonts w:ascii="Times New Roman" w:hAnsi="Times New Roman" w:cs="Times New Roman"/>
          <w:sz w:val="24"/>
          <w:szCs w:val="24"/>
        </w:rPr>
      </w:pPr>
      <w:r w:rsidRPr="00013502">
        <w:rPr>
          <w:rFonts w:ascii="Times New Roman" w:hAnsi="Times New Roman" w:cs="Times New Roman"/>
          <w:sz w:val="24"/>
          <w:szCs w:val="24"/>
        </w:rPr>
        <w:t xml:space="preserve">Постановлением кассационной судебной коллегии Актюбинского областного суда от 08 августа 2012 года </w:t>
      </w:r>
      <w:hyperlink r:id="rId7" w:history="1">
        <w:r w:rsidRPr="00013502">
          <w:rPr>
            <w:rStyle w:val="aa"/>
            <w:rFonts w:ascii="Times New Roman" w:hAnsi="Times New Roman" w:cs="Times New Roman"/>
            <w:sz w:val="24"/>
            <w:szCs w:val="24"/>
          </w:rPr>
          <w:t>решение суда и постановление апелляционной</w:t>
        </w:r>
      </w:hyperlink>
      <w:r w:rsidRPr="00013502">
        <w:rPr>
          <w:rFonts w:ascii="Times New Roman" w:hAnsi="Times New Roman" w:cs="Times New Roman"/>
          <w:sz w:val="24"/>
          <w:szCs w:val="24"/>
        </w:rPr>
        <w:t xml:space="preserve"> коллегии оставлены без изменения. В протесте Генеральный прокурор Республики Казахстан предлагает отменить состоявшиеся по делу судебные акты и вынести новое решение об отказе в удовлетворении заявления. Указал, что в ходе конкурсного производства требование кредитора Налогового управления по городу Актобе не удовлетворено, дополнительные выплаты не являются расходами, которые покрываются вне очереди, поэтому их начисление является неправомерным. В отзыве </w:t>
      </w:r>
      <w:proofErr w:type="gramStart"/>
      <w:r w:rsidRPr="00013502">
        <w:rPr>
          <w:rFonts w:ascii="Times New Roman" w:hAnsi="Times New Roman" w:cs="Times New Roman"/>
          <w:sz w:val="24"/>
          <w:szCs w:val="24"/>
        </w:rPr>
        <w:t>на протест</w:t>
      </w:r>
      <w:proofErr w:type="gramEnd"/>
      <w:r w:rsidRPr="00013502">
        <w:rPr>
          <w:rFonts w:ascii="Times New Roman" w:hAnsi="Times New Roman" w:cs="Times New Roman"/>
          <w:sz w:val="24"/>
          <w:szCs w:val="24"/>
        </w:rPr>
        <w:t xml:space="preserve"> конкурсный управляющий Е. просил оставить в силе судебные акты, считая их законными и обоснованными. </w:t>
      </w:r>
    </w:p>
    <w:p w14:paraId="30298AD7" w14:textId="77777777" w:rsidR="008931FC" w:rsidRDefault="00E86F07" w:rsidP="00013502">
      <w:pPr>
        <w:ind w:firstLine="720"/>
        <w:jc w:val="both"/>
        <w:rPr>
          <w:rFonts w:ascii="Times New Roman" w:hAnsi="Times New Roman" w:cs="Times New Roman"/>
          <w:sz w:val="24"/>
          <w:szCs w:val="24"/>
        </w:rPr>
      </w:pPr>
      <w:r w:rsidRPr="00013502">
        <w:rPr>
          <w:rFonts w:ascii="Times New Roman" w:hAnsi="Times New Roman" w:cs="Times New Roman"/>
          <w:sz w:val="24"/>
          <w:szCs w:val="24"/>
        </w:rPr>
        <w:t xml:space="preserve">Надзорная судебная коллегия решение специализированного межрайонного экономического суда Актюбинской области, постановления апелляционной и кассационной судебных коллегий Актюбинского областного суда по данному делу оставила без изменения, протест Генерального прокурора Республики Казахстан – без удовлетворения по следующим основаниям. Как видно из материалов дела, решением специализированного межрайонного экономического суда Актюбинской области от 21 июня 2010 года ТОО «С» признано банкротом, приказом Департамента от 23 июля 2010 года конкурсным управляющим назначена Е. Комитет кредиторов сформирован из представителя Налогового управления по городу Актобе. 05 марта 2012 года конкурсный управляющий представила в Департамент заключительный отчет. Письмом от 06 марта 2012 года Департамент отказал в согласовании и возвратил заключительный отчет. </w:t>
      </w:r>
    </w:p>
    <w:p w14:paraId="1BC6A5E6" w14:textId="77777777" w:rsidR="008931FC" w:rsidRDefault="00E86F07" w:rsidP="00013502">
      <w:pPr>
        <w:ind w:firstLine="720"/>
        <w:jc w:val="both"/>
        <w:rPr>
          <w:rFonts w:ascii="Times New Roman" w:hAnsi="Times New Roman" w:cs="Times New Roman"/>
          <w:sz w:val="24"/>
          <w:szCs w:val="24"/>
        </w:rPr>
      </w:pPr>
      <w:r w:rsidRPr="00013502">
        <w:rPr>
          <w:rFonts w:ascii="Times New Roman" w:hAnsi="Times New Roman" w:cs="Times New Roman"/>
          <w:sz w:val="24"/>
          <w:szCs w:val="24"/>
        </w:rPr>
        <w:t xml:space="preserve">В частности, указано на необходимость возврата в конкурсную массу полученных конкурсным управляющим денежных средств, в виде дополнительного вознаграждения и направления их на погашение </w:t>
      </w:r>
      <w:hyperlink r:id="rId8" w:history="1">
        <w:r w:rsidRPr="00013502">
          <w:rPr>
            <w:rStyle w:val="aa"/>
            <w:rFonts w:ascii="Times New Roman" w:hAnsi="Times New Roman" w:cs="Times New Roman"/>
            <w:sz w:val="24"/>
            <w:szCs w:val="24"/>
          </w:rPr>
          <w:t>требований кредиторов соответствующей очереди</w:t>
        </w:r>
      </w:hyperlink>
      <w:r w:rsidRPr="00013502">
        <w:rPr>
          <w:rFonts w:ascii="Times New Roman" w:hAnsi="Times New Roman" w:cs="Times New Roman"/>
          <w:sz w:val="24"/>
          <w:szCs w:val="24"/>
        </w:rPr>
        <w:t xml:space="preserve">. Данное требование обосновано тем, что в соответствии с пунктом 2 статьи 69 Закона начисление дополнительных расходов, и, выплата их без полного погашения всех очередей является преждевременным и неправомерным. Действия Департамента в этой части оспорены конкурсным управляющим в суде. Согласно пункту 2 статьи 69 Закона, вознаграждение </w:t>
      </w:r>
      <w:r w:rsidRPr="00013502">
        <w:rPr>
          <w:rFonts w:ascii="Times New Roman" w:hAnsi="Times New Roman" w:cs="Times New Roman"/>
          <w:sz w:val="24"/>
          <w:szCs w:val="24"/>
        </w:rPr>
        <w:lastRenderedPageBreak/>
        <w:t xml:space="preserve">конкурсному управляющему включает, в том числе дополнительные выплаты, осуществляемые по результатам его деятельности и определяемые комитетом кредиторов в размере не более семи процентов от средств, направленных на удовлетворение требований кредиторов, за вычетом административных расходов. Таким образом, Законом не предусмотрено, что конкурсный управляющий вправе получать дополнительные выплаты лишь после полного погашения всей кредиторской задолженности. </w:t>
      </w:r>
    </w:p>
    <w:p w14:paraId="1182C0BB" w14:textId="77777777" w:rsidR="008931FC" w:rsidRDefault="00E86F07" w:rsidP="00013502">
      <w:pPr>
        <w:ind w:firstLine="720"/>
        <w:jc w:val="both"/>
        <w:rPr>
          <w:rFonts w:ascii="Times New Roman" w:hAnsi="Times New Roman" w:cs="Times New Roman"/>
          <w:sz w:val="24"/>
          <w:szCs w:val="24"/>
        </w:rPr>
      </w:pPr>
      <w:r w:rsidRPr="00013502">
        <w:rPr>
          <w:rFonts w:ascii="Times New Roman" w:hAnsi="Times New Roman" w:cs="Times New Roman"/>
          <w:sz w:val="24"/>
          <w:szCs w:val="24"/>
        </w:rPr>
        <w:t xml:space="preserve">Материалами дела установлено, что 31 июля 2010 года между конкурсным управляющим и комитетом кредиторов заключено соглашение на проведение конкурсного производства, пунктом 2.1.3 которого установлено право конкурсного управляющего получать текущие и дополнительные выплаты из конкурсной массы ликвидируемого предприятия до расчета с кредиторами. Из пункта 2.3.8 соглашения следует, что комитет кредиторов вправе определить размер дополнительных выплат конкурсному управляющему (не более семи процентов от стоимости реализованной конкурсной массы за вычетом административных расходов) дифференцированно, в зависимости от полноты погашения требований кредиторов, а также с учетом объема и состава сформированной конкурсной массы, кредиторской задолженности, взысканной дебиторской задолженности. В соответствии с пунктом 3.2 соглашения сумма дополнительных выплат составляет семь процентов от погашенной суммы требований кредиторов. </w:t>
      </w:r>
    </w:p>
    <w:p w14:paraId="5394E1E6" w14:textId="2ED737C1" w:rsidR="00E86F07" w:rsidRPr="00013502" w:rsidRDefault="00E86F07" w:rsidP="00013502">
      <w:pPr>
        <w:ind w:firstLine="720"/>
        <w:jc w:val="both"/>
        <w:rPr>
          <w:rFonts w:ascii="Times New Roman" w:hAnsi="Times New Roman" w:cs="Times New Roman"/>
          <w:sz w:val="24"/>
          <w:szCs w:val="24"/>
        </w:rPr>
      </w:pPr>
      <w:r w:rsidRPr="00013502">
        <w:rPr>
          <w:rFonts w:ascii="Times New Roman" w:hAnsi="Times New Roman" w:cs="Times New Roman"/>
          <w:sz w:val="24"/>
          <w:szCs w:val="24"/>
        </w:rPr>
        <w:t>По результатам конкурсного производства удовлетворены полностью требования налогового органа по четвертой очереди (на сумму 13 526 347,25 тенге) и по пятой очереди – в размере 41 процента (на сумму 7 898 190 тенге), всего на общую сумму 21 424 537 тенге. Дополнительные выплаты конкурсному управляющему не превышают установленный Законом размер с учетом суммы, направленной на удовлетворение требований кредитора. В протесте также указано, что судом в нарушение статьи 222 ГПК в резолютивной части решения действия Департамента не признаны незаконными, тогда как заявление удовлетворено. Однако в данном случае судом допущена описка, не влияющая на существо решения. Эта описка может быть исправлена в порядке, предусмотренном статьей 230 ГПК. При таких обстоятельствах, судебные акты по данному делу подлежат оставлению без изменения, протест Генерального прокурора – без удовлетворения.</w:t>
      </w:r>
    </w:p>
    <w:p w14:paraId="7CED4965" w14:textId="08C47EA4" w:rsidR="00702393" w:rsidRPr="00013502" w:rsidRDefault="008E7DF6" w:rsidP="00013502">
      <w:pPr>
        <w:jc w:val="both"/>
        <w:rPr>
          <w:rFonts w:ascii="Times New Roman" w:hAnsi="Times New Roman" w:cs="Times New Roman"/>
          <w:sz w:val="24"/>
          <w:szCs w:val="24"/>
        </w:rPr>
      </w:pPr>
      <w:r w:rsidRPr="00013502">
        <w:rPr>
          <w:rFonts w:ascii="Times New Roman" w:hAnsi="Times New Roman" w:cs="Times New Roman"/>
          <w:b/>
          <w:bCs/>
          <w:sz w:val="24"/>
          <w:szCs w:val="24"/>
        </w:rPr>
        <w:t xml:space="preserve"> </w:t>
      </w:r>
      <w:r w:rsidR="00A23573" w:rsidRPr="00013502">
        <w:rPr>
          <w:rFonts w:ascii="Times New Roman" w:hAnsi="Times New Roman" w:cs="Times New Roman"/>
          <w:b/>
          <w:bCs/>
          <w:sz w:val="24"/>
          <w:szCs w:val="24"/>
        </w:rPr>
        <w:t xml:space="preserve"> </w:t>
      </w:r>
    </w:p>
    <w:sectPr w:rsidR="00702393" w:rsidRPr="00013502" w:rsidSect="0091354D">
      <w:headerReference w:type="even" r:id="rId9"/>
      <w:headerReference w:type="default" r:id="rId10"/>
      <w:footerReference w:type="even" r:id="rId11"/>
      <w:footerReference w:type="default" r:id="rId12"/>
      <w:headerReference w:type="first" r:id="rId13"/>
      <w:footerReference w:type="first" r:id="rId14"/>
      <w:pgSz w:w="11906" w:h="16838"/>
      <w:pgMar w:top="397" w:right="991" w:bottom="568" w:left="1134" w:header="142" w:footer="1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3EFBC" w14:textId="77777777" w:rsidR="00B85863" w:rsidRDefault="00B85863" w:rsidP="00702393">
      <w:pPr>
        <w:spacing w:after="0" w:line="240" w:lineRule="auto"/>
      </w:pPr>
      <w:r>
        <w:separator/>
      </w:r>
    </w:p>
  </w:endnote>
  <w:endnote w:type="continuationSeparator" w:id="0">
    <w:p w14:paraId="1437067F" w14:textId="77777777" w:rsidR="00B85863" w:rsidRDefault="00B85863" w:rsidP="00702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60F9F" w14:textId="77777777" w:rsidR="00D02DFB" w:rsidRDefault="00D02DF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C913D" w14:textId="7ECA33EA" w:rsidR="0091354D" w:rsidRDefault="0091354D" w:rsidP="0091354D">
    <w:pPr>
      <w:pStyle w:val="a6"/>
      <w:jc w:val="center"/>
    </w:pPr>
    <w:r w:rsidRPr="00CF1A0E">
      <w:rPr>
        <w:noProof/>
        <w:lang w:eastAsia="ru-RU"/>
      </w:rPr>
      <w:drawing>
        <wp:inline distT="0" distB="0" distL="0" distR="0" wp14:anchorId="2E36A52D" wp14:editId="4A843218">
          <wp:extent cx="3754555" cy="55537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59957" cy="58575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FC5BA" w14:textId="77777777" w:rsidR="00D02DFB" w:rsidRDefault="00D02DF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8B5F7" w14:textId="77777777" w:rsidR="00B85863" w:rsidRDefault="00B85863" w:rsidP="00702393">
      <w:pPr>
        <w:spacing w:after="0" w:line="240" w:lineRule="auto"/>
      </w:pPr>
      <w:r>
        <w:separator/>
      </w:r>
    </w:p>
  </w:footnote>
  <w:footnote w:type="continuationSeparator" w:id="0">
    <w:p w14:paraId="3B49BA56" w14:textId="77777777" w:rsidR="00B85863" w:rsidRDefault="00B85863" w:rsidP="007023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B2C1" w14:textId="77777777" w:rsidR="00D02DFB" w:rsidRDefault="00D02DF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342E" w14:textId="08C0865E" w:rsidR="00702393" w:rsidRPr="00017580" w:rsidRDefault="005132CF">
    <w:pPr>
      <w:pStyle w:val="a4"/>
    </w:pPr>
    <w:r>
      <w:rPr>
        <w:noProof/>
        <w:lang w:eastAsia="ru-RU"/>
      </w:rPr>
      <w:drawing>
        <wp:anchor distT="0" distB="0" distL="114300" distR="114300" simplePos="0" relativeHeight="251658240" behindDoc="1" locked="0" layoutInCell="1" allowOverlap="1" wp14:anchorId="5CEF8915" wp14:editId="6F4BA131">
          <wp:simplePos x="0" y="0"/>
          <wp:positionH relativeFrom="margin">
            <wp:align>right</wp:align>
          </wp:positionH>
          <wp:positionV relativeFrom="paragraph">
            <wp:posOffset>3011004</wp:posOffset>
          </wp:positionV>
          <wp:extent cx="6209665" cy="4921250"/>
          <wp:effectExtent l="0" t="0" r="635" b="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6209665" cy="4921250"/>
                  </a:xfrm>
                  <a:prstGeom prst="rect">
                    <a:avLst/>
                  </a:prstGeom>
                </pic:spPr>
              </pic:pic>
            </a:graphicData>
          </a:graphic>
          <wp14:sizeRelH relativeFrom="page">
            <wp14:pctWidth>0</wp14:pctWidth>
          </wp14:sizeRelH>
          <wp14:sizeRelV relativeFrom="page">
            <wp14:pctHeight>0</wp14:pctHeight>
          </wp14:sizeRelV>
        </wp:anchor>
      </w:drawing>
    </w:r>
    <w:r w:rsidR="00017580">
      <w:rPr>
        <w:noProof/>
        <w:lang w:eastAsia="ru-RU"/>
      </w:rPr>
      <w:drawing>
        <wp:inline distT="0" distB="0" distL="0" distR="0" wp14:anchorId="1ED2111A" wp14:editId="12B5F3D5">
          <wp:extent cx="2356123" cy="512451"/>
          <wp:effectExtent l="0" t="0" r="6350" b="190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23330" cy="527068"/>
                  </a:xfrm>
                  <a:prstGeom prst="rect">
                    <a:avLst/>
                  </a:prstGeom>
                  <a:noFill/>
                  <a:ln>
                    <a:noFill/>
                  </a:ln>
                </pic:spPr>
              </pic:pic>
            </a:graphicData>
          </a:graphic>
        </wp:inline>
      </w:drawing>
    </w:r>
    <w:r w:rsidR="00017580">
      <w:t xml:space="preserve">              </w:t>
    </w:r>
    <w:r w:rsidR="00D02DFB">
      <w:t xml:space="preserve">                                       </w:t>
    </w:r>
    <w:r w:rsidR="00017580">
      <w:t xml:space="preserve">   </w:t>
    </w:r>
    <w:r w:rsidR="00017580">
      <w:rPr>
        <w:noProof/>
        <w:lang w:eastAsia="ru-RU"/>
      </w:rPr>
      <w:drawing>
        <wp:inline distT="0" distB="0" distL="0" distR="0" wp14:anchorId="7DD39B58" wp14:editId="00D0070D">
          <wp:extent cx="2031616" cy="622690"/>
          <wp:effectExtent l="0" t="0" r="6985" b="635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pic:nvPicPr>
                <pic:blipFill>
                  <a:blip r:embed="rId3">
                    <a:extLst>
                      <a:ext uri="{28A0092B-C50C-407E-A947-70E740481C1C}">
                        <a14:useLocalDpi xmlns:a14="http://schemas.microsoft.com/office/drawing/2010/main" val="0"/>
                      </a:ext>
                    </a:extLst>
                  </a:blip>
                  <a:stretch>
                    <a:fillRect/>
                  </a:stretch>
                </pic:blipFill>
                <pic:spPr>
                  <a:xfrm>
                    <a:off x="0" y="0"/>
                    <a:ext cx="2315667" cy="70975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6F09E" w14:textId="77777777" w:rsidR="00D02DFB" w:rsidRDefault="00D02DF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659E"/>
    <w:rsid w:val="00013502"/>
    <w:rsid w:val="00017580"/>
    <w:rsid w:val="001C5801"/>
    <w:rsid w:val="002B659E"/>
    <w:rsid w:val="003245F5"/>
    <w:rsid w:val="00327E86"/>
    <w:rsid w:val="003E3623"/>
    <w:rsid w:val="005132CF"/>
    <w:rsid w:val="00702393"/>
    <w:rsid w:val="008931FC"/>
    <w:rsid w:val="008E7DF6"/>
    <w:rsid w:val="0091354D"/>
    <w:rsid w:val="009E6904"/>
    <w:rsid w:val="00A23573"/>
    <w:rsid w:val="00B31BDB"/>
    <w:rsid w:val="00B85863"/>
    <w:rsid w:val="00C16D9C"/>
    <w:rsid w:val="00CB275A"/>
    <w:rsid w:val="00D02DFB"/>
    <w:rsid w:val="00DB660C"/>
    <w:rsid w:val="00E86F07"/>
    <w:rsid w:val="00FE60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946B71"/>
  <w15:docId w15:val="{82B57E37-C899-4B0C-A6B7-8A75BF99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2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023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2393"/>
  </w:style>
  <w:style w:type="paragraph" w:styleId="a6">
    <w:name w:val="footer"/>
    <w:basedOn w:val="a"/>
    <w:link w:val="a7"/>
    <w:uiPriority w:val="99"/>
    <w:unhideWhenUsed/>
    <w:rsid w:val="007023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2393"/>
  </w:style>
  <w:style w:type="paragraph" w:styleId="a8">
    <w:name w:val="Balloon Text"/>
    <w:basedOn w:val="a"/>
    <w:link w:val="a9"/>
    <w:uiPriority w:val="99"/>
    <w:semiHidden/>
    <w:unhideWhenUsed/>
    <w:rsid w:val="0001350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13502"/>
    <w:rPr>
      <w:rFonts w:ascii="Tahoma" w:hAnsi="Tahoma" w:cs="Tahoma"/>
      <w:sz w:val="16"/>
      <w:szCs w:val="16"/>
    </w:rPr>
  </w:style>
  <w:style w:type="character" w:styleId="aa">
    <w:name w:val="Hyperlink"/>
    <w:basedOn w:val="a0"/>
    <w:uiPriority w:val="99"/>
    <w:unhideWhenUsed/>
    <w:rsid w:val="000135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ZakonPravoKaz"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communicationcenter.kz/bulletin"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zakonpravo.kz/publikacii/"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861</Words>
  <Characters>4912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Юридическая_контора Закон_и_право</dc:creator>
  <cp:keywords/>
  <dc:description/>
  <cp:lastModifiedBy>Юридическая_контора Закон_и_право</cp:lastModifiedBy>
  <cp:revision>10</cp:revision>
  <dcterms:created xsi:type="dcterms:W3CDTF">2021-08-13T09:00:00Z</dcterms:created>
  <dcterms:modified xsi:type="dcterms:W3CDTF">2021-08-17T14:16:00Z</dcterms:modified>
</cp:coreProperties>
</file>