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C25" w:rsidRPr="00994C25" w:rsidRDefault="00994C25" w:rsidP="00994C25">
      <w:pPr>
        <w:pStyle w:val="a5"/>
        <w:tabs>
          <w:tab w:val="left" w:pos="10260"/>
        </w:tabs>
        <w:ind w:left="284" w:right="-143"/>
        <w:jc w:val="both"/>
        <w:rPr>
          <w:rFonts w:ascii="Times New Roman" w:hAnsi="Times New Roman"/>
          <w:sz w:val="28"/>
          <w:szCs w:val="28"/>
          <w:lang w:val="kk-KZ"/>
        </w:rPr>
      </w:pPr>
      <w:r w:rsidRPr="00994C25">
        <w:rPr>
          <w:rFonts w:ascii="Times New Roman" w:hAnsi="Times New Roman"/>
          <w:sz w:val="28"/>
          <w:szCs w:val="28"/>
          <w:lang w:val="kk-KZ"/>
        </w:rPr>
        <w:t xml:space="preserve">                                                                       </w:t>
      </w:r>
    </w:p>
    <w:p w:rsidR="00994C25" w:rsidRPr="00994C25" w:rsidRDefault="00994C25" w:rsidP="00994C25">
      <w:pPr>
        <w:framePr w:h="1476" w:hSpace="36" w:wrap="notBeside" w:vAnchor="text" w:hAnchor="page" w:x="6196" w:y="313"/>
        <w:spacing w:after="0" w:line="240" w:lineRule="auto"/>
        <w:ind w:left="-426" w:right="-143" w:firstLine="426"/>
        <w:rPr>
          <w:rFonts w:ascii="Times New Roman" w:hAnsi="Times New Roman" w:cs="Times New Roman"/>
          <w:sz w:val="28"/>
          <w:szCs w:val="28"/>
        </w:rPr>
      </w:pPr>
    </w:p>
    <w:p w:rsidR="00BB360A" w:rsidRDefault="00994C25" w:rsidP="00994C25">
      <w:pPr>
        <w:tabs>
          <w:tab w:val="left" w:pos="10065"/>
        </w:tabs>
        <w:spacing w:after="0" w:line="240" w:lineRule="auto"/>
        <w:ind w:left="-426" w:right="-143" w:firstLine="426"/>
        <w:jc w:val="both"/>
        <w:rPr>
          <w:rFonts w:ascii="Times New Roman" w:hAnsi="Times New Roman" w:cs="Times New Roman"/>
          <w:bCs/>
          <w:sz w:val="28"/>
          <w:szCs w:val="28"/>
          <w:lang w:val="kk-KZ"/>
        </w:rPr>
      </w:pPr>
      <w:r w:rsidRPr="00994C25">
        <w:rPr>
          <w:rFonts w:ascii="Times New Roman" w:hAnsi="Times New Roman" w:cs="Times New Roman"/>
          <w:bCs/>
          <w:sz w:val="28"/>
          <w:szCs w:val="28"/>
          <w:lang w:val="kk-KZ"/>
        </w:rPr>
        <w:t xml:space="preserve">   № 2-1183 / 15                                         </w:t>
      </w:r>
    </w:p>
    <w:p w:rsidR="00BB360A" w:rsidRDefault="00BB360A" w:rsidP="00994C25">
      <w:pPr>
        <w:tabs>
          <w:tab w:val="left" w:pos="10065"/>
        </w:tabs>
        <w:spacing w:after="0" w:line="240" w:lineRule="auto"/>
        <w:ind w:left="-426" w:right="-143" w:firstLine="426"/>
        <w:jc w:val="both"/>
        <w:rPr>
          <w:rFonts w:ascii="Times New Roman" w:hAnsi="Times New Roman" w:cs="Times New Roman"/>
          <w:bCs/>
          <w:sz w:val="28"/>
          <w:szCs w:val="28"/>
          <w:lang w:val="kk-KZ"/>
        </w:rPr>
      </w:pPr>
    </w:p>
    <w:p w:rsidR="00994C25" w:rsidRPr="00994C25" w:rsidRDefault="00994C25" w:rsidP="00BB360A">
      <w:pPr>
        <w:tabs>
          <w:tab w:val="left" w:pos="10065"/>
        </w:tabs>
        <w:spacing w:after="0" w:line="240" w:lineRule="auto"/>
        <w:ind w:left="-426" w:right="-143" w:firstLine="426"/>
        <w:jc w:val="center"/>
        <w:rPr>
          <w:rFonts w:ascii="Times New Roman" w:hAnsi="Times New Roman" w:cs="Times New Roman"/>
          <w:bCs/>
          <w:sz w:val="28"/>
          <w:szCs w:val="28"/>
          <w:lang w:val="kk-KZ"/>
        </w:rPr>
      </w:pPr>
      <w:r w:rsidRPr="00994C25">
        <w:rPr>
          <w:rFonts w:ascii="Times New Roman" w:hAnsi="Times New Roman" w:cs="Times New Roman"/>
          <w:bCs/>
          <w:sz w:val="28"/>
          <w:szCs w:val="28"/>
          <w:lang w:val="kk-KZ"/>
        </w:rPr>
        <w:t>Ш Е Ш І М</w:t>
      </w:r>
    </w:p>
    <w:p w:rsidR="00994C25" w:rsidRDefault="00994C25" w:rsidP="00994C25">
      <w:pPr>
        <w:tabs>
          <w:tab w:val="left" w:pos="10065"/>
        </w:tabs>
        <w:spacing w:after="0" w:line="240" w:lineRule="auto"/>
        <w:ind w:left="284" w:right="-143" w:firstLine="709"/>
        <w:jc w:val="both"/>
        <w:rPr>
          <w:rFonts w:ascii="Times New Roman" w:hAnsi="Times New Roman" w:cs="Times New Roman"/>
          <w:bCs/>
          <w:sz w:val="28"/>
          <w:szCs w:val="28"/>
          <w:lang w:val="kk-KZ"/>
        </w:rPr>
      </w:pPr>
      <w:r w:rsidRPr="00994C25">
        <w:rPr>
          <w:rFonts w:ascii="Times New Roman" w:hAnsi="Times New Roman" w:cs="Times New Roman"/>
          <w:bCs/>
          <w:sz w:val="28"/>
          <w:szCs w:val="28"/>
          <w:lang w:val="kk-KZ"/>
        </w:rPr>
        <w:t xml:space="preserve">                           ҚАЗАҚСТАН РЕСПУБЛИКАСЫ АТЫНАН</w:t>
      </w:r>
    </w:p>
    <w:p w:rsidR="00994C25" w:rsidRPr="00994C25" w:rsidRDefault="00994C25" w:rsidP="00994C25">
      <w:pPr>
        <w:tabs>
          <w:tab w:val="left" w:pos="10065"/>
        </w:tabs>
        <w:spacing w:after="0" w:line="240" w:lineRule="auto"/>
        <w:ind w:left="284" w:right="-143" w:firstLine="709"/>
        <w:jc w:val="both"/>
        <w:rPr>
          <w:rFonts w:ascii="Times New Roman" w:hAnsi="Times New Roman" w:cs="Times New Roman"/>
          <w:sz w:val="28"/>
          <w:szCs w:val="28"/>
          <w:lang w:val="kk-KZ"/>
        </w:rPr>
      </w:pPr>
      <w:r w:rsidRPr="00994C25">
        <w:rPr>
          <w:rFonts w:ascii="Times New Roman" w:hAnsi="Times New Roman" w:cs="Times New Roman"/>
          <w:sz w:val="28"/>
          <w:szCs w:val="28"/>
          <w:lang w:val="kk-KZ"/>
        </w:rPr>
        <w:tab/>
      </w:r>
      <w:r w:rsidRPr="00994C25">
        <w:rPr>
          <w:rFonts w:ascii="Times New Roman" w:hAnsi="Times New Roman" w:cs="Times New Roman"/>
          <w:sz w:val="28"/>
          <w:szCs w:val="28"/>
          <w:lang w:val="kk-KZ"/>
        </w:rPr>
        <w:tab/>
      </w:r>
      <w:r w:rsidRPr="00994C25">
        <w:rPr>
          <w:rFonts w:ascii="Times New Roman" w:hAnsi="Times New Roman" w:cs="Times New Roman"/>
          <w:sz w:val="28"/>
          <w:szCs w:val="28"/>
          <w:lang w:val="kk-KZ"/>
        </w:rPr>
        <w:tab/>
      </w:r>
      <w:r w:rsidRPr="00994C25">
        <w:rPr>
          <w:rFonts w:ascii="Times New Roman" w:hAnsi="Times New Roman" w:cs="Times New Roman"/>
          <w:sz w:val="28"/>
          <w:szCs w:val="28"/>
          <w:lang w:val="kk-KZ"/>
        </w:rPr>
        <w:tab/>
      </w:r>
      <w:r w:rsidRPr="00994C25">
        <w:rPr>
          <w:rFonts w:ascii="Times New Roman" w:hAnsi="Times New Roman" w:cs="Times New Roman"/>
          <w:sz w:val="28"/>
          <w:szCs w:val="28"/>
          <w:lang w:val="kk-KZ"/>
        </w:rPr>
        <w:tab/>
      </w:r>
      <w:r w:rsidRPr="00994C25">
        <w:rPr>
          <w:rFonts w:ascii="Times New Roman" w:hAnsi="Times New Roman" w:cs="Times New Roman"/>
          <w:sz w:val="28"/>
          <w:szCs w:val="28"/>
          <w:lang w:val="kk-KZ"/>
        </w:rPr>
        <w:tab/>
      </w:r>
      <w:r w:rsidRPr="00994C25">
        <w:rPr>
          <w:rFonts w:ascii="Times New Roman" w:hAnsi="Times New Roman" w:cs="Times New Roman"/>
          <w:sz w:val="28"/>
          <w:szCs w:val="28"/>
          <w:lang w:val="kk-KZ"/>
        </w:rPr>
        <w:tab/>
      </w:r>
      <w:r w:rsidRPr="00994C25">
        <w:rPr>
          <w:rFonts w:ascii="Times New Roman" w:hAnsi="Times New Roman" w:cs="Times New Roman"/>
          <w:sz w:val="28"/>
          <w:szCs w:val="28"/>
          <w:lang w:val="kk-KZ"/>
        </w:rPr>
        <w:tab/>
      </w:r>
      <w:r w:rsidRPr="00994C25">
        <w:rPr>
          <w:rFonts w:ascii="Times New Roman" w:hAnsi="Times New Roman" w:cs="Times New Roman"/>
          <w:sz w:val="28"/>
          <w:szCs w:val="28"/>
          <w:lang w:val="kk-KZ"/>
        </w:rPr>
        <w:tab/>
      </w:r>
    </w:p>
    <w:p w:rsidR="00994C25" w:rsidRPr="00994C25" w:rsidRDefault="00994C25" w:rsidP="00994C25">
      <w:pPr>
        <w:tabs>
          <w:tab w:val="left" w:pos="10065"/>
        </w:tabs>
        <w:spacing w:after="0" w:line="240" w:lineRule="auto"/>
        <w:ind w:left="142" w:right="-143"/>
        <w:jc w:val="both"/>
        <w:rPr>
          <w:rFonts w:ascii="Times New Roman" w:hAnsi="Times New Roman" w:cs="Times New Roman"/>
          <w:sz w:val="28"/>
          <w:szCs w:val="28"/>
          <w:lang w:val="kk-KZ"/>
        </w:rPr>
      </w:pPr>
      <w:r w:rsidRPr="00994C25">
        <w:rPr>
          <w:rFonts w:ascii="Times New Roman" w:hAnsi="Times New Roman" w:cs="Times New Roman"/>
          <w:sz w:val="28"/>
          <w:szCs w:val="28"/>
          <w:lang w:val="kk-KZ"/>
        </w:rPr>
        <w:t>30 қаңтар 2015 жыл                                                                  Қызылорда</w:t>
      </w:r>
      <w:r>
        <w:rPr>
          <w:rFonts w:ascii="Times New Roman" w:hAnsi="Times New Roman" w:cs="Times New Roman"/>
          <w:sz w:val="28"/>
          <w:szCs w:val="28"/>
          <w:lang w:val="kk-KZ"/>
        </w:rPr>
        <w:t xml:space="preserve"> қаласы</w:t>
      </w:r>
    </w:p>
    <w:p w:rsidR="00994C25" w:rsidRPr="00994C25" w:rsidRDefault="00994C25" w:rsidP="00994C25">
      <w:pPr>
        <w:pStyle w:val="a3"/>
        <w:tabs>
          <w:tab w:val="left" w:pos="10065"/>
        </w:tabs>
        <w:ind w:left="142" w:right="-143" w:firstLine="709"/>
        <w:jc w:val="both"/>
        <w:rPr>
          <w:sz w:val="28"/>
          <w:szCs w:val="28"/>
          <w:lang w:val="kk-KZ"/>
        </w:rPr>
      </w:pPr>
    </w:p>
    <w:p w:rsidR="00994C25" w:rsidRPr="00994C25" w:rsidRDefault="00994C25" w:rsidP="00994C25">
      <w:pPr>
        <w:pStyle w:val="a3"/>
        <w:tabs>
          <w:tab w:val="left" w:pos="720"/>
          <w:tab w:val="left" w:pos="10065"/>
        </w:tabs>
        <w:ind w:left="142" w:right="-143" w:firstLine="709"/>
        <w:jc w:val="both"/>
        <w:rPr>
          <w:sz w:val="28"/>
          <w:szCs w:val="28"/>
          <w:lang w:val="kk-KZ"/>
        </w:rPr>
      </w:pPr>
      <w:r w:rsidRPr="00994C25">
        <w:rPr>
          <w:sz w:val="28"/>
          <w:szCs w:val="28"/>
          <w:lang w:val="kk-KZ"/>
        </w:rPr>
        <w:t xml:space="preserve">Қызылорда қалалық соты құрамында төрағалық етуші судья А.А.Мизанбаев, хатшылықта </w:t>
      </w:r>
      <w:r w:rsidRPr="00994C25">
        <w:rPr>
          <w:sz w:val="28"/>
          <w:szCs w:val="28"/>
          <w:lang w:val="kk-KZ" w:eastAsia="ko-KR"/>
        </w:rPr>
        <w:t>А.Туменбаева</w:t>
      </w:r>
      <w:r w:rsidRPr="00994C25">
        <w:rPr>
          <w:sz w:val="28"/>
          <w:szCs w:val="28"/>
          <w:lang w:val="kk-KZ"/>
        </w:rPr>
        <w:t xml:space="preserve"> болып, талапкер А.К.Корхытбаевтың, пайда алушы «АТФ Банк» АҚ-ның өкілі Г.Б.Ахметованың ( сенім хат № 2, 05.01.2015 жыл), жауапкер өкілі М.С.Тажиевтің (сенімхат № 100 06.01.2015 жыл), қатысуымен, өзінің ашық сот  отырысында Қызылорда қалалық сотының мәжіліс залында, талапкер Корхытбаев Асылбек Калдыбековичтің жауапкер «Альянс полис» АҚ сақтандыру компаниясынан «АТФ Банк» акционерлік қоғамының пайдасына жылжымайтын мүлкіне келтірілген 4 188 479 теңге шығынды және сотқа төлеген 40 830 теңге мемлекеттік бажды өндіру жайлы азаматтық ісін қарап,  соттың </w:t>
      </w:r>
    </w:p>
    <w:p w:rsidR="00994C25" w:rsidRPr="00994C25" w:rsidRDefault="00994C25" w:rsidP="00994C25">
      <w:pPr>
        <w:tabs>
          <w:tab w:val="left" w:pos="10065"/>
        </w:tabs>
        <w:spacing w:after="0" w:line="240" w:lineRule="auto"/>
        <w:ind w:left="142" w:right="-143" w:firstLine="709"/>
        <w:jc w:val="both"/>
        <w:rPr>
          <w:rFonts w:ascii="Times New Roman" w:hAnsi="Times New Roman" w:cs="Times New Roman"/>
          <w:sz w:val="28"/>
          <w:szCs w:val="28"/>
          <w:lang w:val="kk-KZ"/>
        </w:rPr>
      </w:pPr>
      <w:r w:rsidRPr="00994C25">
        <w:rPr>
          <w:rFonts w:ascii="Times New Roman" w:hAnsi="Times New Roman" w:cs="Times New Roman"/>
          <w:sz w:val="28"/>
          <w:szCs w:val="28"/>
          <w:lang w:val="kk-KZ"/>
        </w:rPr>
        <w:t xml:space="preserve">                                              А Н Ы Қ Т А Ғ А Н Ы: </w:t>
      </w:r>
    </w:p>
    <w:p w:rsidR="00994C25" w:rsidRPr="00994C25" w:rsidRDefault="00994C25" w:rsidP="00994C25">
      <w:pPr>
        <w:pStyle w:val="a3"/>
        <w:tabs>
          <w:tab w:val="left" w:pos="720"/>
          <w:tab w:val="left" w:pos="10065"/>
        </w:tabs>
        <w:ind w:left="142" w:right="-143" w:firstLine="709"/>
        <w:jc w:val="both"/>
        <w:rPr>
          <w:sz w:val="28"/>
          <w:szCs w:val="28"/>
          <w:lang w:val="kk-KZ"/>
        </w:rPr>
      </w:pPr>
      <w:r w:rsidRPr="00994C25">
        <w:rPr>
          <w:sz w:val="28"/>
          <w:szCs w:val="28"/>
          <w:lang w:val="kk-KZ"/>
        </w:rPr>
        <w:t xml:space="preserve">Талапкер А.К.Корхытбаев талап арызында, жеке меншігіндегі 2007 жылы салынған, жалпы көлемі 12*14 метр болатын Қызылорда қаласы, Жахаев көшесі 92 үйде 7.07.2014 жылы сағат 20:10 шамасында өрт болғанын, 18.04.2014 жылы «Альянс полис» АҚ сақтандыру компаниясымен ерікті түрде жасалған (жалпы сақтандыру сомасы 4 830 000 теңге) келісім шарт негізінде келтірілген шығынды өтеп беруді сұрағанында, олар сот сараптама қорытындысымен балалар бөлмесінде тұрған керуеттің бір қабырғасы розетка бетіне тиіп қимылдатып әрі қарай бұзылған розеткадан бір біріне үйкеліп тиген сымдар, қысқаша тұйықталуға айналып оқшаулағыштары өртеніп өрт басталуы мүмкін деген (басқа да жағдайларды жоққа шығармайды мысалы: ток қуатының лезде күшейіп кетуі т.с.с.) нақты жасалмаған қортындысын алға тартып, өрт қауіпсіздігі дұрыс сақталмаған деген болжамға келіп өз мойындарына алған міндеттемеден жалтарып, келген шығынды өтеуден қашып отырғанын, келісім шарттың 5.1 бөлігінде сақтандырушы сақтандырылған мүліктің табиғи апаттан, қылмыс салдарынан немесе өрт болған жағдайда (от жағуға тыйым салынған жерге қасақана от жағу немесе өрт шығуына әкеп соғатын заттармен жұмыс жасау барысында шыққан іс-әрекеттерді қоспағанда) келген шығынды толығымен </w:t>
      </w:r>
      <w:r w:rsidRPr="00994C25">
        <w:rPr>
          <w:sz w:val="28"/>
          <w:szCs w:val="28"/>
          <w:lang w:val="kk-KZ"/>
        </w:rPr>
        <w:lastRenderedPageBreak/>
        <w:t xml:space="preserve">төлейтіндігі міндеттелгенін, бұл жағдайда өрттің шығуы қасақана немесе өрт қауіпсіздігін </w:t>
      </w:r>
    </w:p>
    <w:p w:rsidR="00994C25" w:rsidRPr="00994C25" w:rsidRDefault="00994C25" w:rsidP="00994C25">
      <w:pPr>
        <w:pStyle w:val="a3"/>
        <w:tabs>
          <w:tab w:val="left" w:pos="720"/>
          <w:tab w:val="left" w:pos="10065"/>
        </w:tabs>
        <w:ind w:left="-567" w:right="-143" w:firstLine="709"/>
        <w:jc w:val="both"/>
        <w:rPr>
          <w:sz w:val="28"/>
          <w:szCs w:val="28"/>
          <w:lang w:val="kk-KZ"/>
        </w:rPr>
      </w:pPr>
      <w:r w:rsidRPr="00994C25">
        <w:rPr>
          <w:sz w:val="28"/>
          <w:szCs w:val="28"/>
          <w:lang w:val="kk-KZ"/>
        </w:rPr>
        <w:t xml:space="preserve">                      </w:t>
      </w:r>
      <w:r w:rsidR="00007D1B">
        <w:rPr>
          <w:sz w:val="28"/>
          <w:szCs w:val="28"/>
          <w:lang w:val="kk-KZ"/>
        </w:rPr>
        <w:t xml:space="preserve">                               </w:t>
      </w:r>
    </w:p>
    <w:p w:rsidR="00994C25" w:rsidRPr="00994C25" w:rsidRDefault="00994C25" w:rsidP="00007D1B">
      <w:pPr>
        <w:pStyle w:val="a3"/>
        <w:tabs>
          <w:tab w:val="left" w:pos="720"/>
          <w:tab w:val="left" w:pos="10065"/>
        </w:tabs>
        <w:ind w:right="-143"/>
        <w:jc w:val="both"/>
        <w:rPr>
          <w:sz w:val="28"/>
          <w:szCs w:val="28"/>
          <w:lang w:val="kk-KZ"/>
        </w:rPr>
      </w:pPr>
      <w:r w:rsidRPr="00994C25">
        <w:rPr>
          <w:sz w:val="28"/>
          <w:szCs w:val="28"/>
          <w:lang w:val="kk-KZ"/>
        </w:rPr>
        <w:t xml:space="preserve">сақтамаудан емес екенін, себебі балалар бөлмесіндегі розетканың өрт шыққанға дейін аман болып, күтпеген жерден белгісіз жағдайда розеткаға келіп тұрған ток сымдарының қысқаша тұйықталуынан өрт шығуы мүмкін екенін, өрттің шығуына адамдық фактордың орын алмағандығы анық  екенін, өрт қауіпсіздігін сақтау ережесінде үйдің ішіндегі мүліктер розеткадан қашық орналасуы қажет деген талап жоқ екенін ескеру керектігін, сондықтан техникалық қауіпсіздік сақталмаған деуге болмайтынын, келісім шартта нақты болған оқиғаға сәйкес келген шығынға жауап берілмейді деген сөз жоқ екенін, сондықтан «Альянс полис» АҚ сақтандыру компаниясынан келтірілген шығын 4 830 000 теңгені және сотқа төлеген 40 830 теңге мемлекеттік бажды өндіруді сұраған. </w:t>
      </w:r>
    </w:p>
    <w:p w:rsidR="00994C25" w:rsidRPr="00994C25" w:rsidRDefault="00007D1B" w:rsidP="00007D1B">
      <w:pPr>
        <w:pStyle w:val="a3"/>
        <w:tabs>
          <w:tab w:val="left" w:pos="720"/>
          <w:tab w:val="left" w:pos="10065"/>
        </w:tabs>
        <w:ind w:right="-143"/>
        <w:jc w:val="both"/>
        <w:rPr>
          <w:sz w:val="28"/>
          <w:szCs w:val="28"/>
          <w:lang w:val="kk-KZ"/>
        </w:rPr>
      </w:pPr>
      <w:r>
        <w:rPr>
          <w:sz w:val="28"/>
          <w:szCs w:val="28"/>
          <w:lang w:val="kk-KZ"/>
        </w:rPr>
        <w:tab/>
      </w:r>
      <w:r w:rsidR="00994C25" w:rsidRPr="00994C25">
        <w:rPr>
          <w:sz w:val="28"/>
          <w:szCs w:val="28"/>
          <w:lang w:val="kk-KZ"/>
        </w:rPr>
        <w:t xml:space="preserve">Сотта талапкер А.К.Корхытбаев талап арызды нақтылап, сақтандыру шарты бойынша пайда алушы «АТФ Банк» АҚ-ның пайдасына 4 188 479 теңге шығынды және сотқа төлеген 40 830 теңге мемлекеттік бажды өндіруді сұрады. </w:t>
      </w:r>
    </w:p>
    <w:p w:rsidR="00994C25" w:rsidRPr="00994C25" w:rsidRDefault="00007D1B" w:rsidP="00007D1B">
      <w:pPr>
        <w:pStyle w:val="a3"/>
        <w:tabs>
          <w:tab w:val="left" w:pos="720"/>
          <w:tab w:val="left" w:pos="10065"/>
        </w:tabs>
        <w:ind w:right="-143"/>
        <w:jc w:val="both"/>
        <w:rPr>
          <w:sz w:val="28"/>
          <w:szCs w:val="28"/>
          <w:lang w:val="kk-KZ"/>
        </w:rPr>
      </w:pPr>
      <w:r>
        <w:rPr>
          <w:sz w:val="28"/>
          <w:szCs w:val="28"/>
          <w:lang w:val="kk-KZ"/>
        </w:rPr>
        <w:tab/>
      </w:r>
      <w:r w:rsidR="00994C25" w:rsidRPr="00994C25">
        <w:rPr>
          <w:sz w:val="28"/>
          <w:szCs w:val="28"/>
          <w:lang w:val="kk-KZ"/>
        </w:rPr>
        <w:t>Сотта жауапкер өкілі М.С.Тажиев талап арызды мойындамай, 18.04.2014 жылы А.Корхытбаев пен «Альянс полис» АҚ-ы сақтандыру компаниясы арасында ерікті сақтандыру шарты жасалғанын, сақтандыру аумағы Қызылорда қаласы, Жахаев көшесі   38 үй екенін, талапкер 06.08.2014 жылы өрт жағдайы болуына байланысты арызданғанын, 06.08.2014 жылы қылмыстық іс қозғаудан бас тартылғанын, өрттің шығу себебіне балалар бөлмесінде тұрған керуеттің бір қабырғасы розетка бетіне тиіп қимылдатып, әрі қарай бұзылған розеткадан бір біріне үйкеліп тиген сымдар қысқаша тұйықталуға айналып оқшаулағыштары өртеніп өрт басталуы мүмкін екені сараптама қорытындысымен бекітілгенін, сақтандыру шартының 6.7. тармағының 1 тармақшасына сәйкес, өрт қауіпсіздігі, тұрғын жай, құндылықтар, жұмыс жүргізу қауіпсіздіктері жайлы нормативтік құқықтық актілермен белгіленген ережелерді сақтамау әсерінен туындаған шығындар өндірілуге жатпайтынын, ал 7 тармақшасына сәйкес,электр, жылу, су-газ құбырларын пайдалану талаптары сақтамаудан келтірілген шығындар өтелуге жатпайтынын, талапкерге келген шығын өрт қауіпсіздік ережесін сақтамаудың әсерінен болғаны құзырлы органның шешімдерімен анықталып отырғанын, сондықтан талап арызды қанағаттандырусыз қалдыруды сұрады.</w:t>
      </w:r>
    </w:p>
    <w:p w:rsidR="00994C25" w:rsidRPr="00994C25" w:rsidRDefault="00007D1B" w:rsidP="00007D1B">
      <w:pPr>
        <w:pStyle w:val="a3"/>
        <w:tabs>
          <w:tab w:val="left" w:pos="720"/>
          <w:tab w:val="left" w:pos="10065"/>
        </w:tabs>
        <w:ind w:right="-143"/>
        <w:jc w:val="both"/>
        <w:rPr>
          <w:sz w:val="28"/>
          <w:szCs w:val="28"/>
          <w:lang w:val="kk-KZ"/>
        </w:rPr>
      </w:pPr>
      <w:r>
        <w:rPr>
          <w:sz w:val="28"/>
          <w:szCs w:val="28"/>
          <w:lang w:val="kk-KZ"/>
        </w:rPr>
        <w:tab/>
      </w:r>
      <w:r w:rsidR="00994C25" w:rsidRPr="00994C25">
        <w:rPr>
          <w:sz w:val="28"/>
          <w:szCs w:val="28"/>
          <w:lang w:val="kk-KZ"/>
        </w:rPr>
        <w:t>Сотта пайда алушы өкілі Г.Б.Ахметова сақтандыру шарты бойынша пайда алушы «АТФ Банк» АҚ-ы екенін, сақтандыру сомасын өндіруді сұрайтынын көрсетті.</w:t>
      </w:r>
    </w:p>
    <w:p w:rsidR="00994C25" w:rsidRPr="00994C25" w:rsidRDefault="00007D1B" w:rsidP="00007D1B">
      <w:pPr>
        <w:pStyle w:val="a3"/>
        <w:tabs>
          <w:tab w:val="left" w:pos="720"/>
          <w:tab w:val="left" w:pos="10065"/>
        </w:tabs>
        <w:ind w:right="-143"/>
        <w:jc w:val="both"/>
        <w:rPr>
          <w:sz w:val="28"/>
          <w:szCs w:val="28"/>
          <w:lang w:val="kk-KZ"/>
        </w:rPr>
      </w:pPr>
      <w:r>
        <w:rPr>
          <w:sz w:val="28"/>
          <w:szCs w:val="28"/>
          <w:lang w:val="kk-KZ"/>
        </w:rPr>
        <w:tab/>
      </w:r>
      <w:r w:rsidR="00994C25" w:rsidRPr="00994C25">
        <w:rPr>
          <w:sz w:val="28"/>
          <w:szCs w:val="28"/>
          <w:lang w:val="kk-KZ"/>
        </w:rPr>
        <w:t xml:space="preserve">Сот, тараптардың түсініктерін, іс құжаттарын зерттеп, талап арызды ішінара қанағаттандыруға жатады деп санайды.  </w:t>
      </w:r>
    </w:p>
    <w:p w:rsidR="00994C25" w:rsidRPr="00994C25" w:rsidRDefault="00007D1B" w:rsidP="00007D1B">
      <w:pPr>
        <w:pStyle w:val="a3"/>
        <w:tabs>
          <w:tab w:val="left" w:pos="9900"/>
        </w:tabs>
        <w:ind w:right="-143"/>
        <w:jc w:val="both"/>
        <w:rPr>
          <w:sz w:val="28"/>
          <w:szCs w:val="28"/>
          <w:lang w:val="kk-KZ"/>
        </w:rPr>
      </w:pPr>
      <w:r>
        <w:rPr>
          <w:sz w:val="28"/>
          <w:szCs w:val="28"/>
          <w:lang w:val="kk-KZ"/>
        </w:rPr>
        <w:t xml:space="preserve">           </w:t>
      </w:r>
      <w:r w:rsidR="00994C25" w:rsidRPr="00994C25">
        <w:rPr>
          <w:sz w:val="28"/>
          <w:szCs w:val="28"/>
          <w:lang w:val="kk-KZ"/>
        </w:rPr>
        <w:t xml:space="preserve">ҚР АІЖК-нің 65-бабына сәйкес, әр тарап өзінің талаптарының және қарсылықтарының негізі ретінде сілтеме жасайтын мән-жайларды дәлелдеуі тиіс.   </w:t>
      </w:r>
    </w:p>
    <w:p w:rsidR="00994C25" w:rsidRPr="00994C25" w:rsidRDefault="00007D1B" w:rsidP="00007D1B">
      <w:pPr>
        <w:spacing w:after="0" w:line="240" w:lineRule="auto"/>
        <w:ind w:left="142" w:right="-143" w:firstLine="566"/>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 </w:t>
      </w:r>
      <w:r w:rsidR="00994C25" w:rsidRPr="00994C25">
        <w:rPr>
          <w:rFonts w:ascii="Times New Roman" w:eastAsia="Times New Roman" w:hAnsi="Times New Roman" w:cs="Times New Roman"/>
          <w:sz w:val="28"/>
          <w:szCs w:val="28"/>
          <w:lang w:val="kk-KZ"/>
        </w:rPr>
        <w:t xml:space="preserve">Іс құжаттарына және сотта анықталған мән-жайларға қарағанда, </w:t>
      </w:r>
      <w:r w:rsidR="00994C25" w:rsidRPr="00994C25">
        <w:rPr>
          <w:rFonts w:ascii="Times New Roman" w:hAnsi="Times New Roman" w:cs="Times New Roman"/>
          <w:sz w:val="28"/>
          <w:szCs w:val="28"/>
          <w:lang w:val="kk-KZ"/>
        </w:rPr>
        <w:t>А.Корхытбаевтың 2007 жылы салынған Қызылорда қаласы, Жахаев көшесі 92 үйі 7.07.2014 жылы өртенген, өрт ошағы болған тұрғын үйдің есік терезесі толығымен өртенген, басқа бөлмелердің дүние мүліктері қабырғалары мен төбесі түтіннен қарайып ысталған, 18.04.2014 жылы А.К.Корхытбаев пен «Альянс полис» АҚ сақтандыру компаниясы арасында Қызылорда қаласы, Ы.Жахаев көшесі 38 үйді 4 830 000 теңгеге ерікті түрде сақтандыру шарты жасалған, шарттың 5.1 тармағына сәйкес, сақтандыру компаниясы сақтандырушыға сақтандырылған мүліктің өрттен, найзағай құлаудан, табиғи апаттан, қылмыс салдарынан, газ жарылуынан келген шығынды өтеуге міндеттенген.</w:t>
      </w:r>
    </w:p>
    <w:p w:rsidR="00994C25" w:rsidRPr="00994C25" w:rsidRDefault="00994C25" w:rsidP="00007D1B">
      <w:pPr>
        <w:spacing w:after="0" w:line="240" w:lineRule="auto"/>
        <w:ind w:left="142" w:right="-143" w:firstLine="566"/>
        <w:jc w:val="both"/>
        <w:rPr>
          <w:rFonts w:ascii="Times New Roman" w:hAnsi="Times New Roman" w:cs="Times New Roman"/>
          <w:sz w:val="28"/>
          <w:szCs w:val="28"/>
          <w:lang w:val="kk-KZ"/>
        </w:rPr>
      </w:pPr>
      <w:r w:rsidRPr="00994C25">
        <w:rPr>
          <w:rFonts w:ascii="Times New Roman" w:eastAsia="Times New Roman" w:hAnsi="Times New Roman" w:cs="Times New Roman"/>
          <w:sz w:val="28"/>
          <w:szCs w:val="28"/>
          <w:lang w:val="kk-KZ"/>
        </w:rPr>
        <w:t xml:space="preserve">Қазақстан Республикасының АҚ-нің 9-бабының 4-бөлігіне сәйкес құқығы бұзылған адам, егер заң құжаттарында немесе шартта өзгеше көзделмесе, өзіне келтірілген залалдың толық өтелуін талап ете алады. </w:t>
      </w:r>
    </w:p>
    <w:p w:rsidR="00994C25" w:rsidRPr="00994C25" w:rsidRDefault="00994C25" w:rsidP="00994C25">
      <w:pPr>
        <w:spacing w:after="0" w:line="240" w:lineRule="auto"/>
        <w:ind w:left="142" w:right="-143"/>
        <w:jc w:val="both"/>
        <w:rPr>
          <w:rFonts w:ascii="Times New Roman" w:hAnsi="Times New Roman" w:cs="Times New Roman"/>
          <w:sz w:val="28"/>
          <w:szCs w:val="28"/>
          <w:lang w:val="kk-KZ"/>
        </w:rPr>
      </w:pPr>
      <w:r w:rsidRPr="00994C25">
        <w:rPr>
          <w:rFonts w:ascii="Times New Roman" w:hAnsi="Times New Roman" w:cs="Times New Roman"/>
          <w:sz w:val="28"/>
          <w:szCs w:val="28"/>
          <w:lang w:val="kk-KZ"/>
        </w:rPr>
        <w:t>24.07.2014 жылғы сараптама қорытындысымен, өрт ошағы Жахаев көшесі 92 үйдің балалар бөлмесінде керует тұрған жерде орналасқаны, өрттің шығу себебі өртенген орын бойында жанған заттардың құрамында киім кешек, төсек орын болғаны, аталған заттар ашық оттың (сіріңке, зажигалка т.б.) белгілерінің болмауынан жану мүмкін емес екені, балалар бөлмесінде керуеттің жанында орналасқан электр розетканың істен шығу салдарынан өрт басталуы мүмкін екені, балалар бөлмесінде тұрған керуеттің бір қабырғасы розетка бетіне тиіп қимылдатып әрі қарай бұзылған розеткадан бір біріне үйкеліп тиген сымдар, қысқаша тұйықталуға айналып оқшаулағыштары өртеніп өрт басталуы мүмкін екені көрсетілген.</w:t>
      </w:r>
    </w:p>
    <w:p w:rsidR="00994C25" w:rsidRPr="00994C25" w:rsidRDefault="00994C25" w:rsidP="00994C25">
      <w:pPr>
        <w:spacing w:after="0" w:line="240" w:lineRule="auto"/>
        <w:ind w:left="142" w:right="-143"/>
        <w:jc w:val="both"/>
        <w:rPr>
          <w:rFonts w:ascii="Times New Roman" w:hAnsi="Times New Roman" w:cs="Times New Roman"/>
          <w:sz w:val="28"/>
          <w:szCs w:val="28"/>
          <w:lang w:val="kk-KZ"/>
        </w:rPr>
      </w:pPr>
      <w:r w:rsidRPr="00994C25">
        <w:rPr>
          <w:rFonts w:ascii="Times New Roman" w:hAnsi="Times New Roman" w:cs="Times New Roman"/>
          <w:sz w:val="28"/>
          <w:szCs w:val="28"/>
          <w:lang w:val="kk-KZ"/>
        </w:rPr>
        <w:t>Қазақстан Республикасы Жоғарғы Сотының 11.07.2003 жылғы № 5 «Сот шешімі туралы» туралы нормативтік қаулысының 12 тармағына сай, сарапшының қорытындысы басқа дәлелдемелерге қарағанда басымдыққа ие болмайды және сот үшін міндетті болып табылмайды.</w:t>
      </w:r>
    </w:p>
    <w:p w:rsidR="00994C25" w:rsidRPr="00994C25" w:rsidRDefault="00994C25" w:rsidP="00007D1B">
      <w:pPr>
        <w:spacing w:after="0" w:line="240" w:lineRule="auto"/>
        <w:ind w:left="142" w:right="-143" w:firstLine="566"/>
        <w:jc w:val="both"/>
        <w:rPr>
          <w:rFonts w:ascii="Times New Roman" w:eastAsia="Times New Roman" w:hAnsi="Times New Roman" w:cs="Times New Roman"/>
          <w:sz w:val="28"/>
          <w:szCs w:val="28"/>
          <w:lang w:val="kk-KZ"/>
        </w:rPr>
      </w:pPr>
      <w:r w:rsidRPr="00994C25">
        <w:rPr>
          <w:rFonts w:ascii="Times New Roman" w:hAnsi="Times New Roman" w:cs="Times New Roman"/>
          <w:sz w:val="28"/>
          <w:szCs w:val="28"/>
          <w:lang w:val="kk-KZ"/>
        </w:rPr>
        <w:t xml:space="preserve">Сараптама қорытындысы өрттің шығу себебін нақты дәлелдермен негіздемеген, болуы мүмкін деген болжаммен қорытындылаған. </w:t>
      </w:r>
    </w:p>
    <w:p w:rsidR="00994C25" w:rsidRPr="00994C25" w:rsidRDefault="00994C25" w:rsidP="00994C25">
      <w:pPr>
        <w:spacing w:after="0" w:line="240" w:lineRule="auto"/>
        <w:ind w:left="142" w:right="-143"/>
        <w:jc w:val="both"/>
        <w:rPr>
          <w:rFonts w:ascii="Times New Roman" w:hAnsi="Times New Roman" w:cs="Times New Roman"/>
          <w:sz w:val="28"/>
          <w:szCs w:val="28"/>
          <w:lang w:val="kk-KZ"/>
        </w:rPr>
      </w:pPr>
      <w:r w:rsidRPr="00994C25">
        <w:rPr>
          <w:rFonts w:ascii="Times New Roman" w:eastAsia="Times New Roman" w:hAnsi="Times New Roman" w:cs="Times New Roman"/>
          <w:sz w:val="28"/>
          <w:szCs w:val="28"/>
          <w:lang w:val="kk-KZ"/>
        </w:rPr>
        <w:t xml:space="preserve">Іс құжаттарына қарағанда, талапкердің өрт оқиғасының орын алуына кінәлілігі анықталмаған, бұл жөнінде іс құжаттарында деректер жоқ.  </w:t>
      </w:r>
      <w:r w:rsidRPr="00994C25">
        <w:rPr>
          <w:rFonts w:ascii="Times New Roman" w:hAnsi="Times New Roman" w:cs="Times New Roman"/>
          <w:sz w:val="28"/>
          <w:szCs w:val="28"/>
          <w:lang w:val="kk-KZ"/>
        </w:rPr>
        <w:t xml:space="preserve">        </w:t>
      </w:r>
    </w:p>
    <w:p w:rsidR="00994C25" w:rsidRPr="00994C25" w:rsidRDefault="00994C25" w:rsidP="00007D1B">
      <w:pPr>
        <w:spacing w:after="0" w:line="240" w:lineRule="auto"/>
        <w:ind w:left="142" w:right="-143" w:firstLine="566"/>
        <w:jc w:val="both"/>
        <w:rPr>
          <w:rFonts w:ascii="Times New Roman" w:eastAsia="Times New Roman" w:hAnsi="Times New Roman" w:cs="Times New Roman"/>
          <w:sz w:val="28"/>
          <w:szCs w:val="28"/>
          <w:lang w:val="kk-KZ"/>
        </w:rPr>
      </w:pPr>
      <w:r w:rsidRPr="00994C25">
        <w:rPr>
          <w:rFonts w:ascii="Times New Roman" w:eastAsia="Times New Roman" w:hAnsi="Times New Roman" w:cs="Times New Roman"/>
          <w:sz w:val="28"/>
          <w:szCs w:val="28"/>
          <w:lang w:val="kk-KZ"/>
        </w:rPr>
        <w:t>А.Корхытбаев пен «Альянс полис» АҚ сақтандыру компаниясы арасында сақтандыру шарты жасалып оған сақтандыру полисі берілген, сақтандыру полисінің қолдану мерзімі 19.04.2014 – 18.04.2015 жылы аралығы.</w:t>
      </w:r>
    </w:p>
    <w:p w:rsidR="00994C25" w:rsidRPr="00994C25" w:rsidRDefault="00994C25" w:rsidP="00007D1B">
      <w:pPr>
        <w:spacing w:after="0" w:line="240" w:lineRule="auto"/>
        <w:ind w:left="142" w:right="-143" w:firstLine="566"/>
        <w:jc w:val="both"/>
        <w:rPr>
          <w:rFonts w:ascii="Times New Roman" w:eastAsia="Times New Roman" w:hAnsi="Times New Roman" w:cs="Times New Roman"/>
          <w:sz w:val="28"/>
          <w:szCs w:val="28"/>
          <w:lang w:val="kk-KZ"/>
        </w:rPr>
      </w:pPr>
      <w:r w:rsidRPr="00994C25">
        <w:rPr>
          <w:rFonts w:ascii="Times New Roman" w:eastAsia="Times New Roman" w:hAnsi="Times New Roman" w:cs="Times New Roman"/>
          <w:sz w:val="28"/>
          <w:szCs w:val="28"/>
          <w:lang w:val="kk-KZ"/>
        </w:rPr>
        <w:t>Сонымен бірге шарт бойынша пайда алушы «АТФ Банк» АҚ-ы болып табылады.</w:t>
      </w:r>
    </w:p>
    <w:p w:rsidR="00994C25" w:rsidRPr="00994C25" w:rsidRDefault="00007D1B" w:rsidP="00007D1B">
      <w:pPr>
        <w:spacing w:after="0" w:line="240" w:lineRule="auto"/>
        <w:ind w:right="-143"/>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994C25" w:rsidRPr="00994C25">
        <w:rPr>
          <w:rFonts w:ascii="Times New Roman" w:eastAsia="Times New Roman" w:hAnsi="Times New Roman" w:cs="Times New Roman"/>
          <w:sz w:val="28"/>
          <w:szCs w:val="28"/>
          <w:lang w:val="kk-KZ"/>
        </w:rPr>
        <w:t>Қазақстан Республикасы АҚ-нің 803-бабына сәйкес, сақтандыру шарты бойынша бiр тарап (сақтанушы) сақтандыру сыйлықақысын төлеуге мiндеттенедi, ал екiншi тарап (сақтандырушы) сақтандыру жағдайы басталған кезде сақтанушыға немесе шартта белгiленген сома (сақтандыру сомасы) шегiнде өзiнiң пайдасына шарт жасалған өзге тұлғаға (пайда алушыға) сақтандыру төлемiн төлеуге мiндеттенедi.</w:t>
      </w:r>
    </w:p>
    <w:p w:rsidR="00994C25" w:rsidRPr="00994C25" w:rsidRDefault="00007D1B" w:rsidP="00994C25">
      <w:pPr>
        <w:spacing w:after="0" w:line="240" w:lineRule="auto"/>
        <w:ind w:right="-143"/>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          </w:t>
      </w:r>
      <w:r w:rsidR="00994C25" w:rsidRPr="00994C25">
        <w:rPr>
          <w:rFonts w:ascii="Times New Roman" w:eastAsia="Times New Roman" w:hAnsi="Times New Roman" w:cs="Times New Roman"/>
          <w:sz w:val="28"/>
          <w:szCs w:val="28"/>
          <w:lang w:val="kk-KZ"/>
        </w:rPr>
        <w:t xml:space="preserve">Осы Кодекстің 806,816,817-бабтарына сәйкес, мiндеттi сақтандыру - егер сақтандырудың мiндеттi түрлерiн реттейтiн заңнамалық актiлерде өзгеше белгiленбесе, талаптары тараптардың келiсiмiмен айқындалатын, заңнамалық актiлердiң талаптарына орай жүзеге асырылатын сақтандыру. </w:t>
      </w:r>
      <w:r w:rsidR="00994C25" w:rsidRPr="00994C25">
        <w:rPr>
          <w:rFonts w:ascii="Times New Roman" w:eastAsia="Times New Roman" w:hAnsi="Times New Roman" w:cs="Times New Roman"/>
          <w:sz w:val="28"/>
          <w:szCs w:val="28"/>
          <w:lang w:val="kk-KZ"/>
        </w:rPr>
        <w:br/>
        <w:t xml:space="preserve">      </w:t>
      </w:r>
      <w:r>
        <w:rPr>
          <w:rFonts w:ascii="Times New Roman" w:eastAsia="Times New Roman" w:hAnsi="Times New Roman" w:cs="Times New Roman"/>
          <w:sz w:val="28"/>
          <w:szCs w:val="28"/>
          <w:lang w:val="kk-KZ"/>
        </w:rPr>
        <w:t xml:space="preserve">  </w:t>
      </w:r>
      <w:r w:rsidR="00994C25" w:rsidRPr="00994C25">
        <w:rPr>
          <w:rFonts w:ascii="Times New Roman" w:eastAsia="Times New Roman" w:hAnsi="Times New Roman" w:cs="Times New Roman"/>
          <w:sz w:val="28"/>
          <w:szCs w:val="28"/>
          <w:lang w:val="kk-KZ"/>
        </w:rPr>
        <w:t xml:space="preserve">Мiндеттi сақтандыру кезiнде сақтанушы, егер сақтандырудың осы түрiн реттейтiн заңнамалық актiлерде өзгеше белгiленбесе, тараптардың келiсiмiмен айқындалған талаптар бойынша сақтандырушымен шарт жасауға мiндеттi. </w:t>
      </w:r>
    </w:p>
    <w:p w:rsidR="00994C25" w:rsidRPr="00994C25" w:rsidRDefault="00994C25" w:rsidP="00994C25">
      <w:pPr>
        <w:spacing w:after="0" w:line="240" w:lineRule="auto"/>
        <w:ind w:right="-143"/>
        <w:jc w:val="both"/>
        <w:rPr>
          <w:rFonts w:ascii="Times New Roman" w:eastAsia="Times New Roman" w:hAnsi="Times New Roman" w:cs="Times New Roman"/>
          <w:sz w:val="28"/>
          <w:szCs w:val="28"/>
          <w:lang w:val="kk-KZ"/>
        </w:rPr>
      </w:pPr>
      <w:r w:rsidRPr="00994C25">
        <w:rPr>
          <w:rFonts w:ascii="Times New Roman" w:eastAsia="Times New Roman" w:hAnsi="Times New Roman" w:cs="Times New Roman"/>
          <w:sz w:val="28"/>
          <w:szCs w:val="28"/>
          <w:lang w:val="kk-KZ"/>
        </w:rPr>
        <w:t xml:space="preserve">Пайда алушы - сақтандыру шартына немесе мiндеттi сақтандыру туралы заң актiлерiне сәйкес сақтандыру төлемiн алушы болып табылатын тұлға. </w:t>
      </w:r>
    </w:p>
    <w:p w:rsidR="00994C25" w:rsidRPr="00994C25" w:rsidRDefault="00994C25" w:rsidP="00994C25">
      <w:pPr>
        <w:spacing w:after="0" w:line="240" w:lineRule="auto"/>
        <w:ind w:right="-143"/>
        <w:jc w:val="both"/>
        <w:rPr>
          <w:rFonts w:ascii="Times New Roman" w:eastAsia="Times New Roman" w:hAnsi="Times New Roman" w:cs="Times New Roman"/>
          <w:sz w:val="28"/>
          <w:szCs w:val="28"/>
          <w:lang w:val="kk-KZ"/>
        </w:rPr>
      </w:pPr>
      <w:r w:rsidRPr="00994C25">
        <w:rPr>
          <w:rFonts w:ascii="Times New Roman" w:eastAsia="Times New Roman" w:hAnsi="Times New Roman" w:cs="Times New Roman"/>
          <w:sz w:val="28"/>
          <w:szCs w:val="28"/>
          <w:lang w:val="kk-KZ"/>
        </w:rPr>
        <w:t xml:space="preserve">Заңды тұлға да, азамат та пайда алушы бола алады. </w:t>
      </w:r>
      <w:r w:rsidRPr="00994C25">
        <w:rPr>
          <w:rFonts w:ascii="Times New Roman" w:eastAsia="Times New Roman" w:hAnsi="Times New Roman" w:cs="Times New Roman"/>
          <w:sz w:val="28"/>
          <w:szCs w:val="28"/>
          <w:lang w:val="kk-KZ"/>
        </w:rPr>
        <w:br/>
        <w:t xml:space="preserve">        Пайда алушы жеке де, мүлiктiк те сақтандыру бойынша тағайындала алады. </w:t>
      </w:r>
      <w:r w:rsidRPr="00994C25">
        <w:rPr>
          <w:rFonts w:ascii="Times New Roman" w:eastAsia="Times New Roman" w:hAnsi="Times New Roman" w:cs="Times New Roman"/>
          <w:sz w:val="28"/>
          <w:szCs w:val="28"/>
          <w:lang w:val="kk-KZ"/>
        </w:rPr>
        <w:br/>
        <w:t xml:space="preserve">        Сақтандыру жағдайы - басталған бойда сақтандыру шарты сақтандыру төлемiн жүзеге асыруды көздейтiн оқиға. </w:t>
      </w:r>
    </w:p>
    <w:p w:rsidR="00994C25" w:rsidRPr="00994C25" w:rsidRDefault="00994C25" w:rsidP="00007D1B">
      <w:pPr>
        <w:spacing w:after="0" w:line="240" w:lineRule="auto"/>
        <w:ind w:right="-143" w:firstLine="708"/>
        <w:jc w:val="both"/>
        <w:rPr>
          <w:rFonts w:ascii="Times New Roman" w:hAnsi="Times New Roman" w:cs="Times New Roman"/>
          <w:bCs/>
          <w:sz w:val="28"/>
          <w:szCs w:val="28"/>
          <w:lang w:val="kk-KZ" w:eastAsia="ko-KR"/>
        </w:rPr>
      </w:pPr>
      <w:r w:rsidRPr="00994C25">
        <w:rPr>
          <w:rFonts w:ascii="Times New Roman" w:eastAsia="Times New Roman" w:hAnsi="Times New Roman" w:cs="Times New Roman"/>
          <w:sz w:val="28"/>
          <w:szCs w:val="28"/>
          <w:lang w:val="kk-KZ"/>
        </w:rPr>
        <w:t xml:space="preserve">Сонымен қатар, АҚ-тың 820-бабына сәйкес, сақтандыру төлемi - сақтандырушы сақтанушыға (пайда алушыға) сақтандыру жағдайы туған кезде не жинақтаушы сақтандыру шартында белгiленген мерзiм туған кезде сақтандыру сомасы шегiнде төлейтiн ақша сомасы.   </w:t>
      </w:r>
    </w:p>
    <w:p w:rsidR="00994C25" w:rsidRPr="00994C25" w:rsidRDefault="00994C25" w:rsidP="00007D1B">
      <w:pPr>
        <w:spacing w:after="0" w:line="240" w:lineRule="auto"/>
        <w:ind w:right="-143" w:firstLine="708"/>
        <w:jc w:val="both"/>
        <w:rPr>
          <w:rFonts w:ascii="Times New Roman" w:hAnsi="Times New Roman" w:cs="Times New Roman"/>
          <w:sz w:val="28"/>
          <w:szCs w:val="28"/>
          <w:lang w:val="kk-KZ"/>
        </w:rPr>
      </w:pPr>
      <w:r w:rsidRPr="00994C25">
        <w:rPr>
          <w:rFonts w:ascii="Times New Roman" w:eastAsia="Times New Roman" w:hAnsi="Times New Roman" w:cs="Times New Roman"/>
          <w:sz w:val="28"/>
          <w:szCs w:val="28"/>
          <w:lang w:val="kk-KZ"/>
        </w:rPr>
        <w:t>Яғни, бұл орайда сақтандыру жағдайы орын алған және «АТФ Банк» АҚ-ы пайда алушы болып табылады.</w:t>
      </w:r>
      <w:r w:rsidRPr="00994C25">
        <w:rPr>
          <w:rFonts w:ascii="Times New Roman" w:hAnsi="Times New Roman" w:cs="Times New Roman"/>
          <w:sz w:val="28"/>
          <w:szCs w:val="28"/>
          <w:lang w:val="kk-KZ" w:eastAsia="ko-KR"/>
        </w:rPr>
        <w:t xml:space="preserve">  </w:t>
      </w:r>
      <w:r w:rsidRPr="00994C25">
        <w:rPr>
          <w:rFonts w:ascii="Times New Roman" w:hAnsi="Times New Roman" w:cs="Times New Roman"/>
          <w:sz w:val="28"/>
          <w:szCs w:val="28"/>
          <w:lang w:val="kk-KZ"/>
        </w:rPr>
        <w:t xml:space="preserve">  </w:t>
      </w:r>
    </w:p>
    <w:p w:rsidR="00994C25" w:rsidRPr="00994C25" w:rsidRDefault="00994C25" w:rsidP="00007D1B">
      <w:pPr>
        <w:spacing w:after="0" w:line="240" w:lineRule="auto"/>
        <w:ind w:right="-143" w:firstLine="708"/>
        <w:jc w:val="both"/>
        <w:rPr>
          <w:rFonts w:ascii="Times New Roman" w:hAnsi="Times New Roman" w:cs="Times New Roman"/>
          <w:sz w:val="28"/>
          <w:szCs w:val="28"/>
          <w:lang w:val="kk-KZ"/>
        </w:rPr>
      </w:pPr>
      <w:r w:rsidRPr="00994C25">
        <w:rPr>
          <w:rFonts w:ascii="Times New Roman" w:hAnsi="Times New Roman" w:cs="Times New Roman"/>
          <w:sz w:val="28"/>
          <w:szCs w:val="28"/>
          <w:lang w:val="kk-KZ"/>
        </w:rPr>
        <w:t xml:space="preserve">ҚР АК-нің 268-бабына сәйкес мiндеттемеге сәйкес бiр адам (борышқор) басқа адамның (несие берушiнiң) пайдасына мүлiк беру, жұмыс орындау, ақша төлеу және т.б. сияқты белгiлi бiр әрекеттер жасауға, не белгiлi бiр әрекет жасаудан тартынуға мiндеттi, ал несие берушi борышқордан өз мiндеттерiн орындауын талап етуге құқылы.                                                                    </w:t>
      </w:r>
    </w:p>
    <w:p w:rsidR="00994C25" w:rsidRPr="00994C25" w:rsidRDefault="00994C25" w:rsidP="00994C25">
      <w:pPr>
        <w:spacing w:after="0" w:line="240" w:lineRule="auto"/>
        <w:ind w:right="-143"/>
        <w:jc w:val="both"/>
        <w:rPr>
          <w:rFonts w:ascii="Times New Roman" w:hAnsi="Times New Roman" w:cs="Times New Roman"/>
          <w:sz w:val="28"/>
          <w:szCs w:val="28"/>
          <w:lang w:val="kk-KZ"/>
        </w:rPr>
      </w:pPr>
      <w:r w:rsidRPr="00994C25">
        <w:rPr>
          <w:rFonts w:ascii="Times New Roman" w:hAnsi="Times New Roman" w:cs="Times New Roman"/>
          <w:sz w:val="28"/>
          <w:szCs w:val="28"/>
          <w:lang w:val="kk-KZ"/>
        </w:rPr>
        <w:t xml:space="preserve"> </w:t>
      </w:r>
      <w:r w:rsidR="00007D1B">
        <w:rPr>
          <w:rFonts w:ascii="Times New Roman" w:hAnsi="Times New Roman" w:cs="Times New Roman"/>
          <w:sz w:val="28"/>
          <w:szCs w:val="28"/>
          <w:lang w:val="kk-KZ"/>
        </w:rPr>
        <w:tab/>
      </w:r>
      <w:r w:rsidRPr="00994C25">
        <w:rPr>
          <w:rFonts w:ascii="Times New Roman" w:hAnsi="Times New Roman" w:cs="Times New Roman"/>
          <w:sz w:val="28"/>
          <w:szCs w:val="28"/>
          <w:lang w:val="kk-KZ"/>
        </w:rPr>
        <w:t>ҚР АК-нің 272-273-баптарына сәйкес  міндеттеме – міндеттеме  шарттары мен заң талаптарына  сәйкес тиісінше орындалуға тиіс, ал мұндай  шарттар мен талаптар болмаған жағдайда –іскерлік қызмет өрісіндегі әдеттегі құқықтарға немесе  әдетте  қойылатын өзге де  талаптарға сәйкес орындалуға тиіс.</w:t>
      </w:r>
    </w:p>
    <w:p w:rsidR="00994C25" w:rsidRPr="00994C25" w:rsidRDefault="00994C25" w:rsidP="00994C25">
      <w:pPr>
        <w:pStyle w:val="a3"/>
        <w:ind w:right="-143" w:firstLine="708"/>
        <w:jc w:val="both"/>
        <w:rPr>
          <w:sz w:val="28"/>
          <w:szCs w:val="28"/>
          <w:lang w:val="kk-KZ"/>
        </w:rPr>
      </w:pPr>
      <w:r w:rsidRPr="00994C25">
        <w:rPr>
          <w:sz w:val="28"/>
          <w:szCs w:val="28"/>
          <w:lang w:val="kk-KZ"/>
        </w:rPr>
        <w:t>Заңдарда немесе шартта көзделгеннен басқа реттерде мiндеттеменi орындаудан бiржақты бас тартуға және оның шарттарын бiржақты өзгертуге жол берiлмейдi.</w:t>
      </w:r>
    </w:p>
    <w:p w:rsidR="00994C25" w:rsidRPr="00994C25" w:rsidRDefault="00994C25" w:rsidP="00994C25">
      <w:pPr>
        <w:pStyle w:val="a3"/>
        <w:ind w:right="-143" w:firstLine="708"/>
        <w:jc w:val="both"/>
        <w:rPr>
          <w:sz w:val="28"/>
          <w:szCs w:val="28"/>
          <w:lang w:val="kk-KZ"/>
        </w:rPr>
      </w:pPr>
      <w:r w:rsidRPr="00994C25">
        <w:rPr>
          <w:sz w:val="28"/>
          <w:szCs w:val="28"/>
          <w:lang w:val="kk-KZ"/>
        </w:rPr>
        <w:t>Сақтандыру шартының 9.2. тармағына сәйкес, сақтандыру сомасы сақтандырылатын мүлік құнынан төмен болса (толық емес сақтандыру) төленетін сақтандыру сомасы сақтандырылған мүліктің нақты құнына пропорциональды қатынаста төленуі тиіс.</w:t>
      </w:r>
    </w:p>
    <w:p w:rsidR="00994C25" w:rsidRPr="00994C25" w:rsidRDefault="00994C25" w:rsidP="00994C25">
      <w:pPr>
        <w:pStyle w:val="a3"/>
        <w:ind w:right="-143" w:firstLine="708"/>
        <w:jc w:val="both"/>
        <w:rPr>
          <w:sz w:val="28"/>
          <w:szCs w:val="28"/>
          <w:lang w:val="kk-KZ"/>
        </w:rPr>
      </w:pPr>
      <w:r w:rsidRPr="00994C25">
        <w:rPr>
          <w:sz w:val="28"/>
          <w:szCs w:val="28"/>
          <w:lang w:val="kk-KZ"/>
        </w:rPr>
        <w:t>Сақтандырылатын мүлік Қызылорда қаласы, Жахаев көшесі 38 тұрғын үй. Бағалау есебі бойынша үйдің нарықтық құны 22 432 607 теңге. Шарт бойынша сақтандыру нысаны  4 830 000 теңгеге сақтандырылған, яғни 22 432 607 х 100 = 21,53 %,  сараптама қорытындысымен үйді жөндеу-қалпына келтіру құны 4 188 479 теңге құраған. Яғни, 4 188 479 х  21,53 % - 48 300 теңге (1 % шартсыз франшиза) =  853 480 теңге.</w:t>
      </w:r>
    </w:p>
    <w:p w:rsidR="00994C25" w:rsidRPr="00994C25" w:rsidRDefault="00994C25" w:rsidP="00994C25">
      <w:pPr>
        <w:spacing w:after="0" w:line="240" w:lineRule="auto"/>
        <w:ind w:right="-143" w:firstLine="708"/>
        <w:jc w:val="both"/>
        <w:rPr>
          <w:rFonts w:ascii="Times New Roman" w:hAnsi="Times New Roman" w:cs="Times New Roman"/>
          <w:sz w:val="28"/>
          <w:szCs w:val="28"/>
          <w:lang w:val="kk-KZ"/>
        </w:rPr>
      </w:pPr>
      <w:r w:rsidRPr="00994C25">
        <w:rPr>
          <w:rFonts w:ascii="Times New Roman" w:hAnsi="Times New Roman" w:cs="Times New Roman"/>
          <w:sz w:val="28"/>
          <w:szCs w:val="28"/>
          <w:lang w:val="kk-KZ"/>
        </w:rPr>
        <w:t xml:space="preserve">Сондықтан, сот талапкер А.Корхытбаевтың </w:t>
      </w:r>
      <w:r w:rsidRPr="00994C25">
        <w:rPr>
          <w:rFonts w:ascii="Times New Roman" w:hAnsi="Times New Roman" w:cs="Times New Roman"/>
          <w:sz w:val="28"/>
          <w:szCs w:val="28"/>
          <w:lang w:val="kk-KZ" w:eastAsia="ko-KR"/>
        </w:rPr>
        <w:t xml:space="preserve">жауапкер «Альянс полис» АҚ сақтандыру компаниясынан пайда алушы «АТФ Банк» Акционерлік </w:t>
      </w:r>
      <w:r w:rsidRPr="00994C25">
        <w:rPr>
          <w:rFonts w:ascii="Times New Roman" w:hAnsi="Times New Roman" w:cs="Times New Roman"/>
          <w:sz w:val="28"/>
          <w:szCs w:val="28"/>
          <w:lang w:val="kk-KZ" w:eastAsia="ko-KR"/>
        </w:rPr>
        <w:lastRenderedPageBreak/>
        <w:t xml:space="preserve">қоғамының пайдасына келген шығынды өндіру </w:t>
      </w:r>
      <w:r w:rsidRPr="00994C25">
        <w:rPr>
          <w:rFonts w:ascii="Times New Roman" w:hAnsi="Times New Roman" w:cs="Times New Roman"/>
          <w:sz w:val="28"/>
          <w:szCs w:val="28"/>
          <w:lang w:val="kk-KZ"/>
        </w:rPr>
        <w:t>талабы заңды және негізді болғандықтан ішінара қанағаттандырылуға  жатады деп есептейді.</w:t>
      </w:r>
    </w:p>
    <w:p w:rsidR="00994C25" w:rsidRPr="00994C25" w:rsidRDefault="00994C25" w:rsidP="00994C25">
      <w:pPr>
        <w:spacing w:after="0" w:line="240" w:lineRule="auto"/>
        <w:ind w:right="-143" w:firstLine="708"/>
        <w:jc w:val="both"/>
        <w:rPr>
          <w:rFonts w:ascii="Times New Roman" w:hAnsi="Times New Roman" w:cs="Times New Roman"/>
          <w:sz w:val="28"/>
          <w:szCs w:val="28"/>
          <w:lang w:val="kk-KZ"/>
        </w:rPr>
      </w:pPr>
      <w:r w:rsidRPr="00994C25">
        <w:rPr>
          <w:rFonts w:ascii="Times New Roman" w:hAnsi="Times New Roman" w:cs="Times New Roman"/>
          <w:sz w:val="28"/>
          <w:szCs w:val="28"/>
          <w:lang w:val="kk-KZ"/>
        </w:rPr>
        <w:t>ҚР АІЖК-нің 110-бабының 1-бөлігіне сәйкес пайдасына шешім шығарылған тарапқа, бұл тарап сот шығындарын төлеуден босатылса да, басқа тараптан іс бойынша жұмсалған барлық шығындарды сот алып береді.Егер талап қою ішінара қанағаттандырылса, онда шығындар талап қоюшыға қойылған талаптардың сот қанағаттандырған мөлшеріне бара-бар, ал жауапкерге талап қою талаптарының талап қоюшыға бас тартылған бөлігіне бара-бар беріледі.</w:t>
      </w:r>
    </w:p>
    <w:p w:rsidR="00994C25" w:rsidRPr="00994C25" w:rsidRDefault="00994C25" w:rsidP="00994C25">
      <w:pPr>
        <w:spacing w:after="0" w:line="240" w:lineRule="auto"/>
        <w:ind w:right="-143" w:firstLine="708"/>
        <w:jc w:val="both"/>
        <w:rPr>
          <w:rFonts w:ascii="Times New Roman" w:hAnsi="Times New Roman" w:cs="Times New Roman"/>
          <w:sz w:val="28"/>
          <w:szCs w:val="28"/>
          <w:lang w:val="kk-KZ"/>
        </w:rPr>
      </w:pPr>
      <w:r w:rsidRPr="00994C25">
        <w:rPr>
          <w:rFonts w:ascii="Times New Roman" w:hAnsi="Times New Roman" w:cs="Times New Roman"/>
          <w:sz w:val="28"/>
          <w:szCs w:val="28"/>
          <w:lang w:val="kk-KZ"/>
        </w:rPr>
        <w:t xml:space="preserve">Осыған орай, талапкер пайдасына жауапкерден сотқа төленген 8535 теңге мемлекеттік баж өндірілуге жатады. </w:t>
      </w:r>
    </w:p>
    <w:p w:rsidR="00994C25" w:rsidRPr="00994C25" w:rsidRDefault="00994C25" w:rsidP="00994C25">
      <w:pPr>
        <w:spacing w:after="0" w:line="240" w:lineRule="auto"/>
        <w:ind w:right="-143"/>
        <w:jc w:val="both"/>
        <w:rPr>
          <w:rFonts w:ascii="Times New Roman" w:hAnsi="Times New Roman" w:cs="Times New Roman"/>
          <w:sz w:val="28"/>
          <w:szCs w:val="28"/>
          <w:lang w:val="kk-KZ"/>
        </w:rPr>
      </w:pPr>
      <w:r w:rsidRPr="00994C25">
        <w:rPr>
          <w:rFonts w:ascii="Times New Roman" w:hAnsi="Times New Roman" w:cs="Times New Roman"/>
          <w:sz w:val="28"/>
          <w:szCs w:val="28"/>
          <w:lang w:val="kk-KZ"/>
        </w:rPr>
        <w:t xml:space="preserve">Жоғарыдағылардың көрсетілгендердің негізінде және ҚР АІЖК-нің 217-221, 223 -баптарын басшылыққа алып, сот </w:t>
      </w:r>
    </w:p>
    <w:p w:rsidR="00994C25" w:rsidRPr="00994C25" w:rsidRDefault="00994C25" w:rsidP="00994C25">
      <w:pPr>
        <w:spacing w:after="0" w:line="240" w:lineRule="auto"/>
        <w:ind w:right="-143"/>
        <w:jc w:val="both"/>
        <w:rPr>
          <w:rFonts w:ascii="Times New Roman" w:hAnsi="Times New Roman" w:cs="Times New Roman"/>
          <w:sz w:val="28"/>
          <w:szCs w:val="28"/>
          <w:lang w:val="kk-KZ"/>
        </w:rPr>
      </w:pPr>
    </w:p>
    <w:p w:rsidR="00994C25" w:rsidRPr="00994C25" w:rsidRDefault="00994C25" w:rsidP="00994C25">
      <w:pPr>
        <w:spacing w:after="0" w:line="240" w:lineRule="auto"/>
        <w:ind w:right="-143"/>
        <w:jc w:val="both"/>
        <w:rPr>
          <w:rFonts w:ascii="Times New Roman" w:hAnsi="Times New Roman" w:cs="Times New Roman"/>
          <w:bCs/>
          <w:sz w:val="28"/>
          <w:szCs w:val="28"/>
          <w:lang w:val="kk-KZ"/>
        </w:rPr>
      </w:pPr>
      <w:r w:rsidRPr="00994C25">
        <w:rPr>
          <w:rFonts w:ascii="Times New Roman" w:hAnsi="Times New Roman" w:cs="Times New Roman"/>
          <w:bCs/>
          <w:sz w:val="28"/>
          <w:szCs w:val="28"/>
          <w:lang w:val="kk-KZ"/>
        </w:rPr>
        <w:t xml:space="preserve">                                           Ш Е Ш І М   Е Т Т I :</w:t>
      </w:r>
    </w:p>
    <w:p w:rsidR="00994C25" w:rsidRPr="00994C25" w:rsidRDefault="00994C25" w:rsidP="00994C25">
      <w:pPr>
        <w:spacing w:after="0" w:line="240" w:lineRule="auto"/>
        <w:ind w:right="-143"/>
        <w:jc w:val="both"/>
        <w:rPr>
          <w:rFonts w:ascii="Times New Roman" w:hAnsi="Times New Roman" w:cs="Times New Roman"/>
          <w:bCs/>
          <w:sz w:val="28"/>
          <w:szCs w:val="28"/>
          <w:lang w:val="kk-KZ"/>
        </w:rPr>
      </w:pPr>
    </w:p>
    <w:p w:rsidR="00994C25" w:rsidRPr="00994C25" w:rsidRDefault="00994C25" w:rsidP="0071357B">
      <w:pPr>
        <w:spacing w:after="0" w:line="240" w:lineRule="auto"/>
        <w:ind w:right="-143" w:firstLine="708"/>
        <w:jc w:val="both"/>
        <w:rPr>
          <w:rFonts w:ascii="Times New Roman" w:hAnsi="Times New Roman" w:cs="Times New Roman"/>
          <w:bCs/>
          <w:sz w:val="28"/>
          <w:szCs w:val="28"/>
          <w:lang w:val="kk-KZ"/>
        </w:rPr>
      </w:pPr>
      <w:r w:rsidRPr="00994C25">
        <w:rPr>
          <w:rFonts w:ascii="Times New Roman" w:hAnsi="Times New Roman" w:cs="Times New Roman"/>
          <w:sz w:val="28"/>
          <w:szCs w:val="28"/>
          <w:lang w:val="kk-KZ"/>
        </w:rPr>
        <w:t>Талапкер Корхытбаев Асылбек Калдыбековичтің жауапкер «Альянс полис» АҚ сақтандыру компаниясынан пайда алушы «АТФ Банк» акционерлік қоғамының пайдасына жылжымайтын мүлкіне келтірілген 4 188 479 теңге материалдық шығынды және сотқа төлеген 40 830 теңге мемлекеттік бажды өндіру жайлы</w:t>
      </w:r>
      <w:r w:rsidR="001921C3">
        <w:rPr>
          <w:rFonts w:ascii="Times New Roman" w:hAnsi="Times New Roman" w:cs="Times New Roman"/>
          <w:sz w:val="28"/>
          <w:szCs w:val="28"/>
          <w:lang w:val="kk-KZ" w:eastAsia="ko-KR"/>
        </w:rPr>
        <w:t xml:space="preserve"> талап арызы  </w:t>
      </w:r>
      <w:r w:rsidRPr="00994C25">
        <w:rPr>
          <w:rFonts w:ascii="Times New Roman" w:hAnsi="Times New Roman" w:cs="Times New Roman"/>
          <w:sz w:val="28"/>
          <w:szCs w:val="28"/>
          <w:lang w:val="kk-KZ" w:eastAsia="ko-KR"/>
        </w:rPr>
        <w:t xml:space="preserve">ішінара қанағаттандырылсын.        </w:t>
      </w:r>
      <w:r w:rsidRPr="00994C25">
        <w:rPr>
          <w:rFonts w:ascii="Times New Roman" w:hAnsi="Times New Roman" w:cs="Times New Roman"/>
          <w:bCs/>
          <w:sz w:val="28"/>
          <w:szCs w:val="28"/>
          <w:lang w:val="kk-KZ"/>
        </w:rPr>
        <w:t xml:space="preserve">                                           </w:t>
      </w:r>
    </w:p>
    <w:p w:rsidR="00994C25" w:rsidRPr="00994C25" w:rsidRDefault="0071357B" w:rsidP="00994C25">
      <w:pPr>
        <w:pStyle w:val="a5"/>
        <w:tabs>
          <w:tab w:val="left" w:pos="720"/>
        </w:tabs>
        <w:ind w:right="-143" w:firstLine="0"/>
        <w:jc w:val="both"/>
        <w:rPr>
          <w:rFonts w:ascii="Times New Roman" w:hAnsi="Times New Roman"/>
          <w:sz w:val="28"/>
          <w:szCs w:val="28"/>
          <w:lang w:val="kk-KZ" w:eastAsia="ko-KR"/>
        </w:rPr>
      </w:pPr>
      <w:r>
        <w:rPr>
          <w:rFonts w:ascii="Times New Roman" w:hAnsi="Times New Roman"/>
          <w:sz w:val="28"/>
          <w:szCs w:val="28"/>
          <w:lang w:val="kk-KZ"/>
        </w:rPr>
        <w:tab/>
      </w:r>
      <w:r w:rsidR="00994C25" w:rsidRPr="00994C25">
        <w:rPr>
          <w:rFonts w:ascii="Times New Roman" w:hAnsi="Times New Roman"/>
          <w:sz w:val="28"/>
          <w:szCs w:val="28"/>
          <w:lang w:val="kk-KZ"/>
        </w:rPr>
        <w:t>Жауапкер «Альянс полис» АҚ сақтандыру компаниясынан пайда алушы «АТФ Банк» акционерлік қоғамының пайдасына 853 480 (сегіз жүз елу үш мың төрт жүз сексен) теңге  және сотқа төлеген 8535 (сегіз мың бес жүз отыз бес) теңге мемлекеттік бажды қоса, барлығы 862 014 (сегіз жүз алпыс екі мың он төрт)  теңге өндірілсін.</w:t>
      </w:r>
      <w:r w:rsidR="00994C25" w:rsidRPr="00994C25">
        <w:rPr>
          <w:rFonts w:ascii="Times New Roman" w:hAnsi="Times New Roman"/>
          <w:sz w:val="28"/>
          <w:szCs w:val="28"/>
          <w:lang w:val="kk-KZ" w:eastAsia="ko-KR"/>
        </w:rPr>
        <w:t xml:space="preserve"> </w:t>
      </w:r>
    </w:p>
    <w:p w:rsidR="00994C25" w:rsidRPr="00994C25" w:rsidRDefault="00994C25" w:rsidP="00994C25">
      <w:pPr>
        <w:pStyle w:val="a5"/>
        <w:tabs>
          <w:tab w:val="left" w:pos="720"/>
        </w:tabs>
        <w:ind w:right="-143" w:firstLine="0"/>
        <w:jc w:val="both"/>
        <w:rPr>
          <w:rFonts w:ascii="Times New Roman" w:hAnsi="Times New Roman"/>
          <w:sz w:val="28"/>
          <w:szCs w:val="28"/>
          <w:lang w:val="kk-KZ"/>
        </w:rPr>
      </w:pPr>
      <w:r>
        <w:rPr>
          <w:rFonts w:ascii="Times New Roman" w:hAnsi="Times New Roman"/>
          <w:sz w:val="28"/>
          <w:szCs w:val="28"/>
          <w:lang w:val="kk-KZ"/>
        </w:rPr>
        <w:tab/>
      </w:r>
      <w:r w:rsidRPr="00994C25">
        <w:rPr>
          <w:rFonts w:ascii="Times New Roman" w:hAnsi="Times New Roman"/>
          <w:sz w:val="28"/>
          <w:szCs w:val="28"/>
          <w:lang w:val="kk-KZ"/>
        </w:rPr>
        <w:t>Шешімге Қызылорда қалалық соты арқылы шешімнің көшірмесі тапсырылған күннен бастап он бес күн ішінде Қызылорда облыстық сотының азаматтық және әкімшілік істер жөніндегі апелляциялық сот алқасына Қазақстан Республикасы Азаматтық іс жүргізу кодексінің 334, 335-баптарының талаптары сақтала отырып шағым  берілуі немесе наразылық келтірілуі мүмкін.</w:t>
      </w:r>
    </w:p>
    <w:p w:rsidR="00994C25" w:rsidRDefault="00994C25" w:rsidP="00994C25">
      <w:pPr>
        <w:spacing w:after="0" w:line="240" w:lineRule="auto"/>
        <w:ind w:right="-143"/>
        <w:jc w:val="both"/>
        <w:rPr>
          <w:rFonts w:ascii="Times New Roman" w:hAnsi="Times New Roman" w:cs="Times New Roman"/>
          <w:sz w:val="28"/>
          <w:szCs w:val="28"/>
          <w:lang w:val="kk-KZ"/>
        </w:rPr>
      </w:pPr>
    </w:p>
    <w:p w:rsidR="00994C25" w:rsidRPr="00994C25" w:rsidRDefault="00994C25" w:rsidP="00994C25">
      <w:pPr>
        <w:spacing w:after="0" w:line="240" w:lineRule="auto"/>
        <w:ind w:right="-143"/>
        <w:jc w:val="both"/>
        <w:rPr>
          <w:rFonts w:ascii="Times New Roman" w:hAnsi="Times New Roman" w:cs="Times New Roman"/>
          <w:sz w:val="28"/>
          <w:szCs w:val="28"/>
          <w:lang w:val="kk-KZ"/>
        </w:rPr>
      </w:pPr>
    </w:p>
    <w:p w:rsidR="00994C25" w:rsidRPr="00994C25" w:rsidRDefault="00994C25" w:rsidP="00994C25">
      <w:pPr>
        <w:spacing w:after="0" w:line="240" w:lineRule="auto"/>
        <w:ind w:right="-143"/>
        <w:jc w:val="both"/>
        <w:rPr>
          <w:rFonts w:ascii="Times New Roman" w:hAnsi="Times New Roman" w:cs="Times New Roman"/>
          <w:sz w:val="28"/>
          <w:szCs w:val="28"/>
          <w:lang w:val="kk-KZ"/>
        </w:rPr>
      </w:pPr>
      <w:r w:rsidRPr="00994C25">
        <w:rPr>
          <w:rFonts w:ascii="Times New Roman" w:hAnsi="Times New Roman" w:cs="Times New Roman"/>
          <w:sz w:val="28"/>
          <w:szCs w:val="28"/>
          <w:lang w:val="kk-KZ"/>
        </w:rPr>
        <w:t>Төрағалық етуші судья                                                                        Мизанбаев А.</w:t>
      </w:r>
    </w:p>
    <w:p w:rsidR="00E7171E" w:rsidRPr="00994C25" w:rsidRDefault="00E7171E" w:rsidP="00994C25">
      <w:pPr>
        <w:ind w:right="-143"/>
        <w:rPr>
          <w:lang w:val="kk-KZ"/>
        </w:rPr>
      </w:pPr>
    </w:p>
    <w:sectPr w:rsidR="00E7171E" w:rsidRPr="00994C25" w:rsidSect="009E0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994C25"/>
    <w:rsid w:val="00007D1B"/>
    <w:rsid w:val="001921C3"/>
    <w:rsid w:val="0071357B"/>
    <w:rsid w:val="00994C25"/>
    <w:rsid w:val="009E0C0A"/>
    <w:rsid w:val="00BB360A"/>
    <w:rsid w:val="00E717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C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994C25"/>
    <w:pPr>
      <w:spacing w:after="0" w:line="240" w:lineRule="auto"/>
      <w:ind w:right="175"/>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994C25"/>
    <w:rPr>
      <w:rFonts w:ascii="Times New Roman" w:eastAsia="Times New Roman" w:hAnsi="Times New Roman" w:cs="Times New Roman"/>
      <w:sz w:val="24"/>
      <w:szCs w:val="24"/>
    </w:rPr>
  </w:style>
  <w:style w:type="paragraph" w:styleId="a5">
    <w:name w:val="Body Text Indent"/>
    <w:basedOn w:val="a"/>
    <w:link w:val="a6"/>
    <w:semiHidden/>
    <w:unhideWhenUsed/>
    <w:rsid w:val="00994C25"/>
    <w:pPr>
      <w:spacing w:after="0" w:line="240" w:lineRule="auto"/>
      <w:ind w:right="354" w:firstLine="705"/>
    </w:pPr>
    <w:rPr>
      <w:rFonts w:ascii="Palatino Linotype" w:eastAsia="Times New Roman" w:hAnsi="Palatino Linotype" w:cs="Times New Roman"/>
      <w:szCs w:val="24"/>
    </w:rPr>
  </w:style>
  <w:style w:type="character" w:customStyle="1" w:styleId="a6">
    <w:name w:val="Основной текст с отступом Знак"/>
    <w:basedOn w:val="a0"/>
    <w:link w:val="a5"/>
    <w:semiHidden/>
    <w:rsid w:val="00994C25"/>
    <w:rPr>
      <w:rFonts w:ascii="Palatino Linotype" w:eastAsia="Times New Roman" w:hAnsi="Palatino Linotype" w:cs="Times New Roman"/>
      <w:szCs w:val="24"/>
    </w:rPr>
  </w:style>
  <w:style w:type="paragraph" w:styleId="a7">
    <w:name w:val="Balloon Text"/>
    <w:basedOn w:val="a"/>
    <w:link w:val="a8"/>
    <w:uiPriority w:val="99"/>
    <w:semiHidden/>
    <w:unhideWhenUsed/>
    <w:rsid w:val="00994C2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94C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617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1867</Words>
  <Characters>10646</Characters>
  <Application>Microsoft Office Word</Application>
  <DocSecurity>0</DocSecurity>
  <Lines>88</Lines>
  <Paragraphs>24</Paragraphs>
  <ScaleCrop>false</ScaleCrop>
  <Company/>
  <LinksUpToDate>false</LinksUpToDate>
  <CharactersWithSpaces>12489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724-0300</cp:lastModifiedBy>
  <cp:revision>6</cp:revision>
  <dcterms:created xsi:type="dcterms:W3CDTF">2016-02-19T03:46:00Z</dcterms:created>
  <dcterms:modified xsi:type="dcterms:W3CDTF">2016-02-19T07:06:00Z</dcterms:modified>
</cp:coreProperties>
</file>