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1E61A" w14:textId="4B1D373D" w:rsidR="00EB5644" w:rsidRPr="000F3580" w:rsidRDefault="00F17F89" w:rsidP="000F35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3580">
        <w:rPr>
          <w:rFonts w:ascii="Times New Roman" w:hAnsi="Times New Roman" w:cs="Times New Roman"/>
          <w:b/>
          <w:bCs/>
          <w:sz w:val="24"/>
          <w:szCs w:val="24"/>
        </w:rPr>
        <w:t>Назначение наказания Неправильное определение судом вида исправительного учреждения</w:t>
      </w:r>
    </w:p>
    <w:p w14:paraId="1FBBFC8B" w14:textId="77777777" w:rsidR="00EB5644" w:rsidRPr="000F3580" w:rsidRDefault="00EB564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476B74" w14:textId="0DF2B137" w:rsidR="000F3580" w:rsidRDefault="00EB5644" w:rsidP="000F35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 xml:space="preserve">Приговором Мамлютского районного суда Северо-Казахстанской области от 12 мая 2020 года: О., ранее не судимый, осужден по части 3 статьи 345-1 Уголовного кодекса Республики Казахстан (далее – УК) к 3 годам 6 месяцам лишения свободы с лишением права управлять транспортными средствами сроком на 10 лет, с отбыванием наказания в учреждениях уголовно-исполнительной системы средней безопасности. Приговором суда О. признан виновным в том, что 11 января 2020 года примерно в 20:45 часов, не имея права на управление транспортными средствами, управляя автомашиной марки «УАЗ-315148-065» в состоянии алкогольного опьянения, </w:t>
      </w:r>
      <w:hyperlink r:id="rId6" w:history="1">
        <w:r w:rsidRPr="00535729">
          <w:rPr>
            <w:rStyle w:val="aa"/>
            <w:rFonts w:ascii="Times New Roman" w:hAnsi="Times New Roman" w:cs="Times New Roman"/>
            <w:sz w:val="24"/>
            <w:szCs w:val="24"/>
          </w:rPr>
          <w:t>допустил столкновение со стоящим на полосе встречного</w:t>
        </w:r>
      </w:hyperlink>
      <w:r w:rsidRPr="000F3580">
        <w:rPr>
          <w:rFonts w:ascii="Times New Roman" w:hAnsi="Times New Roman" w:cs="Times New Roman"/>
          <w:sz w:val="24"/>
          <w:szCs w:val="24"/>
        </w:rPr>
        <w:t xml:space="preserve"> движения автомобилем марки «ЗИЛ-4505» под управлением К. </w:t>
      </w:r>
    </w:p>
    <w:p w14:paraId="2FD5BDBD" w14:textId="77777777" w:rsidR="000F3580" w:rsidRDefault="00EB5644" w:rsidP="000F35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 xml:space="preserve">Затем совершил наезд на С., осуществлявшего сцепку автомобиля для буксировки. В результате полученных телесных повреждений С. скончался на месте. Приговор в апелляционном порядке не пересматривался. В протесте исполняющий обязанности Генерального Прокурора Республики Казахстан, не оспаривая квалификацию деяния и доказанность вины осужденного, ставит вопрос об изменении приговора ввиду неправильного определения вида учреждения уголовно-исполнительной системы. </w:t>
      </w:r>
    </w:p>
    <w:p w14:paraId="6F96539B" w14:textId="77777777" w:rsidR="000F3580" w:rsidRDefault="00EB5644" w:rsidP="000F35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 xml:space="preserve">Вина О. в совершении преступления доказана совокупностью достоверных доказательств, которым дана надлежащая правовая оценка. Сам О. в суде дал признательные показания. Его показания подтверждаются показаниями свидетеля К., заключениями судебно-медицинской, автотехнической экспертиз, протоколом осмотра места происшествия, заключением медицинского освидетельствования. </w:t>
      </w:r>
    </w:p>
    <w:p w14:paraId="5C873818" w14:textId="77777777" w:rsidR="000F3580" w:rsidRDefault="00EB5644" w:rsidP="000F35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 xml:space="preserve">Действия О. квалифицированы верно. В то же время судом неправильно применен уголовный закон в части определения места отбывания наказания в виде лишения свободы. О. совершил уголовное правонарушение, предусмотренное частью 3 статьи 345-1УК, которое относится к категории неосторожных. В соответствии с пунктом 1) части 5 статьи 46 УК лицам, осужденным за преступления, совершенные по неосторожности, лишение свободы назначается в учреждениях УИС минимальной безопасности. При таких обстоятельствах местом отбывания наказания для О. следует определить учреждение уголовно-исполнительной системы минимальной безопасности. </w:t>
      </w:r>
    </w:p>
    <w:p w14:paraId="2716F8C2" w14:textId="287E8ABB" w:rsidR="000F3580" w:rsidRDefault="00EB5644" w:rsidP="000F35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Республики Казахстан изменила приговор суда первой инстанции в отношении О., в соответствии с пунктом 1) части 5 статьи 46 УК отбывание наказания О. назначено в учреждении уголовно-исполнительной системы минимальной безопасности. Согласно пункту 3) части 3 статьи 62 УК зачтено в срок отбытия наказания время содержания под стражей с 11 января 2020 года до </w:t>
      </w:r>
      <w:hyperlink r:id="rId7" w:history="1">
        <w:r w:rsidRPr="000F3580">
          <w:rPr>
            <w:rStyle w:val="aa"/>
            <w:rFonts w:ascii="Times New Roman" w:hAnsi="Times New Roman" w:cs="Times New Roman"/>
            <w:sz w:val="24"/>
            <w:szCs w:val="24"/>
          </w:rPr>
          <w:t>вступления приговора в законную силу из расчета один день содержания</w:t>
        </w:r>
      </w:hyperlink>
      <w:r w:rsidRPr="000F3580">
        <w:rPr>
          <w:rFonts w:ascii="Times New Roman" w:hAnsi="Times New Roman" w:cs="Times New Roman"/>
          <w:sz w:val="24"/>
          <w:szCs w:val="24"/>
        </w:rPr>
        <w:t xml:space="preserve"> под стражей за два дня отбывания наказания в виде лишения свободы в учреждении минимальной безопасности. </w:t>
      </w:r>
    </w:p>
    <w:p w14:paraId="00379CCD" w14:textId="4A7FE23C" w:rsidR="00A81D5F" w:rsidRPr="000F3580" w:rsidRDefault="00EB5644" w:rsidP="000F358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>В остальной части приговор оставлен без изменения. Протест исполняющего обязанности Генерального Прокурора Республики Казахстан удовлетворен.</w:t>
      </w:r>
      <w:r w:rsidR="00CF5BD5" w:rsidRPr="000F35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F358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F358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F358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F358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B3B5E" w14:textId="77777777" w:rsidR="00F474C1" w:rsidRDefault="00F474C1" w:rsidP="00702393">
      <w:pPr>
        <w:spacing w:after="0" w:line="240" w:lineRule="auto"/>
      </w:pPr>
      <w:r>
        <w:separator/>
      </w:r>
    </w:p>
  </w:endnote>
  <w:endnote w:type="continuationSeparator" w:id="0">
    <w:p w14:paraId="2B4D1ACA" w14:textId="77777777" w:rsidR="00F474C1" w:rsidRDefault="00F474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A777" w14:textId="77777777" w:rsidR="00F474C1" w:rsidRDefault="00F474C1" w:rsidP="00702393">
      <w:pPr>
        <w:spacing w:after="0" w:line="240" w:lineRule="auto"/>
      </w:pPr>
      <w:r>
        <w:separator/>
      </w:r>
    </w:p>
  </w:footnote>
  <w:footnote w:type="continuationSeparator" w:id="0">
    <w:p w14:paraId="6932193D" w14:textId="77777777" w:rsidR="00F474C1" w:rsidRDefault="00F474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358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84DAC"/>
    <w:rsid w:val="00535729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56431"/>
    <w:rsid w:val="00A81D5F"/>
    <w:rsid w:val="00B31BDB"/>
    <w:rsid w:val="00BD7730"/>
    <w:rsid w:val="00C16D9C"/>
    <w:rsid w:val="00CB275A"/>
    <w:rsid w:val="00CF5BD5"/>
    <w:rsid w:val="00D02DFB"/>
    <w:rsid w:val="00DB660C"/>
    <w:rsid w:val="00EB5644"/>
    <w:rsid w:val="00EE78AD"/>
    <w:rsid w:val="00F173BA"/>
    <w:rsid w:val="00F17F89"/>
    <w:rsid w:val="00F474C1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F358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3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2021-12-01T15:30:00Z</dcterms:modified>
</cp:coreProperties>
</file>