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5C49E369" w:rsidR="00F173BA" w:rsidRPr="00170515" w:rsidRDefault="00170515" w:rsidP="001705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0515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170515">
        <w:rPr>
          <w:rFonts w:ascii="Times New Roman" w:hAnsi="Times New Roman" w:cs="Times New Roman"/>
          <w:b/>
          <w:bCs/>
          <w:sz w:val="24"/>
          <w:szCs w:val="24"/>
        </w:rPr>
        <w:t xml:space="preserve">ишения свободы с отбыванием наказания в учреждении </w:t>
      </w:r>
      <w:proofErr w:type="spellStart"/>
      <w:r w:rsidRPr="00170515">
        <w:rPr>
          <w:rFonts w:ascii="Times New Roman" w:hAnsi="Times New Roman" w:cs="Times New Roman"/>
          <w:b/>
          <w:bCs/>
          <w:sz w:val="24"/>
          <w:szCs w:val="24"/>
        </w:rPr>
        <w:t>уголовноисполнительной</w:t>
      </w:r>
      <w:proofErr w:type="spellEnd"/>
      <w:r w:rsidRPr="00170515">
        <w:rPr>
          <w:rFonts w:ascii="Times New Roman" w:hAnsi="Times New Roman" w:cs="Times New Roman"/>
          <w:b/>
          <w:bCs/>
          <w:sz w:val="24"/>
          <w:szCs w:val="24"/>
        </w:rPr>
        <w:t xml:space="preserve"> системы минимальной безопасности</w:t>
      </w:r>
    </w:p>
    <w:p w14:paraId="48A474D4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Приговором суда № 2 города Семей Восточно-Казахстанской области от 19 марта 2020 года: Д., ранее не судимая, осуждена по пункту 2) части 3 статьи 89 Уголовного кодекса Республики Казахстан (далее – УК) к 2 годам лишения свободы с отбыванием наказания в учреждении </w:t>
      </w:r>
      <w:proofErr w:type="spellStart"/>
      <w:r w:rsidRPr="007B1FA9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7B1FA9">
        <w:rPr>
          <w:rFonts w:ascii="Times New Roman" w:hAnsi="Times New Roman" w:cs="Times New Roman"/>
          <w:sz w:val="24"/>
          <w:szCs w:val="24"/>
        </w:rPr>
        <w:t xml:space="preserve"> системы минимальной безопасности, с пожизненным лишением права занимать должности на государственной службе, судьи, в органах местного самоуправления, Национальном Банке Республики Казахстан и его ведомствах, государственных организациях и субъектах </w:t>
      </w:r>
      <w:proofErr w:type="spellStart"/>
      <w:r w:rsidRPr="007B1FA9">
        <w:rPr>
          <w:rFonts w:ascii="Times New Roman" w:hAnsi="Times New Roman" w:cs="Times New Roman"/>
          <w:sz w:val="24"/>
          <w:szCs w:val="24"/>
        </w:rPr>
        <w:t>квазигосударственного</w:t>
      </w:r>
      <w:proofErr w:type="spellEnd"/>
      <w:r w:rsidRPr="007B1FA9">
        <w:rPr>
          <w:rFonts w:ascii="Times New Roman" w:hAnsi="Times New Roman" w:cs="Times New Roman"/>
          <w:sz w:val="24"/>
          <w:szCs w:val="24"/>
        </w:rPr>
        <w:t xml:space="preserve"> сектора. </w:t>
      </w:r>
    </w:p>
    <w:p w14:paraId="174CAC3C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Приговором суда Д. признана виновной в растрате вверенного имущества в сумме 1 650 340 тенге, совершенной лицом, приравненным к лицам, уполномоченным на выполнение государственных функций, с использованием служебного положения. </w:t>
      </w:r>
    </w:p>
    <w:p w14:paraId="6702CA5B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</w:t>
      </w:r>
      <w:proofErr w:type="spellStart"/>
      <w:r w:rsidRPr="007B1FA9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7B1FA9">
        <w:rPr>
          <w:rFonts w:ascii="Times New Roman" w:hAnsi="Times New Roman" w:cs="Times New Roman"/>
          <w:sz w:val="24"/>
          <w:szCs w:val="24"/>
        </w:rPr>
        <w:t xml:space="preserve"> областного суда от 13 мая 2020 года приговор суда оставлен без изменения. В протесте исполняющий обязанности Генерального Прокурора Республики Казахстан, не оспаривая доказанность вины и квалификацию действий, просит изменить приговор в отношении Д., отменить дополнительное наказание с назначением его в соответствии с редакцией статьи 50 УК, действовавшей на момент совершения преступления. </w:t>
      </w:r>
    </w:p>
    <w:p w14:paraId="0A26DC9B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Виновность Д. в совершении растраты вверенного имущества доказана собранными по делу доказательствами. Её действия правильно квалифицированы по пункту 2) части 3 статьи 189 УК. Основное наказание Д. назначено судом в соответствии с требованиями статьи 52 УК, с учетом тяжести содеянного и личности виновной. В </w:t>
      </w:r>
      <w:proofErr w:type="gramStart"/>
      <w:r w:rsidRPr="007B1FA9">
        <w:rPr>
          <w:rFonts w:ascii="Times New Roman" w:hAnsi="Times New Roman" w:cs="Times New Roman"/>
          <w:sz w:val="24"/>
          <w:szCs w:val="24"/>
        </w:rPr>
        <w:t>тоже</w:t>
      </w:r>
      <w:proofErr w:type="gramEnd"/>
      <w:r w:rsidRPr="007B1FA9">
        <w:rPr>
          <w:rFonts w:ascii="Times New Roman" w:hAnsi="Times New Roman" w:cs="Times New Roman"/>
          <w:sz w:val="24"/>
          <w:szCs w:val="24"/>
        </w:rPr>
        <w:t xml:space="preserve"> время при назначении дополнительного наказания судом неправильно применен уголовный закон. </w:t>
      </w:r>
    </w:p>
    <w:p w14:paraId="1C572309" w14:textId="1471F958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Так, Законом Республики Казахстан от 27 декабря 2019 года «О внесении изменений и дополнений в некоторые законодательные акты Республики Казахстан по вопросам совершенствования уголовного, </w:t>
      </w:r>
      <w:hyperlink r:id="rId6" w:history="1">
        <w:r w:rsidRPr="00F63E99">
          <w:rPr>
            <w:rStyle w:val="aa"/>
            <w:rFonts w:ascii="Times New Roman" w:hAnsi="Times New Roman" w:cs="Times New Roman"/>
            <w:sz w:val="24"/>
            <w:szCs w:val="24"/>
          </w:rPr>
          <w:t>уголовно-процессуального законодательства и усиления</w:t>
        </w:r>
      </w:hyperlink>
      <w:r w:rsidRPr="007B1FA9">
        <w:rPr>
          <w:rFonts w:ascii="Times New Roman" w:hAnsi="Times New Roman" w:cs="Times New Roman"/>
          <w:sz w:val="24"/>
          <w:szCs w:val="24"/>
        </w:rPr>
        <w:t xml:space="preserve"> защиты прав личности» изменена редакция части 2 статьи 50 УК с расширением перечня должностей, на которые налагается пожизненный запрет. </w:t>
      </w:r>
    </w:p>
    <w:p w14:paraId="38727ADE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В соответствии со статьей 5 УК преступность и наказуемость деяния определяются законом, действовавшим во время его совершения. Из материалов уголовного дела установлено, что преступление Д. совершено в период с 2017 года по 2019 год, то есть до внесения изменений от 27декабря 2019 года. </w:t>
      </w:r>
    </w:p>
    <w:p w14:paraId="2F763B04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Суд, назначив дополнительное наказание в соответствии с новой редакцией статьи 50 УК, ухудшил положение осужденной. Тогда как закон, ухудшающий положение лица, совершившего противоправное деяние, обратной силы не имеет. При таких обстоятельствах Д. необходимо назначить дополнительное наказание в редакции статьи 50 УК, действовавшей на момент совершения преступления. </w:t>
      </w:r>
    </w:p>
    <w:p w14:paraId="7C3D1948" w14:textId="77777777" w:rsid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 xml:space="preserve">Судебная коллегия по уголовным делам Верховного Суда Республики Казахстан изменила приговор суда первой инстанции в отношении Д. Отменено дополнительное наказание в виде пожизненного запрета занимать должности на государственной службе, судьи, в органах местного самоуправления, Национальном Банке Республики Казахстан и его ведомствах, уполномоченном органе по регулированию, контролю и надзору финансового рынка и финансовых организаций, государственных организациях и субъектах </w:t>
      </w:r>
      <w:proofErr w:type="spellStart"/>
      <w:r w:rsidRPr="007B1FA9">
        <w:rPr>
          <w:rFonts w:ascii="Times New Roman" w:hAnsi="Times New Roman" w:cs="Times New Roman"/>
          <w:sz w:val="24"/>
          <w:szCs w:val="24"/>
        </w:rPr>
        <w:t>квазигосударственного</w:t>
      </w:r>
      <w:proofErr w:type="spellEnd"/>
      <w:r w:rsidRPr="007B1FA9">
        <w:rPr>
          <w:rFonts w:ascii="Times New Roman" w:hAnsi="Times New Roman" w:cs="Times New Roman"/>
          <w:sz w:val="24"/>
          <w:szCs w:val="24"/>
        </w:rPr>
        <w:t xml:space="preserve"> сектора. </w:t>
      </w:r>
    </w:p>
    <w:p w14:paraId="1C113091" w14:textId="51174185" w:rsidR="00F173BA" w:rsidRPr="007B1FA9" w:rsidRDefault="00310C63" w:rsidP="007B1FA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lastRenderedPageBreak/>
        <w:t xml:space="preserve">Назначено Д. дополнительное наказание в виде пожизненного лишения права занимать должности на государственной службе, судьи, в органах местного самоуправления, Национальном Банке Республики Казахстан и его ведомствах, государственных организациях и организациях, в уставном капитале которых доля государства составляет более пятидесяти процентов, в том числе в национальных управляющих холдингах, национальных холдингах, национальных компаниях, национальных институтах развития, акционером которых является государство, их дочерних </w:t>
      </w:r>
      <w:hyperlink r:id="rId7" w:history="1">
        <w:r w:rsidRPr="007B1FA9">
          <w:rPr>
            <w:rStyle w:val="aa"/>
            <w:rFonts w:ascii="Times New Roman" w:hAnsi="Times New Roman" w:cs="Times New Roman"/>
            <w:sz w:val="24"/>
            <w:szCs w:val="24"/>
          </w:rPr>
          <w:t>организациях, более пятидесяти процентов голосующих акций</w:t>
        </w:r>
      </w:hyperlink>
      <w:r w:rsidRPr="007B1FA9">
        <w:rPr>
          <w:rFonts w:ascii="Times New Roman" w:hAnsi="Times New Roman" w:cs="Times New Roman"/>
          <w:sz w:val="24"/>
          <w:szCs w:val="24"/>
        </w:rPr>
        <w:t xml:space="preserve"> (долей участия) которых принадлежат им, а также в юридических лицах, более пятидесяти процентов голосующих акций (долей участия) которых принадлежат указанным дочерним организациям. В остальной части приговор суда оставлен без изменения. Протест исполняющего обязанности Генерального Прокурора Республики Казахстан удовлетворен.</w:t>
      </w:r>
    </w:p>
    <w:p w14:paraId="1D196CDE" w14:textId="737247FA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B1FA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B1FA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B1FA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B1FA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3A0EE" w14:textId="77777777" w:rsidR="00C311C5" w:rsidRDefault="00C311C5" w:rsidP="00702393">
      <w:pPr>
        <w:spacing w:after="0" w:line="240" w:lineRule="auto"/>
      </w:pPr>
      <w:r>
        <w:separator/>
      </w:r>
    </w:p>
  </w:endnote>
  <w:endnote w:type="continuationSeparator" w:id="0">
    <w:p w14:paraId="2EA47FAF" w14:textId="77777777" w:rsidR="00C311C5" w:rsidRDefault="00C311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34D77" w14:textId="77777777" w:rsidR="00C311C5" w:rsidRDefault="00C311C5" w:rsidP="00702393">
      <w:pPr>
        <w:spacing w:after="0" w:line="240" w:lineRule="auto"/>
      </w:pPr>
      <w:r>
        <w:separator/>
      </w:r>
    </w:p>
  </w:footnote>
  <w:footnote w:type="continuationSeparator" w:id="0">
    <w:p w14:paraId="0AF783F0" w14:textId="77777777" w:rsidR="00C311C5" w:rsidRDefault="00C311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0515"/>
    <w:rsid w:val="00193E1B"/>
    <w:rsid w:val="001C5801"/>
    <w:rsid w:val="001E7ED8"/>
    <w:rsid w:val="002570B0"/>
    <w:rsid w:val="002A1A72"/>
    <w:rsid w:val="002B659E"/>
    <w:rsid w:val="00310C63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B1FA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E462C"/>
    <w:rsid w:val="00C16D9C"/>
    <w:rsid w:val="00C311C5"/>
    <w:rsid w:val="00CB275A"/>
    <w:rsid w:val="00CF5BD5"/>
    <w:rsid w:val="00D02DFB"/>
    <w:rsid w:val="00DB660C"/>
    <w:rsid w:val="00EE78AD"/>
    <w:rsid w:val="00F173BA"/>
    <w:rsid w:val="00F63E9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B1FA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B1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2021-12-01T15:35:00Z</dcterms:modified>
</cp:coreProperties>
</file>