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7F5A" w:rsidRDefault="004D0953" w:rsidP="004D0953">
      <w:pPr>
        <w:jc w:val="center"/>
        <w:rPr>
          <w:color w:val="4A442A"/>
          <w:sz w:val="28"/>
          <w:szCs w:val="28"/>
        </w:rPr>
      </w:pPr>
      <w:bookmarkStart w:id="0" w:name="_GoBack"/>
      <w:bookmarkEnd w:id="0"/>
      <w:r>
        <w:rPr>
          <w:color w:val="4A442A"/>
          <w:sz w:val="28"/>
          <w:szCs w:val="28"/>
        </w:rPr>
        <w:t xml:space="preserve">                                                   </w:t>
      </w:r>
    </w:p>
    <w:p w:rsidR="00007F5A" w:rsidRDefault="00007F5A" w:rsidP="004D0953">
      <w:pPr>
        <w:jc w:val="center"/>
        <w:rPr>
          <w:color w:val="4A442A"/>
          <w:sz w:val="28"/>
          <w:szCs w:val="28"/>
        </w:rPr>
      </w:pPr>
    </w:p>
    <w:p w:rsidR="00007F5A" w:rsidRDefault="00007F5A" w:rsidP="004D0953">
      <w:pPr>
        <w:jc w:val="center"/>
        <w:rPr>
          <w:color w:val="4A442A"/>
          <w:sz w:val="28"/>
          <w:szCs w:val="28"/>
        </w:rPr>
      </w:pPr>
    </w:p>
    <w:p w:rsidR="004D0953" w:rsidRDefault="00007F5A" w:rsidP="004D0953">
      <w:pPr>
        <w:jc w:val="center"/>
        <w:rPr>
          <w:color w:val="4A442A"/>
          <w:sz w:val="28"/>
          <w:szCs w:val="28"/>
        </w:rPr>
      </w:pPr>
      <w:r>
        <w:rPr>
          <w:color w:val="4A442A"/>
          <w:sz w:val="28"/>
          <w:szCs w:val="28"/>
        </w:rPr>
        <w:t xml:space="preserve">                                          </w:t>
      </w:r>
      <w:proofErr w:type="gramStart"/>
      <w:r w:rsidR="004D0953">
        <w:rPr>
          <w:color w:val="4A442A"/>
          <w:sz w:val="28"/>
          <w:szCs w:val="28"/>
        </w:rPr>
        <w:t>Р</w:t>
      </w:r>
      <w:proofErr w:type="gramEnd"/>
      <w:r w:rsidR="004D0953">
        <w:rPr>
          <w:color w:val="4A442A"/>
          <w:sz w:val="28"/>
          <w:szCs w:val="28"/>
        </w:rPr>
        <w:t xml:space="preserve"> Е Ш Е Н И Е                                 2-14945-15</w:t>
      </w:r>
    </w:p>
    <w:p w:rsidR="004D0953" w:rsidRDefault="004D0953" w:rsidP="004D0953">
      <w:pPr>
        <w:jc w:val="center"/>
        <w:rPr>
          <w:color w:val="4A442A"/>
          <w:sz w:val="28"/>
          <w:szCs w:val="28"/>
        </w:rPr>
      </w:pPr>
      <w:r>
        <w:rPr>
          <w:color w:val="4A442A"/>
          <w:sz w:val="28"/>
          <w:szCs w:val="28"/>
        </w:rPr>
        <w:t>именем Республики Казахстан</w:t>
      </w:r>
    </w:p>
    <w:p w:rsidR="004D0953" w:rsidRDefault="004D0953" w:rsidP="004D0953">
      <w:pPr>
        <w:ind w:firstLine="709"/>
        <w:jc w:val="center"/>
        <w:rPr>
          <w:color w:val="4A442A"/>
          <w:sz w:val="28"/>
          <w:szCs w:val="28"/>
        </w:rPr>
      </w:pPr>
    </w:p>
    <w:p w:rsidR="004D0953" w:rsidRDefault="004D0953" w:rsidP="004D0953">
      <w:pPr>
        <w:jc w:val="both"/>
        <w:rPr>
          <w:color w:val="4A442A"/>
          <w:sz w:val="28"/>
          <w:szCs w:val="28"/>
        </w:rPr>
      </w:pPr>
      <w:r>
        <w:rPr>
          <w:color w:val="4A442A"/>
          <w:sz w:val="28"/>
          <w:szCs w:val="28"/>
        </w:rPr>
        <w:t xml:space="preserve">27 ноября 2015 года </w:t>
      </w:r>
      <w:r>
        <w:rPr>
          <w:color w:val="4A442A"/>
          <w:sz w:val="28"/>
          <w:szCs w:val="28"/>
        </w:rPr>
        <w:tab/>
      </w:r>
      <w:r>
        <w:rPr>
          <w:color w:val="4A442A"/>
          <w:sz w:val="28"/>
          <w:szCs w:val="28"/>
        </w:rPr>
        <w:tab/>
      </w:r>
      <w:r>
        <w:rPr>
          <w:color w:val="4A442A"/>
          <w:sz w:val="28"/>
          <w:szCs w:val="28"/>
        </w:rPr>
        <w:tab/>
      </w:r>
      <w:r>
        <w:rPr>
          <w:color w:val="4A442A"/>
          <w:sz w:val="28"/>
          <w:szCs w:val="28"/>
        </w:rPr>
        <w:tab/>
      </w:r>
      <w:r>
        <w:rPr>
          <w:color w:val="4A442A"/>
          <w:sz w:val="28"/>
          <w:szCs w:val="28"/>
        </w:rPr>
        <w:tab/>
      </w:r>
      <w:r>
        <w:rPr>
          <w:color w:val="4A442A"/>
          <w:sz w:val="28"/>
          <w:szCs w:val="28"/>
        </w:rPr>
        <w:tab/>
        <w:t xml:space="preserve">    г. Усть-Каменогорск</w:t>
      </w:r>
    </w:p>
    <w:p w:rsidR="004D0953" w:rsidRDefault="004D0953" w:rsidP="004D0953">
      <w:pPr>
        <w:ind w:firstLine="709"/>
        <w:jc w:val="both"/>
        <w:rPr>
          <w:color w:val="4A442A"/>
          <w:sz w:val="28"/>
          <w:szCs w:val="28"/>
        </w:rPr>
      </w:pPr>
    </w:p>
    <w:p w:rsidR="004D0953" w:rsidRDefault="004D0953" w:rsidP="00007F5A">
      <w:pPr>
        <w:ind w:firstLine="709"/>
        <w:jc w:val="both"/>
        <w:rPr>
          <w:color w:val="4A442A"/>
          <w:sz w:val="28"/>
          <w:szCs w:val="28"/>
        </w:rPr>
      </w:pPr>
      <w:proofErr w:type="spellStart"/>
      <w:r>
        <w:rPr>
          <w:color w:val="4A442A"/>
          <w:sz w:val="28"/>
          <w:szCs w:val="28"/>
        </w:rPr>
        <w:t>Усть-Каменогорский</w:t>
      </w:r>
      <w:proofErr w:type="spellEnd"/>
      <w:r>
        <w:rPr>
          <w:color w:val="4A442A"/>
          <w:sz w:val="28"/>
          <w:szCs w:val="28"/>
        </w:rPr>
        <w:t xml:space="preserve"> городской суд Восточно-Казахстанской области в составе: председательствующего </w:t>
      </w:r>
      <w:r>
        <w:rPr>
          <w:bCs/>
          <w:color w:val="4A442A"/>
          <w:sz w:val="28"/>
          <w:szCs w:val="28"/>
        </w:rPr>
        <w:t xml:space="preserve">судьи </w:t>
      </w:r>
      <w:proofErr w:type="spellStart"/>
      <w:r>
        <w:rPr>
          <w:bCs/>
          <w:color w:val="4A442A"/>
          <w:sz w:val="28"/>
          <w:szCs w:val="28"/>
        </w:rPr>
        <w:t>Манжуевой</w:t>
      </w:r>
      <w:proofErr w:type="spellEnd"/>
      <w:r>
        <w:rPr>
          <w:bCs/>
          <w:color w:val="4A442A"/>
          <w:sz w:val="28"/>
          <w:szCs w:val="28"/>
        </w:rPr>
        <w:t xml:space="preserve"> Ш.С.,</w:t>
      </w:r>
      <w:r w:rsidR="00007F5A">
        <w:rPr>
          <w:bCs/>
          <w:color w:val="4A442A"/>
          <w:sz w:val="28"/>
          <w:szCs w:val="28"/>
        </w:rPr>
        <w:t xml:space="preserve"> </w:t>
      </w:r>
      <w:r>
        <w:rPr>
          <w:color w:val="4A442A"/>
          <w:sz w:val="28"/>
          <w:szCs w:val="28"/>
        </w:rPr>
        <w:t>при секретаре судебного заседания</w:t>
      </w:r>
      <w:r>
        <w:rPr>
          <w:color w:val="4A442A"/>
          <w:sz w:val="28"/>
          <w:szCs w:val="28"/>
        </w:rPr>
        <w:tab/>
      </w:r>
      <w:proofErr w:type="spellStart"/>
      <w:r>
        <w:rPr>
          <w:color w:val="4A442A"/>
          <w:sz w:val="28"/>
          <w:szCs w:val="28"/>
        </w:rPr>
        <w:t>Нурлыбековой</w:t>
      </w:r>
      <w:proofErr w:type="spellEnd"/>
      <w:r>
        <w:rPr>
          <w:color w:val="4A442A"/>
          <w:sz w:val="28"/>
          <w:szCs w:val="28"/>
        </w:rPr>
        <w:t xml:space="preserve"> А.Н.</w:t>
      </w:r>
      <w:r w:rsidR="00007F5A">
        <w:rPr>
          <w:color w:val="4A442A"/>
          <w:sz w:val="28"/>
          <w:szCs w:val="28"/>
        </w:rPr>
        <w:t xml:space="preserve"> </w:t>
      </w:r>
      <w:r>
        <w:rPr>
          <w:bCs/>
          <w:color w:val="4A442A"/>
          <w:sz w:val="28"/>
          <w:szCs w:val="28"/>
        </w:rPr>
        <w:t>с</w:t>
      </w:r>
      <w:r w:rsidR="00007F5A">
        <w:rPr>
          <w:bCs/>
          <w:color w:val="4A442A"/>
          <w:sz w:val="28"/>
          <w:szCs w:val="28"/>
        </w:rPr>
        <w:t xml:space="preserve"> </w:t>
      </w:r>
      <w:r>
        <w:rPr>
          <w:bCs/>
          <w:color w:val="4A442A"/>
          <w:sz w:val="28"/>
          <w:szCs w:val="28"/>
        </w:rPr>
        <w:t xml:space="preserve">участием прокурора  </w:t>
      </w:r>
      <w:proofErr w:type="spellStart"/>
      <w:r>
        <w:rPr>
          <w:bCs/>
          <w:color w:val="4A442A"/>
          <w:sz w:val="28"/>
          <w:szCs w:val="28"/>
        </w:rPr>
        <w:t>Тукиновой</w:t>
      </w:r>
      <w:proofErr w:type="spellEnd"/>
      <w:r>
        <w:rPr>
          <w:bCs/>
          <w:color w:val="4A442A"/>
          <w:sz w:val="28"/>
          <w:szCs w:val="28"/>
        </w:rPr>
        <w:t xml:space="preserve"> К.Т.</w:t>
      </w:r>
      <w:r w:rsidR="00007F5A">
        <w:rPr>
          <w:bCs/>
          <w:color w:val="4A442A"/>
          <w:sz w:val="28"/>
          <w:szCs w:val="28"/>
        </w:rPr>
        <w:t xml:space="preserve">, </w:t>
      </w:r>
      <w:r>
        <w:rPr>
          <w:color w:val="4A442A"/>
          <w:sz w:val="28"/>
          <w:szCs w:val="28"/>
        </w:rPr>
        <w:t>рассмотрев в открытом судебном заседании гражданское дело по  иску</w:t>
      </w:r>
      <w:r>
        <w:rPr>
          <w:sz w:val="28"/>
          <w:szCs w:val="28"/>
        </w:rPr>
        <w:t xml:space="preserve"> </w:t>
      </w:r>
      <w:r>
        <w:rPr>
          <w:color w:val="4A442A"/>
          <w:sz w:val="28"/>
          <w:szCs w:val="28"/>
        </w:rPr>
        <w:t xml:space="preserve">Республиканского государственного учреждения  «Управление государственных доходов по </w:t>
      </w:r>
      <w:proofErr w:type="spellStart"/>
      <w:r>
        <w:rPr>
          <w:color w:val="4A442A"/>
          <w:sz w:val="28"/>
          <w:szCs w:val="28"/>
        </w:rPr>
        <w:t>г</w:t>
      </w:r>
      <w:proofErr w:type="gramStart"/>
      <w:r>
        <w:rPr>
          <w:color w:val="4A442A"/>
          <w:sz w:val="28"/>
          <w:szCs w:val="28"/>
        </w:rPr>
        <w:t>.У</w:t>
      </w:r>
      <w:proofErr w:type="gramEnd"/>
      <w:r>
        <w:rPr>
          <w:color w:val="4A442A"/>
          <w:sz w:val="28"/>
          <w:szCs w:val="28"/>
        </w:rPr>
        <w:t>сть-Каменогорск</w:t>
      </w:r>
      <w:proofErr w:type="spellEnd"/>
      <w:r>
        <w:rPr>
          <w:color w:val="4A442A"/>
          <w:sz w:val="28"/>
          <w:szCs w:val="28"/>
        </w:rPr>
        <w:t xml:space="preserve">» к </w:t>
      </w:r>
      <w:proofErr w:type="spellStart"/>
      <w:r>
        <w:rPr>
          <w:color w:val="4A442A"/>
          <w:sz w:val="28"/>
          <w:szCs w:val="28"/>
        </w:rPr>
        <w:t>Адиловой</w:t>
      </w:r>
      <w:proofErr w:type="spellEnd"/>
      <w:r>
        <w:rPr>
          <w:color w:val="4A442A"/>
          <w:sz w:val="28"/>
          <w:szCs w:val="28"/>
        </w:rPr>
        <w:t xml:space="preserve"> </w:t>
      </w:r>
      <w:proofErr w:type="spellStart"/>
      <w:r>
        <w:rPr>
          <w:color w:val="4A442A"/>
          <w:sz w:val="28"/>
          <w:szCs w:val="28"/>
        </w:rPr>
        <w:t>Жибек</w:t>
      </w:r>
      <w:proofErr w:type="spellEnd"/>
      <w:r>
        <w:rPr>
          <w:color w:val="4A442A"/>
          <w:sz w:val="28"/>
          <w:szCs w:val="28"/>
        </w:rPr>
        <w:t xml:space="preserve"> </w:t>
      </w:r>
      <w:proofErr w:type="spellStart"/>
      <w:r>
        <w:rPr>
          <w:color w:val="4A442A"/>
          <w:sz w:val="28"/>
          <w:szCs w:val="28"/>
        </w:rPr>
        <w:t>Акабаевне</w:t>
      </w:r>
      <w:proofErr w:type="spellEnd"/>
      <w:r>
        <w:rPr>
          <w:color w:val="4A442A"/>
          <w:sz w:val="28"/>
          <w:szCs w:val="28"/>
        </w:rPr>
        <w:t xml:space="preserve">  о взыскании задолженности,</w:t>
      </w:r>
    </w:p>
    <w:p w:rsidR="004D0953" w:rsidRDefault="004D0953" w:rsidP="004D0953">
      <w:pPr>
        <w:jc w:val="center"/>
        <w:rPr>
          <w:bCs/>
          <w:color w:val="4A442A"/>
          <w:sz w:val="28"/>
          <w:szCs w:val="28"/>
        </w:rPr>
      </w:pPr>
      <w:r>
        <w:rPr>
          <w:bCs/>
          <w:color w:val="4A442A"/>
          <w:sz w:val="28"/>
          <w:szCs w:val="28"/>
        </w:rPr>
        <w:t>УСТАНОВИЛ:</w:t>
      </w:r>
    </w:p>
    <w:p w:rsidR="004D0953" w:rsidRDefault="004D0953" w:rsidP="004D0953">
      <w:pPr>
        <w:jc w:val="center"/>
        <w:rPr>
          <w:bCs/>
          <w:color w:val="4A442A"/>
          <w:sz w:val="28"/>
          <w:szCs w:val="28"/>
        </w:rPr>
      </w:pPr>
    </w:p>
    <w:p w:rsidR="004D0953" w:rsidRDefault="004D0953" w:rsidP="004D0953">
      <w:pPr>
        <w:ind w:firstLine="708"/>
        <w:jc w:val="both"/>
        <w:rPr>
          <w:color w:val="4A442A"/>
          <w:sz w:val="28"/>
          <w:szCs w:val="28"/>
        </w:rPr>
      </w:pPr>
      <w:r>
        <w:rPr>
          <w:color w:val="4A442A"/>
          <w:sz w:val="28"/>
          <w:szCs w:val="28"/>
        </w:rPr>
        <w:t>Республиканское государственное учреждение (далее-  РГУ) «Управление государственных доходов по г</w:t>
      </w:r>
      <w:proofErr w:type="gramStart"/>
      <w:r>
        <w:rPr>
          <w:color w:val="4A442A"/>
          <w:sz w:val="28"/>
          <w:szCs w:val="28"/>
        </w:rPr>
        <w:t>.У</w:t>
      </w:r>
      <w:proofErr w:type="gramEnd"/>
      <w:r>
        <w:rPr>
          <w:color w:val="4A442A"/>
          <w:sz w:val="28"/>
          <w:szCs w:val="28"/>
        </w:rPr>
        <w:t xml:space="preserve">сть-Каменогорску» обратились в суд с иском к </w:t>
      </w:r>
      <w:proofErr w:type="spellStart"/>
      <w:r>
        <w:rPr>
          <w:color w:val="4A442A"/>
          <w:sz w:val="28"/>
          <w:szCs w:val="28"/>
        </w:rPr>
        <w:t>Адиловой</w:t>
      </w:r>
      <w:proofErr w:type="spellEnd"/>
      <w:r>
        <w:rPr>
          <w:color w:val="4A442A"/>
          <w:sz w:val="28"/>
          <w:szCs w:val="28"/>
        </w:rPr>
        <w:t xml:space="preserve"> Ж.А. о взыскании  задолженности по плате за пользование земельным участком, расположенным в </w:t>
      </w:r>
      <w:proofErr w:type="spellStart"/>
      <w:r>
        <w:rPr>
          <w:color w:val="4A442A"/>
          <w:sz w:val="28"/>
          <w:szCs w:val="28"/>
        </w:rPr>
        <w:t>г.Усть-Каменогорске</w:t>
      </w:r>
      <w:proofErr w:type="spellEnd"/>
      <w:r>
        <w:rPr>
          <w:color w:val="4A442A"/>
          <w:sz w:val="28"/>
          <w:szCs w:val="28"/>
        </w:rPr>
        <w:t xml:space="preserve">,  в районе </w:t>
      </w:r>
      <w:proofErr w:type="spellStart"/>
      <w:r>
        <w:rPr>
          <w:color w:val="4A442A"/>
          <w:sz w:val="28"/>
          <w:szCs w:val="28"/>
        </w:rPr>
        <w:t>с.Самсоновка</w:t>
      </w:r>
      <w:proofErr w:type="spellEnd"/>
      <w:r>
        <w:rPr>
          <w:color w:val="4A442A"/>
          <w:sz w:val="28"/>
          <w:szCs w:val="28"/>
        </w:rPr>
        <w:t>, земельный участок №2769, площадью 0,1 га, кадастровый номер 05-085-143-453, целевое назначение: для индивидуального жилищного строительства, за 2012 -2015 год в размере 47 132 тенге, пени в сумме 9045,53 тенге, всего 56 177,53 тенге.</w:t>
      </w:r>
    </w:p>
    <w:p w:rsidR="004D0953" w:rsidRDefault="004D0953" w:rsidP="004D0953">
      <w:pPr>
        <w:pStyle w:val="3"/>
        <w:ind w:left="-1"/>
        <w:rPr>
          <w:color w:val="4A442A"/>
          <w:sz w:val="28"/>
          <w:szCs w:val="28"/>
        </w:rPr>
      </w:pPr>
      <w:r>
        <w:rPr>
          <w:color w:val="4A442A"/>
          <w:sz w:val="28"/>
          <w:szCs w:val="28"/>
        </w:rPr>
        <w:t>В судебном заседание представитель истца не явилась, однако в своем заявлении просила дело рассмотреть без ее участия, исковые требования поддерживает, просила  их удовлетворить.</w:t>
      </w:r>
    </w:p>
    <w:p w:rsidR="004D0953" w:rsidRDefault="004D0953" w:rsidP="004D0953">
      <w:pPr>
        <w:ind w:firstLine="708"/>
        <w:jc w:val="both"/>
        <w:rPr>
          <w:color w:val="4A442A"/>
          <w:sz w:val="28"/>
          <w:szCs w:val="28"/>
        </w:rPr>
      </w:pPr>
      <w:r>
        <w:rPr>
          <w:color w:val="4A442A"/>
          <w:sz w:val="28"/>
          <w:szCs w:val="28"/>
        </w:rPr>
        <w:t xml:space="preserve">В судебном заседании ответчик </w:t>
      </w:r>
      <w:proofErr w:type="spellStart"/>
      <w:r>
        <w:rPr>
          <w:color w:val="4A442A"/>
          <w:sz w:val="28"/>
          <w:szCs w:val="28"/>
        </w:rPr>
        <w:t>Адилова</w:t>
      </w:r>
      <w:proofErr w:type="spellEnd"/>
      <w:r>
        <w:rPr>
          <w:color w:val="4A442A"/>
          <w:sz w:val="28"/>
          <w:szCs w:val="28"/>
        </w:rPr>
        <w:t xml:space="preserve"> Ж.А. исковые требования признала частично, пояснив, что она не знала, что имеется задолженность по налогам, однако в настоящее время долг полностью погашен, о чем представила квитанции об уплате задолженности по налогам и пене от 19.11.2015 года.</w:t>
      </w:r>
    </w:p>
    <w:p w:rsidR="004D0953" w:rsidRDefault="004D0953" w:rsidP="004D0953">
      <w:pPr>
        <w:ind w:firstLine="709"/>
        <w:jc w:val="both"/>
        <w:rPr>
          <w:color w:val="4A442A"/>
          <w:sz w:val="28"/>
          <w:szCs w:val="28"/>
        </w:rPr>
      </w:pPr>
      <w:r>
        <w:rPr>
          <w:color w:val="4A442A"/>
          <w:sz w:val="28"/>
          <w:szCs w:val="28"/>
        </w:rPr>
        <w:t>Выслушав ответчика, заключение прокурора,  исследовав материалы дела, суд приходит к следующему.</w:t>
      </w:r>
    </w:p>
    <w:p w:rsidR="004D0953" w:rsidRDefault="004D0953" w:rsidP="004D0953">
      <w:pPr>
        <w:ind w:firstLine="708"/>
        <w:jc w:val="both"/>
        <w:rPr>
          <w:color w:val="4A442A"/>
          <w:sz w:val="28"/>
          <w:szCs w:val="28"/>
        </w:rPr>
      </w:pPr>
      <w:r>
        <w:rPr>
          <w:color w:val="4A442A"/>
          <w:sz w:val="28"/>
          <w:szCs w:val="28"/>
        </w:rPr>
        <w:t>В соответствии со ст.ст.478-479 Налогового кодекса (далее НК) плательщиками  платы являются физические и юридические лица, получившие земельный участок во временное возмездное землепользование (аренду). Объектом обложения является земельный участок, предоставляемый государством во временное возмездное землепользование.</w:t>
      </w:r>
    </w:p>
    <w:p w:rsidR="004D0953" w:rsidRDefault="004D0953" w:rsidP="004D0953">
      <w:pPr>
        <w:ind w:firstLine="708"/>
        <w:jc w:val="both"/>
        <w:rPr>
          <w:color w:val="4A442A"/>
          <w:sz w:val="28"/>
          <w:szCs w:val="28"/>
        </w:rPr>
      </w:pPr>
      <w:r>
        <w:rPr>
          <w:color w:val="4A442A"/>
          <w:sz w:val="28"/>
          <w:szCs w:val="28"/>
        </w:rPr>
        <w:t>Согласно п.1 ст. 481  НК предусмотрено, что сумма платы исчисляется на основании договоров временного  возмездного землепользования, заключенных с уполномоченным государственным органом по земельным отношениям.</w:t>
      </w:r>
    </w:p>
    <w:p w:rsidR="004D0953" w:rsidRDefault="004D0953" w:rsidP="004D0953">
      <w:pPr>
        <w:ind w:firstLine="708"/>
        <w:jc w:val="both"/>
        <w:rPr>
          <w:color w:val="4A442A"/>
          <w:sz w:val="28"/>
          <w:szCs w:val="28"/>
        </w:rPr>
      </w:pPr>
      <w:r>
        <w:rPr>
          <w:color w:val="4A442A"/>
          <w:sz w:val="28"/>
          <w:szCs w:val="28"/>
        </w:rPr>
        <w:lastRenderedPageBreak/>
        <w:t xml:space="preserve">Из договора  временного возмездного землепользования от 21 ноября 2014 года № 2796 видно, что </w:t>
      </w:r>
      <w:proofErr w:type="spellStart"/>
      <w:r>
        <w:rPr>
          <w:color w:val="4A442A"/>
          <w:sz w:val="28"/>
          <w:szCs w:val="28"/>
        </w:rPr>
        <w:t>Адиловой</w:t>
      </w:r>
      <w:proofErr w:type="spellEnd"/>
      <w:r>
        <w:rPr>
          <w:color w:val="4A442A"/>
          <w:sz w:val="28"/>
          <w:szCs w:val="28"/>
        </w:rPr>
        <w:t xml:space="preserve"> Ж.А.  предоставлено право временного возмездного землепользования земельным участком, расположенным в </w:t>
      </w:r>
      <w:proofErr w:type="spellStart"/>
      <w:r>
        <w:rPr>
          <w:color w:val="4A442A"/>
          <w:sz w:val="28"/>
          <w:szCs w:val="28"/>
        </w:rPr>
        <w:t>г</w:t>
      </w:r>
      <w:proofErr w:type="gramStart"/>
      <w:r>
        <w:rPr>
          <w:color w:val="4A442A"/>
          <w:sz w:val="28"/>
          <w:szCs w:val="28"/>
        </w:rPr>
        <w:t>.У</w:t>
      </w:r>
      <w:proofErr w:type="gramEnd"/>
      <w:r>
        <w:rPr>
          <w:color w:val="4A442A"/>
          <w:sz w:val="28"/>
          <w:szCs w:val="28"/>
        </w:rPr>
        <w:t>сть-Каменогорске</w:t>
      </w:r>
      <w:proofErr w:type="spellEnd"/>
      <w:r>
        <w:rPr>
          <w:color w:val="4A442A"/>
          <w:sz w:val="28"/>
          <w:szCs w:val="28"/>
        </w:rPr>
        <w:t xml:space="preserve">, в районе </w:t>
      </w:r>
      <w:proofErr w:type="spellStart"/>
      <w:r>
        <w:rPr>
          <w:color w:val="4A442A"/>
          <w:sz w:val="28"/>
          <w:szCs w:val="28"/>
        </w:rPr>
        <w:t>с.Самсоновка</w:t>
      </w:r>
      <w:proofErr w:type="spellEnd"/>
      <w:r>
        <w:rPr>
          <w:color w:val="4A442A"/>
          <w:sz w:val="28"/>
          <w:szCs w:val="28"/>
        </w:rPr>
        <w:t>, земельный участок №2769, площадью 0,1 га, кадастровый номер 05-085-143-453, для индивидуального жилищного строительства, что свидетельствует о том, что  она является плательщиком платы за пользование земельным участком.</w:t>
      </w:r>
    </w:p>
    <w:p w:rsidR="004D0953" w:rsidRDefault="004D0953" w:rsidP="004D0953">
      <w:pPr>
        <w:pStyle w:val="a3"/>
        <w:spacing w:after="0"/>
        <w:ind w:firstLine="709"/>
        <w:jc w:val="both"/>
        <w:rPr>
          <w:color w:val="4A442A"/>
          <w:sz w:val="28"/>
          <w:szCs w:val="28"/>
        </w:rPr>
      </w:pPr>
      <w:r>
        <w:rPr>
          <w:color w:val="4A442A"/>
          <w:sz w:val="28"/>
          <w:szCs w:val="28"/>
        </w:rPr>
        <w:t>В соответствии с п.п.3 ст.ст.391 Кодекса</w:t>
      </w:r>
      <w:r>
        <w:rPr>
          <w:color w:val="333300"/>
          <w:sz w:val="28"/>
          <w:szCs w:val="28"/>
        </w:rPr>
        <w:t xml:space="preserve">  «О налогах и других обязательных платежах в бюджет» ф</w:t>
      </w:r>
      <w:r>
        <w:rPr>
          <w:color w:val="4A442A"/>
          <w:sz w:val="28"/>
          <w:szCs w:val="28"/>
        </w:rPr>
        <w:t>изические лица уплачивают в бюджет земельный налог, исчисленный налоговыми органами, не позднее 1 октября текущего года.</w:t>
      </w:r>
    </w:p>
    <w:p w:rsidR="004D0953" w:rsidRDefault="004D0953" w:rsidP="004D0953">
      <w:pPr>
        <w:ind w:firstLine="709"/>
        <w:jc w:val="both"/>
        <w:rPr>
          <w:color w:val="4A442A"/>
          <w:sz w:val="28"/>
          <w:szCs w:val="28"/>
        </w:rPr>
      </w:pPr>
      <w:r>
        <w:rPr>
          <w:color w:val="333300"/>
          <w:sz w:val="28"/>
          <w:szCs w:val="28"/>
        </w:rPr>
        <w:t xml:space="preserve">Согласно ст. 14 Налогового </w:t>
      </w:r>
      <w:r w:rsidR="00007F5A">
        <w:rPr>
          <w:color w:val="333300"/>
          <w:sz w:val="28"/>
          <w:szCs w:val="28"/>
        </w:rPr>
        <w:t>к</w:t>
      </w:r>
      <w:r>
        <w:rPr>
          <w:color w:val="333300"/>
          <w:sz w:val="28"/>
          <w:szCs w:val="28"/>
        </w:rPr>
        <w:t xml:space="preserve">одекса налогоплательщик обязан своевременно и в полном объеме исполнять налоговое </w:t>
      </w:r>
      <w:r>
        <w:rPr>
          <w:color w:val="4A442A"/>
          <w:sz w:val="28"/>
          <w:szCs w:val="28"/>
        </w:rPr>
        <w:t>обязательство.</w:t>
      </w:r>
    </w:p>
    <w:p w:rsidR="004D0953" w:rsidRDefault="004D0953" w:rsidP="004D0953">
      <w:pPr>
        <w:ind w:firstLine="708"/>
        <w:jc w:val="both"/>
        <w:rPr>
          <w:color w:val="4A442A"/>
          <w:sz w:val="28"/>
          <w:szCs w:val="28"/>
        </w:rPr>
      </w:pPr>
      <w:r>
        <w:rPr>
          <w:color w:val="4A442A"/>
          <w:sz w:val="28"/>
          <w:szCs w:val="28"/>
        </w:rPr>
        <w:t>В нарушение данных требований законодательства в установленный законом срок налогоплательщиком оплата налога не произведена.</w:t>
      </w:r>
    </w:p>
    <w:p w:rsidR="004D0953" w:rsidRDefault="004D0953" w:rsidP="004D0953">
      <w:pPr>
        <w:ind w:firstLine="708"/>
        <w:jc w:val="both"/>
        <w:rPr>
          <w:color w:val="4A442A"/>
          <w:sz w:val="28"/>
          <w:szCs w:val="28"/>
        </w:rPr>
      </w:pPr>
      <w:r>
        <w:rPr>
          <w:color w:val="4A442A"/>
          <w:sz w:val="28"/>
          <w:szCs w:val="28"/>
        </w:rPr>
        <w:t>Из представленного истцом расчета следует, что задолженность по плате за пользование земельным участком за 2012-2015 год составила 47 132 тенге, пеня – 9046 тенге.</w:t>
      </w:r>
    </w:p>
    <w:p w:rsidR="004D0953" w:rsidRDefault="004D0953" w:rsidP="004D0953">
      <w:pPr>
        <w:ind w:firstLine="708"/>
        <w:jc w:val="both"/>
        <w:rPr>
          <w:color w:val="4A442A"/>
          <w:w w:val="101"/>
          <w:sz w:val="28"/>
          <w:szCs w:val="28"/>
        </w:rPr>
      </w:pPr>
      <w:r>
        <w:rPr>
          <w:color w:val="4A442A"/>
          <w:w w:val="101"/>
          <w:sz w:val="28"/>
          <w:szCs w:val="28"/>
        </w:rPr>
        <w:t>При таких обстоятельствах, исковые требования являются обоснованными.</w:t>
      </w:r>
    </w:p>
    <w:p w:rsidR="004D0953" w:rsidRDefault="004D0953" w:rsidP="004D0953">
      <w:pPr>
        <w:ind w:firstLine="708"/>
        <w:jc w:val="both"/>
        <w:rPr>
          <w:color w:val="4A442A"/>
          <w:w w:val="101"/>
          <w:sz w:val="28"/>
          <w:szCs w:val="28"/>
        </w:rPr>
      </w:pPr>
      <w:r>
        <w:rPr>
          <w:color w:val="4A442A"/>
          <w:w w:val="101"/>
          <w:sz w:val="28"/>
          <w:szCs w:val="28"/>
        </w:rPr>
        <w:t xml:space="preserve">Вместе с тем, из представленных ответчиком </w:t>
      </w:r>
      <w:proofErr w:type="spellStart"/>
      <w:r>
        <w:rPr>
          <w:color w:val="4A442A"/>
          <w:w w:val="101"/>
          <w:sz w:val="28"/>
          <w:szCs w:val="28"/>
        </w:rPr>
        <w:t>Адиловой</w:t>
      </w:r>
      <w:proofErr w:type="spellEnd"/>
      <w:r>
        <w:rPr>
          <w:color w:val="4A442A"/>
          <w:w w:val="101"/>
          <w:sz w:val="28"/>
          <w:szCs w:val="28"/>
        </w:rPr>
        <w:t xml:space="preserve"> Ж.А. квитанций следует, что 19 ноября 2015 года она  оплатила задолженность по плате за пользование земельным участком в размере 47 132 тенге, пеню в размере 9046 тенге. В связи с чем, предъявленные требования о взыскании задолженности и пени подлежат оставлению без удовлетворения.</w:t>
      </w:r>
    </w:p>
    <w:p w:rsidR="004D0953" w:rsidRDefault="004D0953" w:rsidP="004D0953">
      <w:pPr>
        <w:ind w:firstLine="709"/>
        <w:jc w:val="both"/>
        <w:rPr>
          <w:color w:val="4A442A"/>
          <w:sz w:val="28"/>
          <w:szCs w:val="28"/>
        </w:rPr>
      </w:pPr>
      <w:r>
        <w:rPr>
          <w:color w:val="4A442A"/>
          <w:sz w:val="28"/>
          <w:szCs w:val="28"/>
        </w:rPr>
        <w:t xml:space="preserve">Согласно ст.116 ГПК издержки, связанные с производством по делу, и государственная пошлина, от </w:t>
      </w:r>
      <w:proofErr w:type="gramStart"/>
      <w:r>
        <w:rPr>
          <w:color w:val="4A442A"/>
          <w:sz w:val="28"/>
          <w:szCs w:val="28"/>
        </w:rPr>
        <w:t>уплаты</w:t>
      </w:r>
      <w:proofErr w:type="gramEnd"/>
      <w:r>
        <w:rPr>
          <w:color w:val="4A442A"/>
          <w:sz w:val="28"/>
          <w:szCs w:val="28"/>
        </w:rPr>
        <w:t xml:space="preserve"> которых истец был освобожден, взыскиваются с ответчика, не освобожденного от уплаты судебных расходов, в доход государства полностью или пропорционально удовлетворенной части иска. </w:t>
      </w:r>
    </w:p>
    <w:p w:rsidR="004D0953" w:rsidRDefault="004D0953" w:rsidP="004D0953">
      <w:pPr>
        <w:ind w:firstLine="709"/>
        <w:jc w:val="both"/>
        <w:rPr>
          <w:color w:val="4A442A"/>
          <w:sz w:val="28"/>
          <w:szCs w:val="28"/>
        </w:rPr>
      </w:pPr>
      <w:r>
        <w:rPr>
          <w:color w:val="4A442A"/>
          <w:sz w:val="28"/>
          <w:szCs w:val="28"/>
        </w:rPr>
        <w:t xml:space="preserve">Поскольку, задолженность по уплате налога и пени  ответчиком оплачена  после обращения истца в суд, с </w:t>
      </w:r>
      <w:proofErr w:type="spellStart"/>
      <w:r>
        <w:rPr>
          <w:color w:val="4A442A"/>
          <w:sz w:val="28"/>
          <w:szCs w:val="28"/>
        </w:rPr>
        <w:t>Адиловой</w:t>
      </w:r>
      <w:proofErr w:type="spellEnd"/>
      <w:r>
        <w:rPr>
          <w:color w:val="4A442A"/>
          <w:sz w:val="28"/>
          <w:szCs w:val="28"/>
        </w:rPr>
        <w:t xml:space="preserve"> Ж.А. в доход государства подлежит взысканию госпошлина в размере 1685 тенге. </w:t>
      </w:r>
    </w:p>
    <w:p w:rsidR="004D0953" w:rsidRDefault="004D0953" w:rsidP="004D0953">
      <w:pPr>
        <w:ind w:firstLine="709"/>
        <w:jc w:val="both"/>
        <w:rPr>
          <w:bCs/>
          <w:color w:val="4A442A"/>
          <w:w w:val="101"/>
          <w:sz w:val="28"/>
          <w:szCs w:val="28"/>
        </w:rPr>
      </w:pPr>
      <w:r>
        <w:rPr>
          <w:color w:val="4A442A"/>
          <w:w w:val="101"/>
          <w:sz w:val="28"/>
          <w:szCs w:val="28"/>
        </w:rPr>
        <w:t xml:space="preserve">На основании </w:t>
      </w:r>
      <w:proofErr w:type="gramStart"/>
      <w:r>
        <w:rPr>
          <w:color w:val="4A442A"/>
          <w:w w:val="101"/>
          <w:sz w:val="28"/>
          <w:szCs w:val="28"/>
        </w:rPr>
        <w:t>изложенного</w:t>
      </w:r>
      <w:proofErr w:type="gramEnd"/>
      <w:r>
        <w:rPr>
          <w:color w:val="4A442A"/>
          <w:w w:val="101"/>
          <w:sz w:val="28"/>
          <w:szCs w:val="28"/>
        </w:rPr>
        <w:t>, руководствуясь статьями 217-221, 223 ГПК, суд</w:t>
      </w:r>
      <w:r>
        <w:rPr>
          <w:bCs/>
          <w:color w:val="4A442A"/>
          <w:w w:val="101"/>
          <w:sz w:val="28"/>
          <w:szCs w:val="28"/>
        </w:rPr>
        <w:tab/>
      </w:r>
    </w:p>
    <w:p w:rsidR="004D0953" w:rsidRDefault="004D0953" w:rsidP="004D0953">
      <w:pPr>
        <w:ind w:firstLine="709"/>
        <w:jc w:val="both"/>
        <w:rPr>
          <w:bCs/>
          <w:color w:val="000000"/>
          <w:w w:val="101"/>
          <w:sz w:val="28"/>
          <w:szCs w:val="28"/>
        </w:rPr>
      </w:pPr>
    </w:p>
    <w:p w:rsidR="004D0953" w:rsidRDefault="004D0953" w:rsidP="004D0953">
      <w:pPr>
        <w:jc w:val="center"/>
        <w:rPr>
          <w:bCs/>
          <w:color w:val="4A442A"/>
          <w:w w:val="101"/>
          <w:sz w:val="28"/>
          <w:szCs w:val="28"/>
        </w:rPr>
      </w:pPr>
      <w:r>
        <w:rPr>
          <w:bCs/>
          <w:color w:val="4A442A"/>
          <w:w w:val="101"/>
          <w:sz w:val="28"/>
          <w:szCs w:val="28"/>
        </w:rPr>
        <w:t>РЕШИЛ:</w:t>
      </w:r>
    </w:p>
    <w:p w:rsidR="004D0953" w:rsidRDefault="004D0953" w:rsidP="004D0953">
      <w:pPr>
        <w:ind w:firstLine="709"/>
        <w:jc w:val="both"/>
        <w:rPr>
          <w:color w:val="000000"/>
          <w:w w:val="101"/>
          <w:sz w:val="28"/>
          <w:szCs w:val="28"/>
        </w:rPr>
      </w:pPr>
    </w:p>
    <w:p w:rsidR="004D0953" w:rsidRDefault="004D0953" w:rsidP="004D0953">
      <w:pPr>
        <w:ind w:firstLine="709"/>
        <w:jc w:val="both"/>
        <w:rPr>
          <w:color w:val="4A442A"/>
          <w:w w:val="101"/>
          <w:sz w:val="28"/>
          <w:szCs w:val="28"/>
        </w:rPr>
      </w:pPr>
      <w:r>
        <w:rPr>
          <w:color w:val="4A442A"/>
          <w:w w:val="101"/>
          <w:sz w:val="28"/>
          <w:szCs w:val="28"/>
        </w:rPr>
        <w:t xml:space="preserve">В удовлетворении исковых требовании </w:t>
      </w:r>
      <w:r>
        <w:rPr>
          <w:color w:val="4A442A"/>
          <w:sz w:val="28"/>
          <w:szCs w:val="28"/>
        </w:rPr>
        <w:t xml:space="preserve">РГУ «Управление государственных доходов по </w:t>
      </w:r>
      <w:proofErr w:type="spellStart"/>
      <w:r>
        <w:rPr>
          <w:color w:val="4A442A"/>
          <w:sz w:val="28"/>
          <w:szCs w:val="28"/>
        </w:rPr>
        <w:t>г</w:t>
      </w:r>
      <w:proofErr w:type="gramStart"/>
      <w:r>
        <w:rPr>
          <w:color w:val="4A442A"/>
          <w:sz w:val="28"/>
          <w:szCs w:val="28"/>
        </w:rPr>
        <w:t>.У</w:t>
      </w:r>
      <w:proofErr w:type="gramEnd"/>
      <w:r>
        <w:rPr>
          <w:color w:val="4A442A"/>
          <w:sz w:val="28"/>
          <w:szCs w:val="28"/>
        </w:rPr>
        <w:t>сть-Каменогорску</w:t>
      </w:r>
      <w:proofErr w:type="spellEnd"/>
      <w:r>
        <w:rPr>
          <w:color w:val="4A442A"/>
          <w:sz w:val="28"/>
          <w:szCs w:val="28"/>
        </w:rPr>
        <w:t xml:space="preserve">» к </w:t>
      </w:r>
      <w:proofErr w:type="spellStart"/>
      <w:r>
        <w:rPr>
          <w:color w:val="4A442A"/>
          <w:sz w:val="28"/>
          <w:szCs w:val="28"/>
        </w:rPr>
        <w:t>Адиловой</w:t>
      </w:r>
      <w:proofErr w:type="spellEnd"/>
      <w:r>
        <w:rPr>
          <w:color w:val="4A442A"/>
          <w:sz w:val="28"/>
          <w:szCs w:val="28"/>
        </w:rPr>
        <w:t xml:space="preserve"> </w:t>
      </w:r>
      <w:proofErr w:type="spellStart"/>
      <w:r>
        <w:rPr>
          <w:color w:val="4A442A"/>
          <w:sz w:val="28"/>
          <w:szCs w:val="28"/>
        </w:rPr>
        <w:t>Жибек</w:t>
      </w:r>
      <w:proofErr w:type="spellEnd"/>
      <w:r>
        <w:rPr>
          <w:color w:val="4A442A"/>
          <w:sz w:val="28"/>
          <w:szCs w:val="28"/>
        </w:rPr>
        <w:t xml:space="preserve"> </w:t>
      </w:r>
      <w:proofErr w:type="spellStart"/>
      <w:r>
        <w:rPr>
          <w:color w:val="4A442A"/>
          <w:sz w:val="28"/>
          <w:szCs w:val="28"/>
        </w:rPr>
        <w:t>Акабаевне</w:t>
      </w:r>
      <w:proofErr w:type="spellEnd"/>
      <w:r>
        <w:rPr>
          <w:color w:val="4A442A"/>
          <w:sz w:val="28"/>
          <w:szCs w:val="28"/>
        </w:rPr>
        <w:t xml:space="preserve">  о взыскании задолженности</w:t>
      </w:r>
      <w:r>
        <w:rPr>
          <w:color w:val="4A442A"/>
          <w:w w:val="101"/>
          <w:sz w:val="28"/>
          <w:szCs w:val="28"/>
        </w:rPr>
        <w:t xml:space="preserve"> отказать.</w:t>
      </w:r>
    </w:p>
    <w:p w:rsidR="004D0953" w:rsidRDefault="004D0953" w:rsidP="004D0953">
      <w:pPr>
        <w:ind w:firstLine="709"/>
        <w:jc w:val="both"/>
        <w:rPr>
          <w:color w:val="4A442A"/>
          <w:sz w:val="28"/>
          <w:szCs w:val="28"/>
        </w:rPr>
      </w:pPr>
      <w:r>
        <w:rPr>
          <w:color w:val="4A442A"/>
          <w:sz w:val="28"/>
          <w:szCs w:val="28"/>
        </w:rPr>
        <w:t xml:space="preserve">Взыскать с </w:t>
      </w:r>
      <w:proofErr w:type="spellStart"/>
      <w:r>
        <w:rPr>
          <w:color w:val="4A442A"/>
          <w:sz w:val="28"/>
          <w:szCs w:val="28"/>
        </w:rPr>
        <w:t>Адиловой</w:t>
      </w:r>
      <w:proofErr w:type="spellEnd"/>
      <w:r>
        <w:rPr>
          <w:color w:val="4A442A"/>
          <w:sz w:val="28"/>
          <w:szCs w:val="28"/>
        </w:rPr>
        <w:t xml:space="preserve"> </w:t>
      </w:r>
      <w:proofErr w:type="spellStart"/>
      <w:r>
        <w:rPr>
          <w:color w:val="4A442A"/>
          <w:sz w:val="28"/>
          <w:szCs w:val="28"/>
        </w:rPr>
        <w:t>Жибек</w:t>
      </w:r>
      <w:proofErr w:type="spellEnd"/>
      <w:r>
        <w:rPr>
          <w:color w:val="4A442A"/>
          <w:sz w:val="28"/>
          <w:szCs w:val="28"/>
        </w:rPr>
        <w:t xml:space="preserve"> </w:t>
      </w:r>
      <w:proofErr w:type="spellStart"/>
      <w:r>
        <w:rPr>
          <w:color w:val="4A442A"/>
          <w:sz w:val="28"/>
          <w:szCs w:val="28"/>
        </w:rPr>
        <w:t>Акабаевны</w:t>
      </w:r>
      <w:proofErr w:type="spellEnd"/>
      <w:r>
        <w:rPr>
          <w:color w:val="4A442A"/>
          <w:sz w:val="28"/>
          <w:szCs w:val="28"/>
        </w:rPr>
        <w:t xml:space="preserve">  </w:t>
      </w:r>
      <w:r>
        <w:rPr>
          <w:color w:val="4A442A"/>
          <w:w w:val="101"/>
          <w:sz w:val="28"/>
          <w:szCs w:val="28"/>
        </w:rPr>
        <w:t xml:space="preserve">в доход государства </w:t>
      </w:r>
      <w:r>
        <w:rPr>
          <w:color w:val="4A442A"/>
          <w:w w:val="101"/>
          <w:sz w:val="28"/>
          <w:szCs w:val="28"/>
          <w:lang w:val="kk-KZ"/>
        </w:rPr>
        <w:t xml:space="preserve">государственную </w:t>
      </w:r>
      <w:r>
        <w:rPr>
          <w:color w:val="4A442A"/>
          <w:w w:val="101"/>
          <w:sz w:val="28"/>
          <w:szCs w:val="28"/>
        </w:rPr>
        <w:t>пошлину в размере 1685 (одна тысяча шестьсот восемьдесят пять)</w:t>
      </w:r>
      <w:r>
        <w:rPr>
          <w:color w:val="4A442A"/>
          <w:sz w:val="28"/>
          <w:szCs w:val="28"/>
        </w:rPr>
        <w:t xml:space="preserve"> тенге.</w:t>
      </w:r>
    </w:p>
    <w:p w:rsidR="004D0953" w:rsidRDefault="004D0953" w:rsidP="004D0953">
      <w:pPr>
        <w:ind w:firstLine="708"/>
        <w:jc w:val="both"/>
        <w:rPr>
          <w:color w:val="4A442A"/>
          <w:sz w:val="28"/>
          <w:szCs w:val="28"/>
        </w:rPr>
      </w:pPr>
      <w:proofErr w:type="gramStart"/>
      <w:r>
        <w:rPr>
          <w:color w:val="4A442A"/>
          <w:sz w:val="28"/>
          <w:szCs w:val="28"/>
        </w:rPr>
        <w:lastRenderedPageBreak/>
        <w:t>Решение может быть обжаловано или опротестовано соблюдением требовани</w:t>
      </w:r>
      <w:r w:rsidR="00007F5A">
        <w:rPr>
          <w:color w:val="4A442A"/>
          <w:sz w:val="28"/>
          <w:szCs w:val="28"/>
        </w:rPr>
        <w:t>й</w:t>
      </w:r>
      <w:r>
        <w:rPr>
          <w:color w:val="4A442A"/>
          <w:sz w:val="28"/>
          <w:szCs w:val="28"/>
        </w:rPr>
        <w:t xml:space="preserve"> статей 334,335 ГПК в апелляционную судебную коллегию по гражданскими административным делам </w:t>
      </w:r>
      <w:r w:rsidR="00007F5A">
        <w:rPr>
          <w:color w:val="4A442A"/>
          <w:sz w:val="28"/>
          <w:szCs w:val="28"/>
        </w:rPr>
        <w:t>В</w:t>
      </w:r>
      <w:r>
        <w:rPr>
          <w:color w:val="4A442A"/>
          <w:sz w:val="28"/>
          <w:szCs w:val="28"/>
        </w:rPr>
        <w:t xml:space="preserve">осточно-Казахстанского областного суда через </w:t>
      </w:r>
      <w:proofErr w:type="spellStart"/>
      <w:r>
        <w:rPr>
          <w:color w:val="4A442A"/>
          <w:sz w:val="28"/>
          <w:szCs w:val="28"/>
        </w:rPr>
        <w:t>Усть-Каменогорский</w:t>
      </w:r>
      <w:proofErr w:type="spellEnd"/>
      <w:r>
        <w:rPr>
          <w:color w:val="4A442A"/>
          <w:sz w:val="28"/>
          <w:szCs w:val="28"/>
        </w:rPr>
        <w:t xml:space="preserve"> городской суд в течение 15 дней со дня вручения копии.</w:t>
      </w:r>
      <w:proofErr w:type="gramEnd"/>
    </w:p>
    <w:p w:rsidR="004D0953" w:rsidRDefault="004D0953" w:rsidP="004D0953">
      <w:pPr>
        <w:ind w:firstLine="709"/>
        <w:jc w:val="both"/>
        <w:rPr>
          <w:color w:val="4A442A"/>
          <w:sz w:val="28"/>
          <w:szCs w:val="28"/>
        </w:rPr>
      </w:pPr>
    </w:p>
    <w:p w:rsidR="004D0953" w:rsidRDefault="004D0953" w:rsidP="004D0953">
      <w:pPr>
        <w:jc w:val="both"/>
        <w:rPr>
          <w:color w:val="4A442A"/>
          <w:sz w:val="28"/>
          <w:szCs w:val="28"/>
        </w:rPr>
      </w:pPr>
      <w:r>
        <w:rPr>
          <w:color w:val="4A442A"/>
          <w:sz w:val="28"/>
          <w:szCs w:val="28"/>
        </w:rPr>
        <w:t xml:space="preserve">Судья </w:t>
      </w:r>
      <w:r>
        <w:rPr>
          <w:color w:val="4A442A"/>
          <w:sz w:val="28"/>
          <w:szCs w:val="28"/>
        </w:rPr>
        <w:tab/>
      </w:r>
      <w:r>
        <w:rPr>
          <w:color w:val="4A442A"/>
          <w:sz w:val="28"/>
          <w:szCs w:val="28"/>
        </w:rPr>
        <w:tab/>
      </w:r>
      <w:r>
        <w:rPr>
          <w:color w:val="4A442A"/>
          <w:sz w:val="28"/>
          <w:szCs w:val="28"/>
        </w:rPr>
        <w:tab/>
      </w:r>
      <w:r>
        <w:rPr>
          <w:color w:val="4A442A"/>
          <w:sz w:val="28"/>
          <w:szCs w:val="28"/>
        </w:rPr>
        <w:tab/>
        <w:t xml:space="preserve">      /подпись/</w:t>
      </w:r>
      <w:r>
        <w:rPr>
          <w:color w:val="4A442A"/>
          <w:sz w:val="28"/>
          <w:szCs w:val="28"/>
        </w:rPr>
        <w:tab/>
        <w:t xml:space="preserve">                         </w:t>
      </w:r>
      <w:proofErr w:type="spellStart"/>
      <w:r>
        <w:rPr>
          <w:color w:val="4A442A"/>
          <w:sz w:val="28"/>
          <w:szCs w:val="28"/>
        </w:rPr>
        <w:t>Манжуева</w:t>
      </w:r>
      <w:proofErr w:type="spellEnd"/>
      <w:r>
        <w:rPr>
          <w:color w:val="4A442A"/>
          <w:sz w:val="28"/>
          <w:szCs w:val="28"/>
        </w:rPr>
        <w:t xml:space="preserve"> Ш.С.</w:t>
      </w:r>
    </w:p>
    <w:p w:rsidR="004D0953" w:rsidRDefault="004D0953" w:rsidP="004D0953">
      <w:pPr>
        <w:ind w:firstLine="709"/>
        <w:jc w:val="both"/>
        <w:rPr>
          <w:b/>
          <w:bCs/>
          <w:color w:val="4A442A"/>
          <w:sz w:val="28"/>
          <w:szCs w:val="28"/>
        </w:rPr>
      </w:pPr>
    </w:p>
    <w:p w:rsidR="004D0953" w:rsidRDefault="004D0953" w:rsidP="004D0953">
      <w:pPr>
        <w:jc w:val="both"/>
        <w:rPr>
          <w:bCs/>
          <w:color w:val="4A442A"/>
          <w:sz w:val="28"/>
          <w:szCs w:val="28"/>
        </w:rPr>
      </w:pPr>
      <w:r>
        <w:rPr>
          <w:bCs/>
          <w:color w:val="4A442A"/>
          <w:sz w:val="28"/>
          <w:szCs w:val="28"/>
        </w:rPr>
        <w:t>Копия верна.</w:t>
      </w:r>
    </w:p>
    <w:p w:rsidR="004D0953" w:rsidRDefault="004D0953" w:rsidP="004D0953">
      <w:pPr>
        <w:jc w:val="both"/>
        <w:rPr>
          <w:bCs/>
          <w:color w:val="4A442A"/>
          <w:sz w:val="28"/>
          <w:szCs w:val="28"/>
        </w:rPr>
      </w:pPr>
      <w:r>
        <w:rPr>
          <w:color w:val="4A442A"/>
          <w:sz w:val="28"/>
          <w:szCs w:val="28"/>
        </w:rPr>
        <w:t xml:space="preserve">Судья </w:t>
      </w:r>
      <w:r>
        <w:rPr>
          <w:color w:val="4A442A"/>
          <w:sz w:val="28"/>
          <w:szCs w:val="28"/>
        </w:rPr>
        <w:tab/>
      </w:r>
      <w:r>
        <w:rPr>
          <w:color w:val="4A442A"/>
          <w:sz w:val="28"/>
          <w:szCs w:val="28"/>
        </w:rPr>
        <w:tab/>
      </w:r>
      <w:r>
        <w:rPr>
          <w:color w:val="4A442A"/>
          <w:sz w:val="28"/>
          <w:szCs w:val="28"/>
        </w:rPr>
        <w:tab/>
        <w:t xml:space="preserve">   </w:t>
      </w:r>
      <w:r>
        <w:rPr>
          <w:color w:val="4A442A"/>
          <w:sz w:val="28"/>
          <w:szCs w:val="28"/>
        </w:rPr>
        <w:tab/>
      </w:r>
      <w:r>
        <w:rPr>
          <w:color w:val="4A442A"/>
          <w:sz w:val="28"/>
          <w:szCs w:val="28"/>
        </w:rPr>
        <w:tab/>
        <w:t xml:space="preserve">    </w:t>
      </w:r>
      <w:r>
        <w:rPr>
          <w:color w:val="4A442A"/>
          <w:sz w:val="28"/>
          <w:szCs w:val="28"/>
        </w:rPr>
        <w:tab/>
        <w:t xml:space="preserve">                                   </w:t>
      </w:r>
      <w:proofErr w:type="spellStart"/>
      <w:r>
        <w:rPr>
          <w:color w:val="4A442A"/>
          <w:sz w:val="28"/>
          <w:szCs w:val="28"/>
        </w:rPr>
        <w:t>Манжуева</w:t>
      </w:r>
      <w:proofErr w:type="spellEnd"/>
      <w:r>
        <w:rPr>
          <w:color w:val="4A442A"/>
          <w:sz w:val="28"/>
          <w:szCs w:val="28"/>
        </w:rPr>
        <w:t xml:space="preserve"> Ш.С.</w:t>
      </w:r>
    </w:p>
    <w:p w:rsidR="004D0953" w:rsidRDefault="004D0953" w:rsidP="004D0953">
      <w:pPr>
        <w:jc w:val="both"/>
        <w:rPr>
          <w:color w:val="4A442A"/>
          <w:sz w:val="28"/>
          <w:szCs w:val="28"/>
        </w:rPr>
      </w:pPr>
    </w:p>
    <w:p w:rsidR="004D0953" w:rsidRDefault="004D0953" w:rsidP="004D0953">
      <w:pPr>
        <w:rPr>
          <w:color w:val="4A442A"/>
          <w:sz w:val="28"/>
          <w:szCs w:val="28"/>
        </w:rPr>
      </w:pPr>
      <w:r>
        <w:rPr>
          <w:color w:val="4A442A"/>
          <w:sz w:val="28"/>
          <w:szCs w:val="28"/>
        </w:rPr>
        <w:t xml:space="preserve">Решение вступило в законную силу 21 декабря 2015 года. </w:t>
      </w:r>
    </w:p>
    <w:p w:rsidR="004D0953" w:rsidRDefault="004D0953" w:rsidP="004D0953"/>
    <w:p w:rsidR="001D0077" w:rsidRDefault="003005B1"/>
    <w:sectPr w:rsidR="001D0077" w:rsidSect="00EA67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0953"/>
    <w:rsid w:val="00007F5A"/>
    <w:rsid w:val="003005B1"/>
    <w:rsid w:val="004D0953"/>
    <w:rsid w:val="0096117C"/>
    <w:rsid w:val="00C71AA7"/>
    <w:rsid w:val="00E05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09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4D0953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4D095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semiHidden/>
    <w:unhideWhenUsed/>
    <w:rsid w:val="004D0953"/>
    <w:pPr>
      <w:ind w:left="-709" w:firstLine="709"/>
      <w:jc w:val="both"/>
    </w:pPr>
    <w:rPr>
      <w:sz w:val="22"/>
      <w:szCs w:val="20"/>
    </w:rPr>
  </w:style>
  <w:style w:type="character" w:customStyle="1" w:styleId="30">
    <w:name w:val="Основной текст с отступом 3 Знак"/>
    <w:basedOn w:val="a0"/>
    <w:link w:val="3"/>
    <w:semiHidden/>
    <w:rsid w:val="004D0953"/>
    <w:rPr>
      <w:rFonts w:ascii="Times New Roman" w:eastAsia="Times New Roman" w:hAnsi="Times New Roman" w:cs="Times New Roman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09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4D0953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4D095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semiHidden/>
    <w:unhideWhenUsed/>
    <w:rsid w:val="004D0953"/>
    <w:pPr>
      <w:ind w:left="-709" w:firstLine="709"/>
      <w:jc w:val="both"/>
    </w:pPr>
    <w:rPr>
      <w:sz w:val="22"/>
      <w:szCs w:val="20"/>
    </w:rPr>
  </w:style>
  <w:style w:type="character" w:customStyle="1" w:styleId="30">
    <w:name w:val="Основной текст с отступом 3 Знак"/>
    <w:basedOn w:val="a0"/>
    <w:link w:val="3"/>
    <w:semiHidden/>
    <w:rsid w:val="004D0953"/>
    <w:rPr>
      <w:rFonts w:ascii="Times New Roman" w:eastAsia="Times New Roman" w:hAnsi="Times New Roman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769</Words>
  <Characters>4385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723-0435</dc:creator>
  <cp:lastModifiedBy>ВАКАНСИЯ</cp:lastModifiedBy>
  <cp:revision>2</cp:revision>
  <dcterms:created xsi:type="dcterms:W3CDTF">2016-02-19T05:36:00Z</dcterms:created>
  <dcterms:modified xsi:type="dcterms:W3CDTF">2016-02-19T05:36:00Z</dcterms:modified>
</cp:coreProperties>
</file>