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44" w:rsidRPr="00CE6039" w:rsidRDefault="00134444" w:rsidP="00134444">
      <w:pPr>
        <w:pStyle w:val="a3"/>
        <w:spacing w:line="0" w:lineRule="atLeast"/>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Іс №2-2057/4-2015</w:t>
      </w:r>
    </w:p>
    <w:p w:rsidR="00134444" w:rsidRPr="00CE6039" w:rsidRDefault="00134444" w:rsidP="00134444">
      <w:pPr>
        <w:pStyle w:val="a3"/>
        <w:spacing w:line="0" w:lineRule="atLeast"/>
        <w:ind w:firstLine="708"/>
        <w:jc w:val="center"/>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Ш Е Ш І М</w:t>
      </w:r>
    </w:p>
    <w:p w:rsidR="00134444" w:rsidRPr="00CE6039" w:rsidRDefault="00134444" w:rsidP="00134444">
      <w:pPr>
        <w:pStyle w:val="a3"/>
        <w:spacing w:line="0" w:lineRule="atLeast"/>
        <w:jc w:val="center"/>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ab/>
        <w:t>Қазақстан Республикасының атынан.</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28 тамыз 2015 жыл</w:t>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00CE6039">
        <w:rPr>
          <w:rFonts w:ascii="Times New Roman" w:hAnsi="Times New Roman" w:cs="Times New Roman"/>
          <w:color w:val="000000" w:themeColor="text1"/>
          <w:sz w:val="28"/>
          <w:szCs w:val="28"/>
          <w:lang w:val="kk-KZ"/>
        </w:rPr>
        <w:tab/>
        <w:t xml:space="preserve">  </w:t>
      </w:r>
      <w:r w:rsidRPr="00CE6039">
        <w:rPr>
          <w:rFonts w:ascii="Times New Roman" w:hAnsi="Times New Roman" w:cs="Times New Roman"/>
          <w:color w:val="000000" w:themeColor="text1"/>
          <w:sz w:val="28"/>
          <w:szCs w:val="28"/>
          <w:lang w:val="kk-KZ"/>
        </w:rPr>
        <w:t xml:space="preserve"> Ақтау қаласы</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Маңғыстау  облысының мамандандырылған  ауданаралық экономикалық соты құрамында төрағалық етуші судья С.Т.Айгаракова, хатшылықта А.Алдашевтың, прокурор С.М.Кубаевтың талапкер Айтуарова Алтын Өтегенқызының, талапкер өкілі  сенімхат бойынша Ерданов Тахир Ұлысұлының, жауапкер Төленов Сағыйдулла Айтбайұлының, жауапкер Уланбаев Қосай Базарбаевичтің, Мұнайлы Әділет Басқармасы мемлекеттік мекемесінің өкілі А.Каджанованың   қатысуларымен ашық сот мәжілісінде сот ғимаратында,Талапкер «Маңғыстау Кәсіптік Академиясы» мемлекеттік емес білім беру мекемесінің құрылтайшысы Алтын Өтегенқызы Айтуарова жауапкер «Маңғыстау Кәсіптік Академиясы» мемлекеттік емес білім беру мекемесінің 31.03.2015 жылғы С.Туленов жасаған хаттама нұсқасындағы құрылайшыларының жалпы жиналысының қаулыларын және шешімдерін жиналыс өткізу регламенттерін сақталмауына, құрылтайшыларды құқықтарының бұзылуына және заң талаптарының бұзылуына байланысты заңсыз деп танып, бұзу туралы Айтуарова Алтын Өтегенқызының «Маңғыстау облысы Мұнайлы ауданы, Басққұдық поселкасі,  «Ет комбинаты» аумағына орналасқан «Маңғыстау кәсіптік академиясы» Мемлекеттік емес білім бері мекемесінің әкімшілк ғимаратын босатып, барлық құжаттарын талапкер Туленов Сағыйдулла Айтбаевичке тапсыруды міндеттеуге, «Маңғыстау Кәсіптік Академиясы» мемлекеттік емес білім беру мекемесі құрылайшыларының жалпы жиналысының №01 хаттамасының 01.03.2012 жылғы қаулысын заңсыз деп тануды, «Маңғыстау Кәсіптік Академиясы» мемлекеттік емес білім беру мекемесі құрылайшыларының жалпы жиналысының №01 хаттамасының 01.03.2012 жылғы қаулысын Маңғыстау облысы Мұнайлы аудандық Әділет Басқармасында мемлекеттік тіркеуден өтуін заңсыз деп танутуралы азаматтық ісін қарап,</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ind w:left="2832"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А Н Ы Қ Т А Д Ы: </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ab/>
        <w:t xml:space="preserve">Талапкер «Маңғыстау Кәсіптік Академиясы» мемлекеттік емес білім беру мекемесінің құрылтайшысы Алтын Өтегенқызы Айтуароважауапкер «Маңғыстау Кәсіптік Академиясы» мемлекеттік емес білім беру мекемесінің 31.03.2015 жылғы С.Туленов жасаған хаттама нұсқасындағы құрылайшыларының жалпы жиналысының қаулыларын және шешімдерін жиналыс өткізу регламенттерін сақталмауына, құрылтайшыларды құқықтарының бұзылуына және заң талаптарының </w:t>
      </w:r>
      <w:r w:rsidRPr="00CE6039">
        <w:rPr>
          <w:rFonts w:ascii="Times New Roman" w:hAnsi="Times New Roman" w:cs="Times New Roman"/>
          <w:color w:val="000000" w:themeColor="text1"/>
          <w:sz w:val="28"/>
          <w:szCs w:val="28"/>
          <w:lang w:val="kk-KZ"/>
        </w:rPr>
        <w:lastRenderedPageBreak/>
        <w:t>бұзылуына байланысты заңсыз деп тану туралы талап арызбен сотқа жүгінген.</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ab/>
        <w:t>Талап арызда Алтын Өтегенқызы Айтуарова құрылташылардың жалпы жиналысы болатын және онда қаралатын мәселелер жөнінде 24.02.2015 жылы құрылтайшылар С.А.Туленовпен К.Б.Уланбаевқа ескерту қағазын жібергенін. Жиналысты төрағасы С.А.Туленов, хатшысы А.Айтуарова болып тағайындалғанын. Алайда, күн тәртібі бекітіле тұра, жиналыс күн тәртібін сақтамай, күн тәртібінде көрсетілмеген мәселелерді талқылап, жиналыстың хатшысы тағайындала тұра, А.Туленов хаттаманы негізсіз, өзінің пайдасына қарай жасақтап, заңсыз және негізсіз ректор басшылық қызметтен босатқанын.</w:t>
      </w:r>
    </w:p>
    <w:p w:rsidR="00134444" w:rsidRPr="00CE6039" w:rsidRDefault="00134444" w:rsidP="00134444">
      <w:pPr>
        <w:pStyle w:val="a3"/>
        <w:spacing w:line="0" w:lineRule="atLeast"/>
        <w:ind w:firstLine="708"/>
        <w:jc w:val="both"/>
        <w:rPr>
          <w:rFonts w:ascii="Times New Roman" w:hAnsi="Times New Roman" w:cs="Times New Roman"/>
          <w:b/>
          <w:color w:val="000000" w:themeColor="text1"/>
          <w:sz w:val="28"/>
          <w:szCs w:val="28"/>
          <w:lang w:val="kk-KZ"/>
        </w:rPr>
      </w:pPr>
      <w:r w:rsidRPr="00CE6039">
        <w:rPr>
          <w:rFonts w:ascii="Times New Roman" w:hAnsi="Times New Roman" w:cs="Times New Roman"/>
          <w:color w:val="000000" w:themeColor="text1"/>
          <w:sz w:val="28"/>
          <w:szCs w:val="28"/>
          <w:lang w:val="kk-KZ"/>
        </w:rPr>
        <w:t xml:space="preserve">31.03.2015 жылғы «Маңғыстау Кәсіптік Академиясы» мемлекеттік емес білім беру мекемесінің құрылтайшыларының жалпы жиналысының күн тәртібінде ректорды тағайындау А.Айтуарова жасаған қаржы – шаруашылық жұмыстары жөнінде есеп бергенін. Өзі басқарған кезіндегі жұмыстарына нақты жауап бере алмағанын. Бұрынғы мерзімі өткен шығыстар туралы аайтып кеткенін. 2012 жылдан бері қанша топ бітіріп шықты деген деген сұрағына 2015 жылға арналған штат кестесін көрсеткенін. 2012 жылы салық салық есебі дұрыс еместігін. "Жаңай Айтуар» ЖШС – гін ашып ғимаратта заңсыз бала оқытқан деп хаттамаға енгізгенін, Академия ректорлығы қызметіне Қ.Уланбаевтың С.Төленовтың кандидатурасын ұсынған деп хаттамаға көрсеткенін. Негізінде ондай мәселе қаралмағандығын  жиналыста басқа мәселе қаралғандығын, күн тәртібі регламенті болмағанын, жиналыс хаттамасы заңсыз деп, талап арызды қанағаттандыруды сұраған. </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ab/>
        <w:t xml:space="preserve">Сот мәжілісінде талапкер А.Айтуарова талапты қуаттап, оны толығымен қанағаттандыруды сұраған.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Жауапкерлер  талапты мойындамайтыдарын түсініктемелер берәп, талапты қанағаттандырусыз қалдыруды сұрады.</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С. Туленов  өз талабында «Маңғыстау Кәсіптік Академиясы» мемлекеттік емес білім беру мекемесінің құрылтайшысы Алтын Өтегенқызы Айтуарованың «Маңғыстау Кәсіптік Академиясы» мемлекеттік емес білім беру мекемесінің ғимаратын босатуды және барлық құжаттарын тапсыруды міндеттеу туралы және «Маңғыстау Кәсіптік Академиясы» мемлекеттік емес білім беру мекемесінің құрылтайшысы» Сағыйдулла Айтбаевич Туленовтың жауапкер «Маңғыстау Кәсіптік Академиясы» мемлекеттік емес білім беру мекемесінің құрылтайшысы Алтын Өтегенқызы Айтуарованың «Мұнайлы аудандық Әділет Басқармасы» мемлекеттік мекемесіне «Маңғыстау Кәсіптік Академиясы» мемлекеттік емес білім беру мекемесінің құрылтайшыларының жалпы жиналысыны №01 хаттамамсының 01.03.2012 жылы қаулысын заңсыз деп тану туралы, Маңғыстау облысы Мұнайлы аудандық Әділет Басқармасында </w:t>
      </w:r>
      <w:r w:rsidRPr="00CE6039">
        <w:rPr>
          <w:rFonts w:ascii="Times New Roman" w:hAnsi="Times New Roman" w:cs="Times New Roman"/>
          <w:color w:val="000000" w:themeColor="text1"/>
          <w:sz w:val="28"/>
          <w:szCs w:val="28"/>
          <w:lang w:val="kk-KZ"/>
        </w:rPr>
        <w:lastRenderedPageBreak/>
        <w:t xml:space="preserve">мемлекеттік тіркеуден өтуін заңсыз деп тану туралы талап арызбен сотқа жүгінген. </w:t>
      </w:r>
    </w:p>
    <w:p w:rsidR="00134444" w:rsidRPr="00CE6039" w:rsidRDefault="00134444" w:rsidP="00134444">
      <w:pPr>
        <w:spacing w:after="0"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Маңғыстау Кәсіптік Академиясы мемлекеттік емес білім беру мекемесінің құрылтайшысы 2012 жылдың 1 наурыз күні жалған хаттама жасағанын. Қ.Уланбаевтың және С.Туленовты қолдарын жасанды қойып, оны құзырлы органдарға тіркеп, өзіне заңсыз өкілдік алғанын. Бұл туралы Мұнайлы аудандық ІІБ – не құрылтайшылар С.Туленов пен Қ.Уланбаев арыз жазғанын. Аталған дерек бойынша тексеру барысында №1 хаттамада құрылтайшылардың қол таңбаларын растау мақсатында «жазу мен қолтаңбаны сот сараптамалық зерттеу» туралы сарапама тағайындалғанын. 2014 жылдың 08 тамызындағы №979 санды сот сараптамасының қорытындысына сәйкес Маңғыстау Кәсіптік Академиясы мемлекеттік емес білім беру мекемесінің құрылтайшыларының жалпы жиналысынының №01  хаттамасыны қаулысын көшірмедегі  «жинлыс хатшысы» деген графасында құрылтайшы Қ.Уланбаев атынан орындалған қолтаңба Қ.Уланбаевтың өзімен емес, басқаа тұлғамен  орындалғаны анықталғанын. Әділет Департаменті 2012 жылды 01 наурызындағы  №01 хаттаманың жалған екенін біле тұра тіркеуден өткізгенін. «Маңғыстау кәсіптік академиясы» Мемлекеттік емес білім беру мекемесі құрылтайшыларының жалпы жиналысының №01 хаттамасының 2012 жылғы 01 наурыз  қаулысын заңсыз деп тануды, «Маңғыстау кәсіптік академиясы» Мемлекеттік емес білім беру мекемесі құрылтайшыларының жалпы жиналысның №01 хаттамасының 2012 жылы 01 наурыз қаулысын «Маңғыстау облысы Мұнайлы аудандық Әділет Басқармасында мемлекеттік тіркеуден өтуін заңсыз деп тануды сұраған.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Жауапкерлер: А.Айтуарова  талаты қанағаттандырусыз қалдыруды, Мұнйалы аудандық Әділет Басқармасы мемлектті мекемесі соттың қарауына қалдыруды сұрады.</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С.Туленовтың А.Айтуароваға «Маңғыстау облысы Мұнайлы ауданы, Басққұдық поселкасі,  «Ет комбинаты» аумағына орналасқан «Маңғыстау кәсіптік академиясы» Мемлекеттік емес білім бері мекемесінің әкімшілк ғимаратын босатып, барлық құжаттарын талапкер Туленов Сағыйдулла Айтбаевичке тапсыруды міндеттеу туралы талабында А.Айтуарованың ректор емес екенін ол жайында, 2015 жылдың 01 сәуірінде А.Айтуароваға ғимаратты босату туралы хабарлама жіберілгенін. Осы, уакытқа дейін ғимаратты заңсыз иемденіп отырғанын, Алтын Утегеновна Айтуаровны Басқұдық ауылындағы Еткомбинаты ғимаратын мәжбүрлеп шығаруды сұраған.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Сот мәжілісінде талапкер  С.Туленов талапты қуаттап, оны толығымен қанағаттандыруды сұраған.</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Жауапкер: А.Айтуарова  талаты қанағаттандырусыз қалдыруды сұрады.</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lastRenderedPageBreak/>
        <w:t>Сот тараптардың сотқа берген түсініктерін тыңдап, прокурордың талап арыздарды  ішінара қанағаттандыруға жатады деген қорытындысын тыңдап, азаматтық іс құжаттарын зерттеп, төмендегі негіздер бойынша келісі қорытындыға келеді.</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Қазақстан Республикасының АК-нің 40 бабының 1-2 тармақтарының  талаптарына сәйкес, заңды тұлғаны бiр немесе бiрнеше құрылтайшы құруы мүмкiн.</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егер Қазақстан Республикасының заңдарында өзгеше көзделмесе, меншiк иесiнiң немесе ол уәкiлдiк берген органның келiсiмiмен басқа заңды тұлғалардың құрылтайшылары бола алады.</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Сондай-ақ, жоғарыда көрсетілген кодекстің 105 бабының 1 тармағына сай, басқарушылық, әлеуметтiк-мәдени немесе өзге де коммерциялық емес сипаттағы функцияларды жүзеге асыру үшiн өзінің құрылтайшысы құрған және қаржыландыратын ұйым, егер Қазақстан Республикасының заңнамалық актілерінде өзгеше көзделмесе, мекеме деп танылады.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31.03.2015 жылы «Маңғыстау Кәсіптік Академясы» мемлекетік емес білім беру мекемесі құрылтайшыларыныңжалпы жиналысы өтіп №3 санды хаттама жасақталған. 2015 жылдың 31 наурызындағы №3 санды хаттамаға сай күн тәртібінде мекемедегі атқарылған жұмыстар, жұмсалған ақшаның есебі, салық басқармасынан келген хабарламалар, қаражаттар туралы талқыланғаны. Қазіргі ректордың жұмыстан бостау, босатпауы туралы күн тәртібі жасақталмағаны анықталды.   </w:t>
      </w:r>
    </w:p>
    <w:p w:rsidR="00134444" w:rsidRPr="00CE6039" w:rsidRDefault="00134444" w:rsidP="00134444">
      <w:pPr>
        <w:spacing w:after="0" w:line="0" w:lineRule="atLeast"/>
        <w:ind w:firstLine="720"/>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Азаматтық іс жүргізу Кодексінің 65 бабына сай, әр тарап өзінің талаптарының және қарсылықтарының негізі ретінде сілтеме жасайтын мән-жайларды дәлелдеуі тиіс. ҚР АІЖК-нің 66 бабының 10 т.: егер тарап сот сұратқан  дәлелдемені өзінде ұстап қалса және оны соттың сұратуы бойынша ұсынбаса, ондағы мәліметтер осы тараптың мүдделеріне қарсы бағытталған деп ұйғарылады және ол тарап таныған деп есептеледі.</w:t>
      </w:r>
    </w:p>
    <w:p w:rsidR="00134444" w:rsidRPr="00CE6039" w:rsidRDefault="00134444" w:rsidP="00134444">
      <w:pPr>
        <w:spacing w:after="0" w:line="0" w:lineRule="atLeast"/>
        <w:ind w:firstLine="720"/>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Сот отырысында А.Айтуарованың С.Төленовтың күн тәртібінде қаралатын тапсырмаларды бекіту туралы ешқандай құжат табысталмағанын, яғни, күн тәртібі құрылтайшыларға берілмеген.</w:t>
      </w:r>
    </w:p>
    <w:p w:rsidR="00134444" w:rsidRPr="00CE6039" w:rsidRDefault="00134444" w:rsidP="00134444">
      <w:pPr>
        <w:spacing w:after="0" w:line="0" w:lineRule="atLeast"/>
        <w:ind w:firstLine="720"/>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Сондықтан, сот 2015 жылдың 31 наурызындағы құрылтайшылардың жалпы жиналысының №3 санды хаттамасын заңсыз деген тұжырымға келді.</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31.03.2015 жылы «Маңғыстау Кәсіптік Академясы» мемлекетік емес білім беру мекемесі құрылтайшыларыныңжалпы жиналысы өтіп №3 санды хаттамадажаңа ректор ретіндеС.А.Туленов тағайындалған, ал А.Ө.Айтуарова қызметінен босатылған.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lastRenderedPageBreak/>
        <w:t>2015 жылдың 01 сәуірі күні ғимаратты бостауға құжаттарын тапсыру жөнінде хат жолданғанын, бірақ жауапкер әлі күнге дейін ғимаратты босатпай отырғанын, құжаттарды тапсырмаған.</w:t>
      </w:r>
    </w:p>
    <w:p w:rsidR="00134444" w:rsidRPr="00CE6039" w:rsidRDefault="00134444" w:rsidP="00134444">
      <w:pPr>
        <w:spacing w:after="0" w:line="0" w:lineRule="atLeast"/>
        <w:ind w:firstLine="720"/>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егер Қазақстан Республикасының заңдарында өзгеше көзделмесе, меншiк иесiнiң немесе ол уәкiлдiк берген органның келiсiмiмен басқа заңды тұлғалардың құрылтайшылары бола алады.</w:t>
      </w:r>
    </w:p>
    <w:p w:rsidR="00134444" w:rsidRPr="00CE6039" w:rsidRDefault="00134444" w:rsidP="00134444">
      <w:pPr>
        <w:spacing w:after="0" w:line="0" w:lineRule="atLeast"/>
        <w:ind w:firstLine="720"/>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Ал, А.Айтуарова сол мекеменің  мекеменің құрылтайшысы болғандықтан сот А.Айтураованы ғимаратты босатуды және барлық құжаттарын тапсыруды міндеттеу туралы талап арызын қанағаттандыруға негіз жоқ деп тұжырымдайды.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Сот отырысында анықталғандай 2012 жылы 01 наурызында хаттама толтырып, өзге құрылтайшылар Қ.Уланбаевтың қолын жасанды қылып қойып, хаттама негізінде Алтын Айтуарова ректор болып тағайындалсын деген қаулы шығарылған.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Мұнайлы аудандық Ішкі Істер Басқармасы «Маңғыстау Кәсіптік Академясы» мемлекетік емес білім беру мекемесі құрылтайшыларының арызы негізінде тексерісжүргізіп «жазу мен қолтаңбаны сот сараптамалық зерттеу» туралы сараптама өткізілген.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2014 жылдың 21 тамызында №979 санды сот сараптамасының қорытындысыа сәйкес «Маңғыстау Кәсіптік Академясы» мемлекетік емес білім беру мекемесі құрылтайшыларының жалпы жиналысыны №1 хаттамасының қаулысынан Қ.Уланбаевты өзімен емес, басқа тұлғамен орындалғаны анықталды.</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Сонымен қатар сот отырысында тараптардың күн тәртібінде қаралатын мәселелер   туралы хабарлама хаттарды тараптар бір біріне табыстамаған, яғни, күн тәртібі регламенті құрылтайшыларға берілмеген. </w:t>
      </w:r>
    </w:p>
    <w:p w:rsidR="00134444" w:rsidRPr="00CE6039" w:rsidRDefault="00134444" w:rsidP="00134444">
      <w:pPr>
        <w:spacing w:after="0" w:line="0" w:lineRule="atLeast"/>
        <w:ind w:firstLine="720"/>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 Сот 2015 жылдың 01 наурызындағы құрылтайшылардың жалпы жиналысының хаттамасы заңсыз деген тұжырымға келді.</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Азаматтық іс жүргізу Кодексіні 71 бабының 2 тармағына сәйкес, соттың бұрын қаралған азаматтық іс бойынша заңды күшіне енген шешімімен беогіленген мән жайлар сот үшін міндетті және сол адамдар қатысатын басқа азаматтық істерді талқылау кезінде қайтадан дәлелденбейді.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Аталған азаматтық істер бойынша Мамандандырылған ауданаралық экономикалық сотында қаралып, за</w:t>
      </w:r>
      <w:r w:rsidR="00CE6039">
        <w:rPr>
          <w:rFonts w:ascii="Times New Roman" w:hAnsi="Times New Roman" w:cs="Times New Roman"/>
          <w:color w:val="000000" w:themeColor="text1"/>
          <w:sz w:val="28"/>
          <w:szCs w:val="28"/>
          <w:lang w:val="kk-KZ"/>
        </w:rPr>
        <w:t>ң</w:t>
      </w:r>
      <w:r w:rsidRPr="00CE6039">
        <w:rPr>
          <w:rFonts w:ascii="Times New Roman" w:hAnsi="Times New Roman" w:cs="Times New Roman"/>
          <w:color w:val="000000" w:themeColor="text1"/>
          <w:sz w:val="28"/>
          <w:szCs w:val="28"/>
          <w:lang w:val="kk-KZ"/>
        </w:rPr>
        <w:t>ды күшіне енген</w:t>
      </w:r>
      <w:r w:rsidR="00CE6039">
        <w:rPr>
          <w:rFonts w:ascii="Times New Roman" w:hAnsi="Times New Roman" w:cs="Times New Roman"/>
          <w:color w:val="000000" w:themeColor="text1"/>
          <w:sz w:val="28"/>
          <w:szCs w:val="28"/>
          <w:lang w:val="kk-KZ"/>
        </w:rPr>
        <w:t xml:space="preserve"> №2-302/2013 азаматтық ісі бойынша </w:t>
      </w:r>
      <w:r w:rsidRPr="00CE6039">
        <w:rPr>
          <w:rFonts w:ascii="Times New Roman" w:hAnsi="Times New Roman" w:cs="Times New Roman"/>
          <w:color w:val="000000" w:themeColor="text1"/>
          <w:sz w:val="28"/>
          <w:szCs w:val="28"/>
          <w:lang w:val="kk-KZ"/>
        </w:rPr>
        <w:t xml:space="preserve"> 2013 жылғы 04 ақпаннында, </w:t>
      </w:r>
      <w:r w:rsidR="00CE6039">
        <w:rPr>
          <w:rFonts w:ascii="Times New Roman" w:hAnsi="Times New Roman" w:cs="Times New Roman"/>
          <w:color w:val="000000" w:themeColor="text1"/>
          <w:sz w:val="28"/>
          <w:szCs w:val="28"/>
          <w:lang w:val="kk-KZ"/>
        </w:rPr>
        <w:t xml:space="preserve">№2-1956/2013 азаматтық ісі бойынша </w:t>
      </w:r>
      <w:r w:rsidRPr="00CE6039">
        <w:rPr>
          <w:rFonts w:ascii="Times New Roman" w:hAnsi="Times New Roman" w:cs="Times New Roman"/>
          <w:color w:val="000000" w:themeColor="text1"/>
          <w:sz w:val="28"/>
          <w:szCs w:val="28"/>
          <w:lang w:val="kk-KZ"/>
        </w:rPr>
        <w:t xml:space="preserve">2013 жылы 03 желтоқсанында, шешімдердің,    </w:t>
      </w:r>
      <w:r w:rsidR="00CE6039">
        <w:rPr>
          <w:rFonts w:ascii="Times New Roman" w:hAnsi="Times New Roman" w:cs="Times New Roman"/>
          <w:color w:val="000000" w:themeColor="text1"/>
          <w:sz w:val="28"/>
          <w:szCs w:val="28"/>
          <w:lang w:val="kk-KZ"/>
        </w:rPr>
        <w:t xml:space="preserve">№2а-1180/2014 азаматтық ісі бойынша </w:t>
      </w:r>
      <w:r w:rsidRPr="00CE6039">
        <w:rPr>
          <w:rFonts w:ascii="Times New Roman" w:hAnsi="Times New Roman" w:cs="Times New Roman"/>
          <w:color w:val="000000" w:themeColor="text1"/>
          <w:sz w:val="28"/>
          <w:szCs w:val="28"/>
          <w:lang w:val="kk-KZ"/>
        </w:rPr>
        <w:t xml:space="preserve">2014 жылы 02 желтоқсанындағы Маңғыстау облыстық сотының азаматтық және әкімшілік істер жөніндегі апелляциялық сот алқасының қаулысын негізге алады. </w:t>
      </w:r>
    </w:p>
    <w:p w:rsidR="00134444" w:rsidRPr="00CE6039" w:rsidRDefault="00134444" w:rsidP="00134444">
      <w:pPr>
        <w:spacing w:after="0" w:line="0" w:lineRule="atLeast"/>
        <w:ind w:firstLine="720"/>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lastRenderedPageBreak/>
        <w:t xml:space="preserve">Сот бұндай жағдайда,  Қазақстан Республикасы АІЖК-нің 110 бабының талаптарына сәйкес, Айтуарова Алтын Өтегенқызының пайдасына  Туленов Сагыйдулла Айтбаевичтан 991 теңге, Сагыйдулла Айтбаевич Туленовтің пайдасына Алтын Өтегенқызы Айтуаровадан 991 теңге мемлекеттік баж алымын төлеудегі сот шығындары алынып берілуге жатады. </w:t>
      </w:r>
    </w:p>
    <w:p w:rsidR="00134444" w:rsidRPr="00CE6039" w:rsidRDefault="00134444" w:rsidP="00134444">
      <w:pPr>
        <w:spacing w:after="0"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Жоғарыда көрсетілгендердің  негізінде Қазақстан Республикасының Азаматтық іс жүргізу кодексінің 217-221 баптарын басшылыққа ала отырып сот,</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ind w:left="2832"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Ш Е Ш І М   Е Т Т І:</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Талапкер «Маңғыстау Кәсіптік Академиясы» мемлекеттік емес білім беру мекемесінің құрылтайшысы Алтын Өтегенқызы Айтуарова жауапкер «Маңғыстау Кәсіптік Академиясы» мемлекеттік емес білім беру мекемесінің 31.03.2015 жылғы С.Туленов жасаған хаттама нұсқасындағы құрылайшыларының жалпы жиналысының қаулыларын және шешімдерін жиналыс өткізу регламенттерін сақталмауына, құрылтайшыларды құқықтарының бұзылуына және заң талаптарының бұзылуына байланысты заңсыз деп танып, бұзу туралы Айтуарова Алтын Өтегенқызының «Маңғыстау облысы Мұнайлы ауданы, Басққұдық поселкасі,  «Ет комбинаты» аумағына орналасқан «Маңғыстау кәсіптік академиясы» Мемлекеттік емес білім бері мекемесінің әкімшілк ғимаратын босатып, барлық құжаттарын талапкер Туленов Сағыйдулла Айтбаевичке тапсыруды міндеттеуге, «Маңғыстау Кәсіптік Академиясы» мемлекеттік емес білім беру мекемесі құрылайшыларының жалпы жиналысының №01 хаттамасының 01.03.2012 жылғы қаулысын заңсыз деп тануды, «Маңғыстау Кәсіптік Академиясы» мемлекеттік емес білім беру мекемесі құрылайшыларының жалпы жиналысының №01 хаттамасының 01.03.2012 жылғы қаулысын Маңғыстау облысы Мұнайлы аудандық Әділет Басқармасында мемлекеттік тіркеуден өтуін заңсыз деп танутуралы талап арызы ішінара қанағаттандырылсын.</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 «Маңғыстау Кәсіптік Академиясы» мемлекеттік емес білім беру мекемесінің құрылтайшысы Алтын Өтегенқызы Айтуарова жауапкер «Маңғыстау Кәсіптік Академиясы» мемлекеттік емес білім беру мекемесінің құрылтайшысы» Сағыйдулла Айтбаевич Туленовке «Маңғыстау Кәсіптік Академиясы» мемлекеттік емес білім беру мекемесінің құрылтайшысы» Косай Базарбаевич Уланбаевқа 31.03.2015 жылғы С.Туленов жасаған хаттама нұсқасындағы құрылайшыларының жалпы жиналысының қаулыларын және шешімдерін жиналыс өткізу регламенттерін сақталмауына, құрылтайшыларды құқықтарының бұзылуына және заң талаптарының бұзылуына байланысты заңсыз танылып, бұзылсын.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lastRenderedPageBreak/>
        <w:t xml:space="preserve"> «Маңғыстау Кәсіптік Академиясы» мемлекеттік емес білім беру мекемесінің құрылтайшыларының жалпы жиналысыны №01 хаттамамсының 01.03.2012 жылы қаулысы заңсыз деп танылсын.</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«Маңғыстау Кәсіптік Академиясы» мемлекеттік емес білім беру мекемесі құрылайшыларының жалпы жиналысының №01 хаттамасының 01.03.2012 жылғы қаулысын Маңғыстау облысы Мұнайлы аудандық Әділет Басқармасында мемлекеттік тіркеуден өтуін заңсыз деп танылсын.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 «Маңғыстау Кәсіптік Академиясы» мемлекеттік емес білім беру мекемесінің құрылтайшысы Алтын Өтегенқызы Айтуарованың пайдасына  Сагыйдулла Айтбаевич Туленовтан 991 теңге өнідірілсін. </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 xml:space="preserve">«Маңғыстау Кәсіптік Академиясы» мемлекеттік емес білім беру мекемесінің құрылтайшысы Сагыйдулла Айтбаевич Туленовтың пайдасына  Алтын Өтегенқызы Айтуаровадан 991 теңге өнідірілсін. </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ab/>
        <w:t>«Маңғыстау Кәсіптік Академиясы» мемлекеттік емес білім беру мекемесінің 31.03.2015 жылғы С.Туленовтың Айтуарова Алтын Өтегенқызының «Маңғыстау облысы Мұнайлы ауданы, Басққұдық поселкасі,  «Ет комбинаты» аумағына орналасқан «Маңғыстау кәсіптік академиясы» Мемлекеттік емес білім бері мекемесінің әкімшілк ғимаратын босатып, барлық құжаттарын талапкер Туленов Сағыйдулла Айтбаевичке тапсыруды міндеттеу  туралы талап арызы  қанағаттандырусыз  қалдырылсын.</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Шешімге риза болмаған тараптар Маңғыстау облыстық сотына шешім көшірмесін алған күннен бастап 15 күн ішінде Маңғыстау  облысының мамандандырылған  ауданаралық экономикалық соты арқылы апелляциялық шағым және наразылық келтіруге құқылы.</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Судья:</w:t>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00CE6039">
        <w:rPr>
          <w:rFonts w:ascii="Times New Roman" w:hAnsi="Times New Roman" w:cs="Times New Roman"/>
          <w:color w:val="000000" w:themeColor="text1"/>
          <w:sz w:val="28"/>
          <w:szCs w:val="28"/>
          <w:lang w:val="kk-KZ"/>
        </w:rPr>
        <w:tab/>
      </w:r>
      <w:r w:rsid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С.Т.Айгаракова</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Көшірмесі дұрыс.</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Судья:</w:t>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С.Т.Айгаракова</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Шешім заңды күшіне енбеді.</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Судья:</w:t>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ab/>
      </w:r>
      <w:r w:rsidR="00CE6039">
        <w:rPr>
          <w:rFonts w:ascii="Times New Roman" w:hAnsi="Times New Roman" w:cs="Times New Roman"/>
          <w:color w:val="000000" w:themeColor="text1"/>
          <w:sz w:val="28"/>
          <w:szCs w:val="28"/>
          <w:lang w:val="kk-KZ"/>
        </w:rPr>
        <w:tab/>
      </w:r>
      <w:r w:rsidR="00CE6039">
        <w:rPr>
          <w:rFonts w:ascii="Times New Roman" w:hAnsi="Times New Roman" w:cs="Times New Roman"/>
          <w:color w:val="000000" w:themeColor="text1"/>
          <w:sz w:val="28"/>
          <w:szCs w:val="28"/>
          <w:lang w:val="kk-KZ"/>
        </w:rPr>
        <w:tab/>
      </w:r>
      <w:r w:rsidRPr="00CE6039">
        <w:rPr>
          <w:rFonts w:ascii="Times New Roman" w:hAnsi="Times New Roman" w:cs="Times New Roman"/>
          <w:color w:val="000000" w:themeColor="text1"/>
          <w:sz w:val="28"/>
          <w:szCs w:val="28"/>
          <w:lang w:val="kk-KZ"/>
        </w:rPr>
        <w:t>С.Т.Айгаракова</w:t>
      </w:r>
    </w:p>
    <w:p w:rsidR="00134444" w:rsidRPr="00CE6039" w:rsidRDefault="00134444" w:rsidP="00134444">
      <w:pPr>
        <w:pStyle w:val="a3"/>
        <w:spacing w:line="0" w:lineRule="atLeast"/>
        <w:ind w:firstLine="708"/>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r w:rsidRPr="00CE6039">
        <w:rPr>
          <w:rFonts w:ascii="Times New Roman" w:hAnsi="Times New Roman" w:cs="Times New Roman"/>
          <w:color w:val="000000" w:themeColor="text1"/>
          <w:sz w:val="28"/>
          <w:szCs w:val="28"/>
          <w:lang w:val="kk-KZ"/>
        </w:rPr>
        <w:t>Шешім көшірмесі 28 тамыз 2015 жылы берілді.</w:t>
      </w: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134444" w:rsidRPr="00CE6039" w:rsidRDefault="00134444" w:rsidP="00134444">
      <w:pPr>
        <w:pStyle w:val="a3"/>
        <w:spacing w:line="0" w:lineRule="atLeast"/>
        <w:jc w:val="both"/>
        <w:rPr>
          <w:rFonts w:ascii="Times New Roman" w:hAnsi="Times New Roman" w:cs="Times New Roman"/>
          <w:color w:val="000000" w:themeColor="text1"/>
          <w:sz w:val="28"/>
          <w:szCs w:val="28"/>
          <w:lang w:val="kk-KZ"/>
        </w:rPr>
      </w:pPr>
    </w:p>
    <w:p w:rsidR="00CE2F75" w:rsidRPr="00CE6039" w:rsidRDefault="00CE2F75" w:rsidP="00134444">
      <w:pPr>
        <w:rPr>
          <w:sz w:val="28"/>
          <w:szCs w:val="28"/>
          <w:lang w:val="kk-KZ"/>
        </w:rPr>
      </w:pPr>
      <w:bookmarkStart w:id="0" w:name="_GoBack"/>
      <w:bookmarkEnd w:id="0"/>
    </w:p>
    <w:sectPr w:rsidR="00CE2F75" w:rsidRPr="00CE6039" w:rsidSect="00F93BEB">
      <w:headerReference w:type="default" r:id="rId6"/>
      <w:headerReference w:type="first" r:id="rId7"/>
      <w:pgSz w:w="11906" w:h="16838"/>
      <w:pgMar w:top="1134" w:right="127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5E4" w:rsidRDefault="00EC45E4">
      <w:pPr>
        <w:spacing w:after="0" w:line="240" w:lineRule="auto"/>
      </w:pPr>
      <w:r>
        <w:separator/>
      </w:r>
    </w:p>
  </w:endnote>
  <w:endnote w:type="continuationSeparator" w:id="1">
    <w:p w:rsidR="00EC45E4" w:rsidRDefault="00EC4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5E4" w:rsidRDefault="00EC45E4">
      <w:pPr>
        <w:spacing w:after="0" w:line="240" w:lineRule="auto"/>
      </w:pPr>
      <w:r>
        <w:separator/>
      </w:r>
    </w:p>
  </w:footnote>
  <w:footnote w:type="continuationSeparator" w:id="1">
    <w:p w:rsidR="00EC45E4" w:rsidRDefault="00EC45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662390"/>
      <w:docPartObj>
        <w:docPartGallery w:val="Page Numbers (Top of Page)"/>
        <w:docPartUnique/>
      </w:docPartObj>
    </w:sdtPr>
    <w:sdtContent>
      <w:p w:rsidR="00F93BEB" w:rsidRDefault="00A3024B">
        <w:pPr>
          <w:pStyle w:val="a4"/>
          <w:jc w:val="center"/>
        </w:pPr>
        <w:r>
          <w:fldChar w:fldCharType="begin"/>
        </w:r>
        <w:r w:rsidR="000B5AF9">
          <w:instrText>PAGE   \* MERGEFORMAT</w:instrText>
        </w:r>
        <w:r>
          <w:fldChar w:fldCharType="separate"/>
        </w:r>
        <w:r w:rsidR="00CE6039">
          <w:rPr>
            <w:noProof/>
          </w:rPr>
          <w:t>6</w:t>
        </w:r>
        <w:r>
          <w:fldChar w:fldCharType="end"/>
        </w:r>
      </w:p>
    </w:sdtContent>
  </w:sdt>
  <w:p w:rsidR="00F93BEB" w:rsidRDefault="00CE603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BEB" w:rsidRPr="00F93BEB" w:rsidRDefault="00CE6039">
    <w:pPr>
      <w:pStyle w:val="a4"/>
      <w:rPr>
        <w:lang w:val="kk-K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D901D8"/>
    <w:rsid w:val="000B5AF9"/>
    <w:rsid w:val="00134444"/>
    <w:rsid w:val="00A3024B"/>
    <w:rsid w:val="00CE2F75"/>
    <w:rsid w:val="00CE6039"/>
    <w:rsid w:val="00D901D8"/>
    <w:rsid w:val="00EC4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AF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5AF9"/>
    <w:pPr>
      <w:spacing w:after="0" w:line="240" w:lineRule="auto"/>
    </w:pPr>
    <w:rPr>
      <w:rFonts w:eastAsiaTheme="minorEastAsia"/>
      <w:lang w:eastAsia="ru-RU"/>
    </w:rPr>
  </w:style>
  <w:style w:type="paragraph" w:styleId="a4">
    <w:name w:val="header"/>
    <w:basedOn w:val="a"/>
    <w:link w:val="a5"/>
    <w:uiPriority w:val="99"/>
    <w:unhideWhenUsed/>
    <w:rsid w:val="000B5A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5AF9"/>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2432</Words>
  <Characters>13867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АЙГАРАКОВА САЯ ТУЙЕБАЕВНА</dc:creator>
  <cp:keywords/>
  <dc:description/>
  <cp:lastModifiedBy>729-2469</cp:lastModifiedBy>
  <cp:revision>3</cp:revision>
  <cp:lastPrinted>2015-09-14T10:10:00Z</cp:lastPrinted>
  <dcterms:created xsi:type="dcterms:W3CDTF">2015-09-14T10:04:00Z</dcterms:created>
  <dcterms:modified xsi:type="dcterms:W3CDTF">2015-09-14T10:12:00Z</dcterms:modified>
</cp:coreProperties>
</file>