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E8AB1" w14:textId="489B0134" w:rsidR="00725150" w:rsidRPr="00725150" w:rsidRDefault="00725150" w:rsidP="00725150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5150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Административная ответственность подлежит </w:t>
      </w:r>
      <w:r w:rsidRPr="00725150">
        <w:rPr>
          <w:rFonts w:ascii="Times New Roman" w:hAnsi="Times New Roman" w:cs="Times New Roman"/>
          <w:b/>
          <w:bCs/>
          <w:sz w:val="24"/>
          <w:szCs w:val="24"/>
        </w:rPr>
        <w:t>прекращению за примирением его с лицом, совершившим административное правонарушение.</w:t>
      </w:r>
    </w:p>
    <w:p w14:paraId="7EA7FA65" w14:textId="509B8F1A" w:rsidR="00F173BA" w:rsidRPr="00900BAA" w:rsidRDefault="00F173BA" w:rsidP="00900B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CE4A3A" w14:textId="580295F8" w:rsidR="00A46224" w:rsidRPr="00900BAA" w:rsidRDefault="00A46224" w:rsidP="00900B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43B365" w14:textId="77777777" w:rsidR="00900BAA" w:rsidRDefault="00A46224" w:rsidP="00900BA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0BAA">
        <w:rPr>
          <w:rFonts w:ascii="Times New Roman" w:hAnsi="Times New Roman" w:cs="Times New Roman"/>
          <w:sz w:val="24"/>
          <w:szCs w:val="24"/>
        </w:rPr>
        <w:t xml:space="preserve">В соответствии со статьей 64 КоАП дела об административных правонарушениях, предусмотренных статьями 73, 73-1, 73-2, 79 (частью первой), 146, 185, 186, 220, 229 (частью второй) настоящего Кодекса, возбуждаются не иначе как по заявлению потерпевшего и подлежат прекращению за примирением его с лицом, совершившим административное правонарушение. </w:t>
      </w:r>
    </w:p>
    <w:p w14:paraId="2DF46D42" w14:textId="4EB5EF42" w:rsidR="00900BAA" w:rsidRDefault="00A46224" w:rsidP="00900BA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0BAA">
        <w:rPr>
          <w:rFonts w:ascii="Times New Roman" w:hAnsi="Times New Roman" w:cs="Times New Roman"/>
          <w:sz w:val="24"/>
          <w:szCs w:val="24"/>
        </w:rPr>
        <w:t xml:space="preserve">Примирение, в том числе путем разрешения конфликта в порядке медиации, осуществляется на основе письменного соглашения, подписанного потерпевшим и виновным лицом. Столь конкретное </w:t>
      </w:r>
      <w:hyperlink r:id="rId6" w:history="1">
        <w:r w:rsidRPr="000E42DC">
          <w:rPr>
            <w:rStyle w:val="aa"/>
            <w:rFonts w:ascii="Times New Roman" w:hAnsi="Times New Roman" w:cs="Times New Roman"/>
            <w:sz w:val="24"/>
            <w:szCs w:val="24"/>
          </w:rPr>
          <w:t>разделение оснований (поводов) к прекращению производства по</w:t>
        </w:r>
      </w:hyperlink>
      <w:r w:rsidRPr="00900BAA">
        <w:rPr>
          <w:rFonts w:ascii="Times New Roman" w:hAnsi="Times New Roman" w:cs="Times New Roman"/>
          <w:sz w:val="24"/>
          <w:szCs w:val="24"/>
        </w:rPr>
        <w:t xml:space="preserve"> административным делам не случайно, и законодателем предусмотрено с целью максимальной защиты прав и законных интересов лиц, вовлеченных в орбиту административного процесса. </w:t>
      </w:r>
    </w:p>
    <w:p w14:paraId="2A5615D9" w14:textId="77777777" w:rsidR="00900BAA" w:rsidRDefault="00A46224" w:rsidP="00900BA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0BAA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статьей 64 КоАП и сложившейся практикой в судах республики от участников процесса отбирается соглашение о примирении, где указываются все необходимые сведения. Постановлением Сандыктауского районного суда СКО от 11 декабря 2017 года Ш. освобожден от административной ответственности по части 1 статьи 73 КоАП в связи с примирением с потерпевшей в порядке медиации. </w:t>
      </w:r>
    </w:p>
    <w:p w14:paraId="2926A3C4" w14:textId="518489FF" w:rsidR="00900BAA" w:rsidRDefault="00A46224" w:rsidP="00900BA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0BAA">
        <w:rPr>
          <w:rFonts w:ascii="Times New Roman" w:hAnsi="Times New Roman" w:cs="Times New Roman"/>
          <w:sz w:val="24"/>
          <w:szCs w:val="24"/>
        </w:rPr>
        <w:t xml:space="preserve">В судебном заседании Ш. и потерпевшая С. обратились в суд с заявлением о письменном соглашении о примирении между ними в порядке судебной медиации и просьбой о прекращении производства по делу, </w:t>
      </w:r>
      <w:hyperlink r:id="rId7" w:history="1">
        <w:r w:rsidRPr="00900BAA">
          <w:rPr>
            <w:rStyle w:val="aa"/>
            <w:rFonts w:ascii="Times New Roman" w:hAnsi="Times New Roman" w:cs="Times New Roman"/>
            <w:sz w:val="24"/>
            <w:szCs w:val="24"/>
          </w:rPr>
          <w:t>которое судом удовлетворено в полном объеме. Судом</w:t>
        </w:r>
      </w:hyperlink>
      <w:r w:rsidRPr="00900BAA">
        <w:rPr>
          <w:rFonts w:ascii="Times New Roman" w:hAnsi="Times New Roman" w:cs="Times New Roman"/>
          <w:sz w:val="24"/>
          <w:szCs w:val="24"/>
        </w:rPr>
        <w:t xml:space="preserve"> С. были разъяснены последствия примирения. По административному делу в отношении А. установлено, что он 26 сентября 2017 года около 10 часов 00 минут, находясь дома по адресу: Костанай, </w:t>
      </w:r>
      <w:proofErr w:type="spellStart"/>
      <w:r w:rsidRPr="00900BAA">
        <w:rPr>
          <w:rFonts w:ascii="Times New Roman" w:hAnsi="Times New Roman" w:cs="Times New Roman"/>
          <w:sz w:val="24"/>
          <w:szCs w:val="24"/>
        </w:rPr>
        <w:t>ул.Пушкина</w:t>
      </w:r>
      <w:proofErr w:type="spellEnd"/>
      <w:r w:rsidRPr="00900BAA">
        <w:rPr>
          <w:rFonts w:ascii="Times New Roman" w:hAnsi="Times New Roman" w:cs="Times New Roman"/>
          <w:sz w:val="24"/>
          <w:szCs w:val="24"/>
        </w:rPr>
        <w:t xml:space="preserve">, 196, устроил скандал со своей супругой В. </w:t>
      </w:r>
    </w:p>
    <w:p w14:paraId="76403185" w14:textId="4390E825" w:rsidR="00A46224" w:rsidRPr="00900BAA" w:rsidRDefault="00A46224" w:rsidP="00900BA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0BAA">
        <w:rPr>
          <w:rFonts w:ascii="Times New Roman" w:hAnsi="Times New Roman" w:cs="Times New Roman"/>
          <w:sz w:val="24"/>
          <w:szCs w:val="24"/>
        </w:rPr>
        <w:t>Выражался в ее адрес нецензурной бранью, нарушал покой семьи, то есть совершил правонарушение, предусмотренное частью 1 статьи 73 КоАП. В суде потерпевшая заявила о примирении с ним, что послужило основанием для прекращения административного производства.</w:t>
      </w:r>
    </w:p>
    <w:p w14:paraId="1C113091" w14:textId="5A80DFE0" w:rsidR="00F173BA" w:rsidRPr="00900BAA" w:rsidRDefault="00F173BA" w:rsidP="00900B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900BAA" w:rsidRDefault="00F173BA" w:rsidP="00900B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900BAA" w:rsidRDefault="00F173BA" w:rsidP="00900B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900BAA" w:rsidRDefault="00F173BA" w:rsidP="00900B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900BAA" w:rsidRDefault="00F173BA" w:rsidP="00900B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900BAA" w:rsidRDefault="00F173BA" w:rsidP="00900B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900BAA" w:rsidRDefault="00F173BA" w:rsidP="00900B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900BAA" w:rsidRDefault="00F173BA" w:rsidP="00900B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900BAA" w:rsidRDefault="00F173BA" w:rsidP="00900B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900BAA" w:rsidRDefault="00F173BA" w:rsidP="00900BAA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0BAA"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F173BA" w:rsidRPr="00900BA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72C4D" w14:textId="77777777" w:rsidR="0017373A" w:rsidRDefault="0017373A" w:rsidP="00702393">
      <w:pPr>
        <w:spacing w:after="0" w:line="240" w:lineRule="auto"/>
      </w:pPr>
      <w:r>
        <w:separator/>
      </w:r>
    </w:p>
  </w:endnote>
  <w:endnote w:type="continuationSeparator" w:id="0">
    <w:p w14:paraId="67C495F5" w14:textId="77777777" w:rsidR="0017373A" w:rsidRDefault="0017373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34246" w14:textId="77777777" w:rsidR="0017373A" w:rsidRDefault="0017373A" w:rsidP="00702393">
      <w:pPr>
        <w:spacing w:after="0" w:line="240" w:lineRule="auto"/>
      </w:pPr>
      <w:r>
        <w:separator/>
      </w:r>
    </w:p>
  </w:footnote>
  <w:footnote w:type="continuationSeparator" w:id="0">
    <w:p w14:paraId="55B9A783" w14:textId="77777777" w:rsidR="0017373A" w:rsidRDefault="0017373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E42DC"/>
    <w:rsid w:val="00102D7B"/>
    <w:rsid w:val="00152128"/>
    <w:rsid w:val="001539CF"/>
    <w:rsid w:val="0017373A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436"/>
    <w:rsid w:val="003C77EA"/>
    <w:rsid w:val="003E3623"/>
    <w:rsid w:val="00442855"/>
    <w:rsid w:val="00461793"/>
    <w:rsid w:val="005A3B78"/>
    <w:rsid w:val="006B0A4D"/>
    <w:rsid w:val="006B34EA"/>
    <w:rsid w:val="006E2D0A"/>
    <w:rsid w:val="00702393"/>
    <w:rsid w:val="00722D19"/>
    <w:rsid w:val="00725150"/>
    <w:rsid w:val="008A7236"/>
    <w:rsid w:val="008E7DF6"/>
    <w:rsid w:val="00900BAA"/>
    <w:rsid w:val="0091354D"/>
    <w:rsid w:val="00940023"/>
    <w:rsid w:val="0094655E"/>
    <w:rsid w:val="009E6904"/>
    <w:rsid w:val="00A23573"/>
    <w:rsid w:val="00A45B15"/>
    <w:rsid w:val="00A46224"/>
    <w:rsid w:val="00A81D5F"/>
    <w:rsid w:val="00B31BDB"/>
    <w:rsid w:val="00BD7730"/>
    <w:rsid w:val="00C16D9C"/>
    <w:rsid w:val="00C36D61"/>
    <w:rsid w:val="00CB275A"/>
    <w:rsid w:val="00CF5BD5"/>
    <w:rsid w:val="00D02DFB"/>
    <w:rsid w:val="00DB660C"/>
    <w:rsid w:val="00E71224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00BA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00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66898771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2021-12-02T08:43:00Z</dcterms:modified>
</cp:coreProperties>
</file>