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E8AB1" w14:textId="489B0134" w:rsidR="00725150" w:rsidRPr="00725150" w:rsidRDefault="00725150" w:rsidP="00725150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5150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Административная ответственность подлежит </w:t>
      </w:r>
      <w:r w:rsidRPr="00725150">
        <w:rPr>
          <w:rFonts w:ascii="Times New Roman" w:hAnsi="Times New Roman" w:cs="Times New Roman"/>
          <w:b/>
          <w:bCs/>
          <w:sz w:val="24"/>
          <w:szCs w:val="24"/>
        </w:rPr>
        <w:t>прекращению за примирением его с лицом, совершившим административное правонарушение.</w:t>
      </w:r>
    </w:p>
    <w:p w14:paraId="7EA7FA65" w14:textId="509B8F1A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CE4A3A" w14:textId="580295F8" w:rsidR="00A46224" w:rsidRPr="00900BAA" w:rsidRDefault="00A46224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43B365" w14:textId="77777777" w:rsidR="00900BAA" w:rsidRDefault="00A46224" w:rsidP="00900BA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t xml:space="preserve">В соответствии со статьей 64 КоАП дела об административных правонарушениях, предусмотренных статьями 73, 73-1, 73-2, 79 (частью первой), 146, 185, 186, 220, 229 (частью второй) настоящего Кодекса, возбуждаются не иначе как по заявлению потерпевшего и подлежат прекращению за примирением его с лицом, совершившим административное правонарушение. </w:t>
      </w:r>
    </w:p>
    <w:p w14:paraId="2DF46D42" w14:textId="4EB5EF42" w:rsidR="00900BAA" w:rsidRDefault="00A46224" w:rsidP="00900BA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t xml:space="preserve">Примирение, в том числе путем разрешения конфликта в порядке медиации, осуществляется на основе письменного соглашения, подписанного потерпевшим и виновным лицом. Столь конкретное </w:t>
      </w:r>
      <w:hyperlink r:id="rId6" w:history="1">
        <w:r w:rsidRPr="000E42DC">
          <w:rPr>
            <w:rStyle w:val="aa"/>
            <w:rFonts w:ascii="Times New Roman" w:hAnsi="Times New Roman" w:cs="Times New Roman"/>
            <w:sz w:val="24"/>
            <w:szCs w:val="24"/>
          </w:rPr>
          <w:t>разделение оснований (поводов) к прекращению производства по</w:t>
        </w:r>
      </w:hyperlink>
      <w:r w:rsidRPr="00900BAA">
        <w:rPr>
          <w:rFonts w:ascii="Times New Roman" w:hAnsi="Times New Roman" w:cs="Times New Roman"/>
          <w:sz w:val="24"/>
          <w:szCs w:val="24"/>
        </w:rPr>
        <w:t xml:space="preserve"> административным делам не случайно, и законодателем предусмотрено с целью максимальной защиты прав и законных интересов лиц, вовлеченных в орбиту административного процесса. </w:t>
      </w:r>
    </w:p>
    <w:p w14:paraId="2A5615D9" w14:textId="77777777" w:rsidR="00900BAA" w:rsidRDefault="00A46224" w:rsidP="00900BA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статьей 64 КоАП и сложившейся практикой в судах республики от участников процесса отбирается соглашение о примирении, где указываются все необходимые сведения. Постановлением Сандыктауского районного суда СКО от 11 декабря 2017 года Ш. освобожден от административной ответственности по части 1 статьи 73 КоАП в связи с примирением с потерпевшей в порядке медиации. </w:t>
      </w:r>
    </w:p>
    <w:p w14:paraId="2926A3C4" w14:textId="518489FF" w:rsidR="00900BAA" w:rsidRDefault="00A46224" w:rsidP="00900BA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t xml:space="preserve">В судебном заседании Ш. и потерпевшая С. обратились в суд с заявлением о письменном соглашении о примирении между ними в порядке судебной медиации и просьбой о прекращении производства по делу, </w:t>
      </w:r>
      <w:hyperlink r:id="rId7" w:history="1">
        <w:r w:rsidRPr="00900BAA">
          <w:rPr>
            <w:rStyle w:val="aa"/>
            <w:rFonts w:ascii="Times New Roman" w:hAnsi="Times New Roman" w:cs="Times New Roman"/>
            <w:sz w:val="24"/>
            <w:szCs w:val="24"/>
          </w:rPr>
          <w:t>которое судом удовлетворено в полном объеме. Судом</w:t>
        </w:r>
      </w:hyperlink>
      <w:r w:rsidRPr="00900BAA">
        <w:rPr>
          <w:rFonts w:ascii="Times New Roman" w:hAnsi="Times New Roman" w:cs="Times New Roman"/>
          <w:sz w:val="24"/>
          <w:szCs w:val="24"/>
        </w:rPr>
        <w:t xml:space="preserve"> С. были разъяснены последствия примирения. По административному делу в отношении А. установлено, что он 26 сентября 2017 года около 10 часов 00 минут, находясь дома по адресу: Костанай, </w:t>
      </w:r>
      <w:proofErr w:type="spellStart"/>
      <w:r w:rsidRPr="00900BAA">
        <w:rPr>
          <w:rFonts w:ascii="Times New Roman" w:hAnsi="Times New Roman" w:cs="Times New Roman"/>
          <w:sz w:val="24"/>
          <w:szCs w:val="24"/>
        </w:rPr>
        <w:t>ул.Пушкина</w:t>
      </w:r>
      <w:proofErr w:type="spellEnd"/>
      <w:r w:rsidRPr="00900BAA">
        <w:rPr>
          <w:rFonts w:ascii="Times New Roman" w:hAnsi="Times New Roman" w:cs="Times New Roman"/>
          <w:sz w:val="24"/>
          <w:szCs w:val="24"/>
        </w:rPr>
        <w:t xml:space="preserve">, 196, устроил скандал со своей супругой В. </w:t>
      </w:r>
    </w:p>
    <w:p w14:paraId="76403185" w14:textId="4390E825" w:rsidR="00A46224" w:rsidRPr="00900BAA" w:rsidRDefault="00A46224" w:rsidP="00900BA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t>Выражался в ее адрес нецензурной бранью, нарушал покой семьи, то есть совершил правонарушение, предусмотренное частью 1 статьи 73 КоАП. В суде потерпевшая заявила о примирении с ним, что послужило основанием для прекращения административного производства.</w:t>
      </w:r>
    </w:p>
    <w:p w14:paraId="1C113091" w14:textId="5A80DFE0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00BAA" w:rsidRDefault="00F173BA" w:rsidP="0090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00BAA" w:rsidRDefault="00F173BA" w:rsidP="00900BAA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BAA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900BA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72C4D" w14:textId="77777777" w:rsidR="0017373A" w:rsidRDefault="0017373A" w:rsidP="00702393">
      <w:pPr>
        <w:spacing w:after="0" w:line="240" w:lineRule="auto"/>
      </w:pPr>
      <w:r>
        <w:separator/>
      </w:r>
    </w:p>
  </w:endnote>
  <w:endnote w:type="continuationSeparator" w:id="0">
    <w:p w14:paraId="67C495F5" w14:textId="77777777" w:rsidR="0017373A" w:rsidRDefault="0017373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4246" w14:textId="77777777" w:rsidR="0017373A" w:rsidRDefault="0017373A" w:rsidP="00702393">
      <w:pPr>
        <w:spacing w:after="0" w:line="240" w:lineRule="auto"/>
      </w:pPr>
      <w:r>
        <w:separator/>
      </w:r>
    </w:p>
  </w:footnote>
  <w:footnote w:type="continuationSeparator" w:id="0">
    <w:p w14:paraId="55B9A783" w14:textId="77777777" w:rsidR="0017373A" w:rsidRDefault="0017373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42DC"/>
    <w:rsid w:val="00102D7B"/>
    <w:rsid w:val="00152128"/>
    <w:rsid w:val="001539CF"/>
    <w:rsid w:val="0017373A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436"/>
    <w:rsid w:val="003C77EA"/>
    <w:rsid w:val="003E3623"/>
    <w:rsid w:val="00442855"/>
    <w:rsid w:val="00461793"/>
    <w:rsid w:val="005A3B78"/>
    <w:rsid w:val="006B0A4D"/>
    <w:rsid w:val="006B34EA"/>
    <w:rsid w:val="006E2D0A"/>
    <w:rsid w:val="00702393"/>
    <w:rsid w:val="00722D19"/>
    <w:rsid w:val="00725150"/>
    <w:rsid w:val="008A7236"/>
    <w:rsid w:val="008E7DF6"/>
    <w:rsid w:val="00900BAA"/>
    <w:rsid w:val="0091354D"/>
    <w:rsid w:val="00940023"/>
    <w:rsid w:val="0094655E"/>
    <w:rsid w:val="009E6904"/>
    <w:rsid w:val="00A23573"/>
    <w:rsid w:val="00A45B15"/>
    <w:rsid w:val="00A46224"/>
    <w:rsid w:val="00A81D5F"/>
    <w:rsid w:val="00B31BDB"/>
    <w:rsid w:val="00BD7730"/>
    <w:rsid w:val="00C16D9C"/>
    <w:rsid w:val="00C36D61"/>
    <w:rsid w:val="00CB275A"/>
    <w:rsid w:val="00CF5BD5"/>
    <w:rsid w:val="00D02DFB"/>
    <w:rsid w:val="00DB660C"/>
    <w:rsid w:val="00E7122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0BA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00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2021-12-02T08:43:00Z</dcterms:modified>
</cp:coreProperties>
</file>