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11" w:rsidRDefault="00194811" w:rsidP="00194811">
      <w:pPr>
        <w:keepNext/>
        <w:tabs>
          <w:tab w:val="left" w:pos="8043"/>
        </w:tabs>
        <w:spacing w:after="0" w:line="240" w:lineRule="auto"/>
        <w:ind w:left="2832" w:firstLine="708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Дело №2-3136/15</w:t>
      </w:r>
    </w:p>
    <w:p w:rsidR="00194811" w:rsidRDefault="00194811" w:rsidP="00194811">
      <w:pPr>
        <w:keepNext/>
        <w:tabs>
          <w:tab w:val="left" w:pos="8043"/>
        </w:tabs>
        <w:spacing w:after="0" w:line="240" w:lineRule="auto"/>
        <w:ind w:left="2832" w:firstLine="708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94811" w:rsidRDefault="00194811" w:rsidP="00194811">
      <w:pPr>
        <w:keepNext/>
        <w:tabs>
          <w:tab w:val="left" w:pos="8043"/>
        </w:tabs>
        <w:spacing w:after="0" w:line="240" w:lineRule="auto"/>
        <w:ind w:left="2832" w:firstLine="708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</w:t>
      </w:r>
    </w:p>
    <w:p w:rsidR="00194811" w:rsidRDefault="00194811" w:rsidP="00194811">
      <w:pPr>
        <w:keepNext/>
        <w:tabs>
          <w:tab w:val="left" w:pos="8043"/>
        </w:tabs>
        <w:spacing w:after="0" w:line="240" w:lineRule="auto"/>
        <w:ind w:left="2832" w:firstLine="708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Е Ш Е Н И Е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</w:p>
    <w:p w:rsidR="00194811" w:rsidRDefault="00194811" w:rsidP="00194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 РЕСПУБЛИКИ  КАЗАХСТАН</w:t>
      </w:r>
    </w:p>
    <w:p w:rsidR="00194811" w:rsidRDefault="00194811" w:rsidP="00194811">
      <w:pPr>
        <w:snapToGrid w:val="0"/>
        <w:spacing w:after="0" w:line="240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811" w:rsidRDefault="00194811" w:rsidP="00194811">
      <w:pPr>
        <w:snapToGrid w:val="0"/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декабря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2015г.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ральск</w:t>
      </w:r>
      <w:proofErr w:type="spellEnd"/>
    </w:p>
    <w:p w:rsidR="00194811" w:rsidRDefault="00194811" w:rsidP="00194811">
      <w:pPr>
        <w:snapToGrid w:val="0"/>
        <w:spacing w:after="0" w:line="240" w:lineRule="auto"/>
        <w:ind w:right="43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4811" w:rsidRDefault="00194811" w:rsidP="00194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Специализированный межрайонный экономический суд Западно-Казахстанской области в составе председательствующей судьи Давлетовой А.А., при секретаре судебного  заседания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Танабаевой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Н., с участием    прокурора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А.., представителя заявителя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Даулетова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по доверенности от 20.01.2015 года),    представителя уполномоченного органа – Курмангалиева Е.Ж. ( действующего по доверенности ),  представителя должника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А.Г.., действующего на основании доверенности от 19.11.2015 года, представителя кредитора Хайруллина  Д.Б., действующего на основании доверенности от 30.01.2015 года,     рассмотрев в открытом судебном заседании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ральске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гражданское дело по заявлению  Управления государственных доходов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г.Уральск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  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</w:t>
      </w:r>
      <w:r w:rsidRPr="0019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Trade</w:t>
      </w:r>
      <w:r w:rsidRPr="0019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 признании банкротом с возбуждением конкурсного производства,     </w:t>
      </w:r>
    </w:p>
    <w:p w:rsidR="00194811" w:rsidRDefault="00194811" w:rsidP="0019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УСТАНОВИЛ:</w:t>
      </w:r>
    </w:p>
    <w:p w:rsidR="00194811" w:rsidRDefault="00194811" w:rsidP="0019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811" w:rsidRDefault="00194811" w:rsidP="0019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Управление государственных доходов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обратилось в суд с вышеназванным заявлением,  указывая, на то, что  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</w:t>
      </w:r>
      <w:r w:rsidRPr="0019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Trade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длительное время не может рассчитаться с бюджетом, задолженность по платежам в бюджет составляет  7 003 312, 83  тенге.  Данная задолженность у ТОО  образовалась предоставления дополнительной формы налоговой отчетности по НДС за 3 кв. 2013 года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194811" w:rsidRDefault="00194811" w:rsidP="0019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судебном заседании представитель заявителя  заявление поддержал полностью и пояснил, что в целях взыскания  налоговой задолженности с должника  Управлением были отработаны все меры принудительного взыскания. На настоящий момент у ТОО  нет возможности погасить образовавшуюся налоговую задолженность, в виду  отсутствия необходимых денежных средств на банковском счете, товарно-материальных ценностей и имущества для погашения задолженности. За  ТОО  недвижимое имущество и транспорт не зарегистрированы,  дебиторы отсутствуют.   Просит  признать  ТОО   банкротом и   возбудить конкурсное производство. </w:t>
      </w:r>
    </w:p>
    <w:p w:rsidR="00194811" w:rsidRDefault="00194811" w:rsidP="0019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Представитель ответчика в судебном заседании признал заявленные требования в полном объеме.</w:t>
      </w:r>
    </w:p>
    <w:p w:rsidR="00194811" w:rsidRDefault="00194811" w:rsidP="00194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Временный управляющий в судебное заседание не явился, не  представил  заключение о неплатежеспособности должника.</w:t>
      </w:r>
    </w:p>
    <w:p w:rsidR="00194811" w:rsidRDefault="00194811" w:rsidP="00194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уполномоченного органа – ГУ «Департамент государственных доходов по Западно-Казахстанской области»  оставил разрешение вопроса о банкротстве на усмотрение суда.</w:t>
      </w:r>
    </w:p>
    <w:p w:rsidR="00194811" w:rsidRDefault="00194811" w:rsidP="0019481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ab/>
      </w:r>
    </w:p>
    <w:p w:rsidR="00194811" w:rsidRDefault="00194811" w:rsidP="00194811">
      <w:pPr>
        <w:spacing w:after="0" w:line="240" w:lineRule="auto"/>
        <w:jc w:val="both"/>
        <w:rPr>
          <w:rStyle w:val="s0"/>
          <w:sz w:val="28"/>
          <w:szCs w:val="28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Представитель кредитора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Цеснабанк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»  в судебном заседании пояснил, что между Банком и  ТОО «</w:t>
      </w:r>
      <w:r>
        <w:rPr>
          <w:rFonts w:ascii="Times New Roman" w:hAnsi="Times New Roman" w:cs="Times New Roman"/>
          <w:sz w:val="28"/>
          <w:szCs w:val="28"/>
          <w:lang w:val="en-US"/>
        </w:rPr>
        <w:t>ANK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Invest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Trade</w:t>
      </w:r>
      <w:r>
        <w:rPr>
          <w:rFonts w:ascii="Times New Roman" w:hAnsi="Times New Roman" w:cs="Times New Roman"/>
          <w:sz w:val="28"/>
          <w:szCs w:val="28"/>
        </w:rPr>
        <w:t>»  и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Транс»   были заключены  Генеральное кредитное соглашение №940\4432-12 от 10.05.2012 года об открытии кредитного лимита на сумму 37 500 000 тенге. В рамках данного соглашения также были заключены договор банковского займа №940\4432/1-12 от 15.05.2012 г. на сумму 7 500 000 тенге, договор банковского займа №940\4432/2-12 от 15.05.2012 г. на сумму 30 000 000 тенге.  Кредитные средства выданы в полном объеме на условиях платности, срочности, возвратности, обеспеченности и целевого использования со ставкой вознаграждения.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заемщика/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созаемщика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кредитные средства было приобретено оборудование для выпечки хлебобулочных изделий. Обеспечением по займу выступил жилой дом третьего (физического) лица,   с правом частной собственности на земельный участок площадью 0,1088 га, расположенный по адресу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ральск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ул.Есенжанова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106. </w:t>
      </w:r>
      <w:r>
        <w:rPr>
          <w:rFonts w:ascii="Times New Roman" w:hAnsi="Times New Roman" w:cs="Times New Roman"/>
          <w:sz w:val="28"/>
          <w:szCs w:val="28"/>
        </w:rPr>
        <w:tab/>
        <w:t xml:space="preserve">По состоянию на 30.11.2015 года ссудная задолженность составляет 59 672 833,09 тенге.   Однако,  в настоящее время,  в связи с ненадлежащим исполнением заемных обязательств,  банком проводятся мероприятия, направленные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 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возврат задолженности.  </w:t>
      </w:r>
      <w:r>
        <w:rPr>
          <w:rFonts w:ascii="Times New Roman" w:hAnsi="Times New Roman" w:cs="Times New Roman"/>
          <w:sz w:val="28"/>
          <w:szCs w:val="28"/>
        </w:rPr>
        <w:tab/>
        <w:t>Просил в иске отказать.</w:t>
      </w:r>
    </w:p>
    <w:p w:rsidR="00194811" w:rsidRDefault="00194811" w:rsidP="00194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Выслушав доводы сторон, кредитора,  заключение прокурора, полагавшего исковые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подлежащими удовлетворению, заключение  уполномоченного лица,  исследовав материалы дела, суд приходит к следующему выводу.</w:t>
      </w:r>
    </w:p>
    <w:p w:rsidR="00194811" w:rsidRDefault="00194811" w:rsidP="00194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1"/>
          <w:sz w:val="28"/>
          <w:szCs w:val="28"/>
        </w:rPr>
        <w:t xml:space="preserve">         </w:t>
      </w:r>
      <w:r>
        <w:rPr>
          <w:rStyle w:val="s1"/>
          <w:b w:val="0"/>
          <w:sz w:val="28"/>
          <w:szCs w:val="28"/>
        </w:rPr>
        <w:t xml:space="preserve">Согласно ст.44 Закона РК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реабилитации и банкротстве»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SUB440100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дело о банкротстве может быть возбуждено на основании заявления кредитора (кредиторов) по гражданско-правовым и иным обязательствам</w:t>
      </w:r>
      <w:bookmarkStart w:id="1" w:name="SUB440200"/>
      <w:bookmarkEnd w:id="1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заявлении кредитора (кредиторов) должны быть указаны</w:t>
      </w:r>
      <w:bookmarkStart w:id="2" w:name="SUB440201"/>
      <w:bookmarkEnd w:id="2"/>
      <w:r>
        <w:rPr>
          <w:rFonts w:ascii="Times New Roman" w:hAnsi="Times New Roman" w:cs="Times New Roman"/>
          <w:sz w:val="28"/>
          <w:szCs w:val="28"/>
        </w:rPr>
        <w:t>,  в том числе,  обязательство должника перед кредитором (кредиторами), из которого возникло его требование, срок исполнения этого обязательства; существо и сумма требований данного кредитора (кредиторов) к должнику; сумма задолженности по обязательству и начисленного на эту сумму вознаграждения (интереса), неустойки (штрафа, пени) и убытков, подлежащих взысканию с должника;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установленные правовые основания требований кредитора (кредиторов) (судебное решение, признание этих требований должником, а при их отсутствии - доказательства, подтверждающие обоснованность требований кредитора (кредиторов) и их суммы);</w:t>
      </w:r>
    </w:p>
    <w:p w:rsidR="00194811" w:rsidRDefault="00194811" w:rsidP="00194811">
      <w:pPr>
        <w:spacing w:after="0" w:line="240" w:lineRule="auto"/>
        <w:ind w:left="34"/>
        <w:jc w:val="both"/>
        <w:rPr>
          <w:rStyle w:val="s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ст.65 ГПК РК к</w:t>
      </w:r>
      <w:r>
        <w:rPr>
          <w:rStyle w:val="s0"/>
          <w:sz w:val="28"/>
          <w:szCs w:val="28"/>
        </w:rPr>
        <w:t>аждая сторона должна доказать те обстоятельства, на которые она ссылается как на основания своих требований и возражений.</w:t>
      </w:r>
    </w:p>
    <w:p w:rsidR="00194811" w:rsidRDefault="00194811" w:rsidP="00194811">
      <w:pPr>
        <w:spacing w:after="0" w:line="240" w:lineRule="auto"/>
        <w:ind w:firstLine="403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ab/>
        <w:t xml:space="preserve">Согласно ст.620 Налогового Кодекса Республики Казахстан,  в случае непогашения налогоплательщиком суммы налоговой задолженности после принятия всех мер, предусмотренных </w:t>
      </w:r>
      <w:r>
        <w:rPr>
          <w:rStyle w:val="s0"/>
          <w:bCs/>
          <w:sz w:val="28"/>
          <w:szCs w:val="28"/>
        </w:rPr>
        <w:t>статьей 614</w:t>
      </w:r>
      <w:r>
        <w:rPr>
          <w:rStyle w:val="s0"/>
          <w:sz w:val="28"/>
          <w:szCs w:val="28"/>
        </w:rPr>
        <w:t xml:space="preserve"> НК РК, налоговый орган вправе принять меры по признанию его банкротом согласно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законодательным актам</w:t>
      </w:r>
      <w:r>
        <w:rPr>
          <w:rStyle w:val="s0"/>
          <w:sz w:val="28"/>
          <w:szCs w:val="28"/>
        </w:rPr>
        <w:t xml:space="preserve"> Республики Казахстан. Таким образом, право на  подачу заявления о признании банкротом у Управления возникает только после применения всех предусмотренных статьей 614 НК РК мер.  </w:t>
      </w:r>
    </w:p>
    <w:p w:rsidR="00194811" w:rsidRDefault="00194811" w:rsidP="00194811">
      <w:pPr>
        <w:spacing w:after="0" w:line="240" w:lineRule="auto"/>
        <w:ind w:firstLine="403"/>
        <w:jc w:val="both"/>
      </w:pPr>
      <w:r>
        <w:rPr>
          <w:rStyle w:val="s0"/>
          <w:sz w:val="28"/>
          <w:szCs w:val="28"/>
        </w:rPr>
        <w:tab/>
        <w:t xml:space="preserve">Пунктом 3 ст.614 НК РК принудительное взыскание налоговой задолженности  проводится с обязательным применением следующих мер: </w:t>
      </w:r>
    </w:p>
    <w:p w:rsidR="00194811" w:rsidRDefault="00194811" w:rsidP="00194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0"/>
          <w:sz w:val="28"/>
          <w:szCs w:val="28"/>
        </w:rPr>
        <w:t xml:space="preserve">1) за счет денег, находящихся на банковских счетах; </w:t>
      </w:r>
    </w:p>
    <w:p w:rsidR="00194811" w:rsidRDefault="00194811" w:rsidP="00194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0"/>
          <w:sz w:val="28"/>
          <w:szCs w:val="28"/>
        </w:rPr>
        <w:t xml:space="preserve">2) со счетов дебиторов; </w:t>
      </w:r>
    </w:p>
    <w:p w:rsidR="00194811" w:rsidRDefault="00194811" w:rsidP="00194811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3) за счет реализации ограниченного в распоряжении имущества.</w:t>
      </w:r>
    </w:p>
    <w:p w:rsidR="00194811" w:rsidRDefault="00194811" w:rsidP="00194811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proofErr w:type="gramStart"/>
      <w:r>
        <w:rPr>
          <w:rStyle w:val="s0"/>
          <w:sz w:val="28"/>
          <w:szCs w:val="28"/>
        </w:rPr>
        <w:t xml:space="preserve">Порядок взыскания задолженности за счет дебиторов регламентирован статьей 616 НК РК, согласно которой налогоплательщик не позднее 10 рабочих дней со дня получения </w:t>
      </w:r>
      <w:r>
        <w:rPr>
          <w:rFonts w:ascii="Times New Roman" w:hAnsi="Times New Roman" w:cs="Times New Roman"/>
          <w:bCs/>
          <w:sz w:val="28"/>
          <w:szCs w:val="28"/>
        </w:rPr>
        <w:t>уведомления</w:t>
      </w:r>
      <w:r>
        <w:rPr>
          <w:rStyle w:val="s0"/>
          <w:sz w:val="28"/>
          <w:szCs w:val="28"/>
        </w:rPr>
        <w:t xml:space="preserve"> о погашении налоговой задолженности, обязан представить в налоговый орган, направивший уведомление, список дебиторов с указанием сумм дебиторской задолженности и, при наличии, акты сверок взаиморасчетов, составленные совместно с дебиторами и подтверждающие суммы дебиторской задолженности.</w:t>
      </w:r>
      <w:proofErr w:type="gramEnd"/>
      <w:r>
        <w:rPr>
          <w:rStyle w:val="s0"/>
          <w:sz w:val="28"/>
          <w:szCs w:val="28"/>
        </w:rPr>
        <w:t xml:space="preserve"> В случаях непредставления списка дебиторов в срок, указанный в настоящем пункте, либо представления сведений об отсутствии дебиторов налоговый орган проводит налоговую проверку налогоплательщика по вопросу определения взаиморасчетов между налогоплательщиком и его дебиторами. </w:t>
      </w:r>
    </w:p>
    <w:p w:rsidR="00194811" w:rsidRDefault="00194811" w:rsidP="00194811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 xml:space="preserve">В  судебном заседании установлено,  что заявителем  применены штрафные санкции в отношении </w:t>
      </w:r>
      <w:r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  <w:lang w:val="en-US"/>
        </w:rPr>
        <w:t>ANK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Invest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Trade</w:t>
      </w:r>
      <w:r>
        <w:rPr>
          <w:rFonts w:ascii="Times New Roman" w:hAnsi="Times New Roman" w:cs="Times New Roman"/>
          <w:sz w:val="28"/>
          <w:szCs w:val="28"/>
        </w:rPr>
        <w:t>» за непредставление списка дебиторов. В  извещении №005795 от 21.10.2015 года о добровольной уплате штрафа</w:t>
      </w:r>
      <w:r>
        <w:rPr>
          <w:rStyle w:val="s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Style w:val="s0"/>
          <w:sz w:val="28"/>
          <w:szCs w:val="28"/>
        </w:rPr>
        <w:t xml:space="preserve"> указано уведомление о погашении налоговой задолженности от 05.07.2015 года. При этом</w:t>
      </w:r>
      <w:proofErr w:type="gramStart"/>
      <w:r>
        <w:rPr>
          <w:rStyle w:val="s0"/>
          <w:sz w:val="28"/>
          <w:szCs w:val="28"/>
        </w:rPr>
        <w:t>,</w:t>
      </w:r>
      <w:proofErr w:type="gramEnd"/>
      <w:r>
        <w:rPr>
          <w:rStyle w:val="s0"/>
          <w:sz w:val="28"/>
          <w:szCs w:val="28"/>
        </w:rPr>
        <w:t xml:space="preserve"> первое уведомление было выставлено 18.03.2014 года.</w:t>
      </w:r>
    </w:p>
    <w:p w:rsidR="00194811" w:rsidRDefault="00194811" w:rsidP="00194811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Поскольку ст.614 НК РК является императивной и обязательной, то  ввиду неисполнения уведомления о погашении налоговой задолженности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 xml:space="preserve">14000036037 от 18.03.2014 года Управление было обязано организовать и провести налоговую проверку налогоплательщика. </w:t>
      </w:r>
    </w:p>
    <w:p w:rsidR="00194811" w:rsidRDefault="00194811" w:rsidP="00194811">
      <w:pPr>
        <w:spacing w:after="0" w:line="240" w:lineRule="auto"/>
        <w:ind w:firstLine="708"/>
        <w:jc w:val="both"/>
      </w:pPr>
      <w:r>
        <w:rPr>
          <w:rStyle w:val="s0"/>
          <w:sz w:val="28"/>
          <w:szCs w:val="28"/>
        </w:rPr>
        <w:t xml:space="preserve">Вплоть до настоящего времени требования статьи 614 НК РК не выполнены, несмотря на наличие такой возможности.  </w:t>
      </w:r>
    </w:p>
    <w:p w:rsidR="00194811" w:rsidRDefault="00194811" w:rsidP="00194811">
      <w:pPr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 самым, меры принудительного взыскания задолженности Управлением применены не полностью, что означает отсутствие законодательной возможности признания налогоплательщика банкротом.</w:t>
      </w:r>
    </w:p>
    <w:p w:rsidR="00194811" w:rsidRDefault="00194811" w:rsidP="00194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 Закона РК «О реабилитации и банкротстве»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 заявлению кредитора о признании должника банкротом прилагаются документы, подтверждающие  обязательства должника перед кредитором, а также наличие и сумму задолженности по этим обязательствам;  обоснованность требований кредитора; иные обстоятельства, на которых основывается заявление кредитора.</w:t>
      </w:r>
    </w:p>
    <w:p w:rsidR="00194811" w:rsidRDefault="00194811" w:rsidP="00194811">
      <w:pPr>
        <w:spacing w:after="0" w:line="240" w:lineRule="auto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Управления указывается о налоговой задолженности в сумме 7 003 312,83 тенге, которая образовалась в результате представления дополнительной декларации по налогу на добавленную стоимость за 3 </w:t>
      </w:r>
      <w:r>
        <w:rPr>
          <w:rFonts w:ascii="Times New Roman" w:hAnsi="Times New Roman" w:cs="Times New Roman"/>
          <w:sz w:val="28"/>
          <w:szCs w:val="28"/>
        </w:rPr>
        <w:lastRenderedPageBreak/>
        <w:t>квартал 2013 года.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данная декларация в материалах дела отсутствует.   </w:t>
      </w:r>
    </w:p>
    <w:p w:rsidR="00194811" w:rsidRDefault="00194811" w:rsidP="00194811">
      <w:pPr>
        <w:spacing w:after="0" w:line="240" w:lineRule="auto"/>
        <w:ind w:left="34" w:firstLine="6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 согласно представленных уведомлений о погашении налоговой задолженности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общая суммируемая налоговая задолженность в них составляет 11 425 157 тенге.  </w:t>
      </w:r>
    </w:p>
    <w:p w:rsidR="00194811" w:rsidRDefault="00194811" w:rsidP="00194811">
      <w:pPr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имеющиеся материалы дела противоречат доводам заявителя.</w:t>
      </w:r>
    </w:p>
    <w:p w:rsidR="00194811" w:rsidRDefault="00194811" w:rsidP="00194811">
      <w:pPr>
        <w:spacing w:after="0" w:line="240" w:lineRule="auto"/>
        <w:ind w:firstLine="400"/>
        <w:jc w:val="both"/>
        <w:rPr>
          <w:rStyle w:val="s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в силу ст.588 НК РК </w:t>
      </w:r>
      <w:r>
        <w:rPr>
          <w:rStyle w:val="s0"/>
          <w:sz w:val="28"/>
          <w:szCs w:val="28"/>
        </w:rPr>
        <w:t>учет исполнения налогового обязательства  осуществляется налоговым органом путем ведения лицевого счета налогоплательщика. Ведение лицевого счета налогоплательщика (налогового агента)</w:t>
      </w:r>
      <w:r>
        <w:rPr>
          <w:rStyle w:val="s0"/>
          <w:sz w:val="25"/>
          <w:szCs w:val="25"/>
        </w:rPr>
        <w:t xml:space="preserve"> </w:t>
      </w:r>
      <w:r>
        <w:rPr>
          <w:rStyle w:val="s0"/>
          <w:sz w:val="28"/>
          <w:szCs w:val="28"/>
        </w:rPr>
        <w:t xml:space="preserve">налоговым органом включает отражение в лицевом счете исчисленных, начисленных, уменьшенных, уплаченных, зачтенных, возвращенных сумм налога. Управлением не представлены соответствующие выписки с лицевых счетов </w:t>
      </w:r>
      <w:r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  <w:lang w:val="en-US"/>
        </w:rPr>
        <w:t>ANK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Invest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Trade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s0"/>
          <w:sz w:val="28"/>
          <w:szCs w:val="28"/>
        </w:rPr>
        <w:t xml:space="preserve">, подтверждающие возникновение и наличие отраженной в заявлении налоговой задолженности.  </w:t>
      </w:r>
    </w:p>
    <w:p w:rsidR="00194811" w:rsidRDefault="00194811" w:rsidP="00194811">
      <w:pPr>
        <w:spacing w:after="0" w:line="240" w:lineRule="auto"/>
        <w:ind w:left="34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ab/>
        <w:t xml:space="preserve">Тем самым, представленные материалы требования заявителя не доказывают, и входят в противоречие с его доводами. </w:t>
      </w:r>
    </w:p>
    <w:p w:rsidR="00194811" w:rsidRDefault="00194811" w:rsidP="00194811">
      <w:pPr>
        <w:spacing w:after="0" w:line="240" w:lineRule="auto"/>
        <w:ind w:left="34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ab/>
        <w:t>Также, следует отметить, что представленные акты приема-передачи документов по имуществу от 04.08.2014 года и 08.07.2015 года не содержат отметки  об их получении уполномоченного органа по реализации имущества налогоплательщика.</w:t>
      </w:r>
    </w:p>
    <w:p w:rsidR="00194811" w:rsidRDefault="00194811" w:rsidP="00194811">
      <w:pPr>
        <w:spacing w:after="0" w:line="240" w:lineRule="auto"/>
        <w:ind w:left="34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ab/>
        <w:t xml:space="preserve">Управлением не раскрывается и документально не подтверждено, по каким конкретным причинам имущество налогоплательщика не было реализовано (отсутствие заявок покупателей или техническая невозможность проведения электронного аукциона либо иные причины).  </w:t>
      </w:r>
    </w:p>
    <w:p w:rsidR="00194811" w:rsidRDefault="00194811" w:rsidP="00194811">
      <w:pPr>
        <w:spacing w:after="0" w:line="240" w:lineRule="auto"/>
        <w:ind w:left="34"/>
        <w:jc w:val="both"/>
      </w:pPr>
      <w:r>
        <w:rPr>
          <w:rStyle w:val="s0"/>
          <w:sz w:val="28"/>
          <w:szCs w:val="28"/>
        </w:rPr>
        <w:tab/>
      </w:r>
      <w:r>
        <w:rPr>
          <w:rStyle w:val="s0"/>
          <w:b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 xml:space="preserve">Кроме того, </w:t>
      </w:r>
      <w:proofErr w:type="gramStart"/>
      <w:r>
        <w:rPr>
          <w:rStyle w:val="s0"/>
          <w:sz w:val="28"/>
          <w:szCs w:val="28"/>
        </w:rPr>
        <w:t>согласно актов</w:t>
      </w:r>
      <w:proofErr w:type="gramEnd"/>
      <w:r>
        <w:rPr>
          <w:rStyle w:val="s0"/>
          <w:sz w:val="28"/>
          <w:szCs w:val="28"/>
        </w:rPr>
        <w:t xml:space="preserve"> описи ограниченного в распоряжении имущества налогоплательщика от 31.07.2014 года и от 26.06.2015 года, общая сумма имущества </w:t>
      </w:r>
      <w:r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  <w:lang w:val="en-US"/>
        </w:rPr>
        <w:t>ANK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Invest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Trade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Style w:val="s0"/>
          <w:sz w:val="28"/>
          <w:szCs w:val="28"/>
        </w:rPr>
        <w:t>по описанной Управлением стоимости  составляет 22 740 814 тенге. Между тем, в заявлении налоговая задолженность указана в сумме</w:t>
      </w:r>
      <w:r>
        <w:rPr>
          <w:rFonts w:ascii="Times New Roman" w:hAnsi="Times New Roman" w:cs="Times New Roman"/>
          <w:sz w:val="28"/>
          <w:szCs w:val="28"/>
        </w:rPr>
        <w:t xml:space="preserve"> 7 003 312,83 тенге. </w:t>
      </w:r>
    </w:p>
    <w:p w:rsidR="00194811" w:rsidRDefault="00194811" w:rsidP="00194811">
      <w:pPr>
        <w:spacing w:after="0" w:line="240" w:lineRule="auto"/>
        <w:ind w:left="34" w:firstLine="674"/>
        <w:jc w:val="both"/>
        <w:rPr>
          <w:rStyle w:val="s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Style w:val="s0"/>
          <w:sz w:val="28"/>
          <w:szCs w:val="28"/>
        </w:rPr>
        <w:t xml:space="preserve">, сумма требований кредитора по налогам составляет всего 30,8%  от стоимости описанных активов должника </w:t>
      </w:r>
      <w:r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  <w:lang w:val="en-US"/>
        </w:rPr>
        <w:t>ANK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Invest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Trade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s0"/>
          <w:sz w:val="28"/>
          <w:szCs w:val="28"/>
        </w:rPr>
        <w:t xml:space="preserve">. </w:t>
      </w:r>
    </w:p>
    <w:p w:rsidR="00194811" w:rsidRDefault="00194811" w:rsidP="00194811">
      <w:pPr>
        <w:spacing w:after="0" w:line="240" w:lineRule="auto"/>
        <w:ind w:left="34" w:firstLine="674"/>
        <w:jc w:val="both"/>
      </w:pPr>
      <w:proofErr w:type="gramStart"/>
      <w:r>
        <w:rPr>
          <w:rStyle w:val="s0"/>
          <w:sz w:val="28"/>
          <w:szCs w:val="28"/>
        </w:rPr>
        <w:t xml:space="preserve">Согласно же подпункта 12 статьи 1 Закона, </w:t>
      </w:r>
      <w:r>
        <w:rPr>
          <w:rFonts w:ascii="Times New Roman" w:hAnsi="Times New Roman"/>
          <w:sz w:val="28"/>
          <w:szCs w:val="28"/>
        </w:rPr>
        <w:t>несостоятельность – это установленная судом неспособность должника в полном объеме удовлетворить требования кредиторов по денежным обязательствам, произвести расчеты по оплате труда с лицами, работающими по трудовому договору, обеспечить уплату налогов и других обязательных платежей в бюджет, социальных отчислений в Государственный фонд социального страхования, а также обязательных пенсионных взносов и обязательных профессиональных пенсионных взносов.</w:t>
      </w:r>
      <w:proofErr w:type="gramEnd"/>
      <w:r>
        <w:rPr>
          <w:rFonts w:ascii="Times New Roman" w:hAnsi="Times New Roman"/>
          <w:sz w:val="28"/>
          <w:szCs w:val="28"/>
        </w:rPr>
        <w:t xml:space="preserve"> Стоимость активов должника способна в полном объеме погасить налоговую задолженность. </w:t>
      </w:r>
    </w:p>
    <w:p w:rsidR="00194811" w:rsidRDefault="00194811" w:rsidP="00194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Style w:val="s1"/>
          <w:b w:val="0"/>
          <w:sz w:val="28"/>
          <w:szCs w:val="28"/>
        </w:rPr>
        <w:t>Согласно статьи</w:t>
      </w:r>
      <w:proofErr w:type="gramEnd"/>
      <w:r>
        <w:rPr>
          <w:rStyle w:val="s1"/>
          <w:b w:val="0"/>
          <w:sz w:val="28"/>
          <w:szCs w:val="28"/>
        </w:rPr>
        <w:t xml:space="preserve"> 49 Закона</w:t>
      </w:r>
      <w:r>
        <w:rPr>
          <w:rStyle w:val="s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сбора сведений о финансовом состоянии должника,  временный управляющий составляет заключение аналитического характера. </w:t>
      </w:r>
    </w:p>
    <w:p w:rsidR="00194811" w:rsidRDefault="00194811" w:rsidP="0019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судебное заседание временный управляющий не явился, заключение  о финансовом состоянии должника суду не представил.</w:t>
      </w:r>
    </w:p>
    <w:p w:rsidR="00194811" w:rsidRDefault="00194811" w:rsidP="001948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Согласно ст. 58 </w:t>
      </w:r>
      <w:bookmarkStart w:id="3" w:name="SUB490001"/>
      <w:bookmarkStart w:id="4" w:name="SUB580100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Закона 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об отказе в признании должника банкротом выносится судом с учетом заключения временного управляющего.</w:t>
      </w:r>
    </w:p>
    <w:p w:rsidR="00194811" w:rsidRDefault="00194811" w:rsidP="0019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580101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 указанных обстоятельствах,   предъявление  заявленных требований являются  преждевременными, в связи с чем, суд  считает необходимым в удовлетворении заявления  о признании  банкротом отказать.</w:t>
      </w:r>
    </w:p>
    <w:p w:rsidR="00194811" w:rsidRDefault="00194811" w:rsidP="00194811">
      <w:pPr>
        <w:spacing w:after="0" w:line="240" w:lineRule="auto"/>
        <w:ind w:right="-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Руководствуясь ст.ст.54-56  Закона «О реабилитации и банкротстве», ст.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217-221, 313 ГПК, суд</w:t>
      </w:r>
    </w:p>
    <w:p w:rsidR="00194811" w:rsidRDefault="00194811" w:rsidP="00194811">
      <w:pPr>
        <w:spacing w:after="0" w:line="240" w:lineRule="auto"/>
        <w:ind w:right="7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811" w:rsidRDefault="00194811" w:rsidP="00194811">
      <w:pPr>
        <w:spacing w:after="0" w:line="240" w:lineRule="auto"/>
        <w:ind w:left="708" w:right="-76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РЕШИЛ:</w:t>
      </w:r>
    </w:p>
    <w:p w:rsidR="00194811" w:rsidRDefault="00194811" w:rsidP="00194811">
      <w:pPr>
        <w:spacing w:after="0" w:line="240" w:lineRule="auto"/>
        <w:ind w:left="708" w:right="-76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811" w:rsidRDefault="00194811" w:rsidP="001948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Заявление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государственных доходов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 </w:t>
      </w:r>
      <w:r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  <w:lang w:val="en-US"/>
        </w:rPr>
        <w:t>ANK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Invest</w:t>
      </w:r>
      <w:r w:rsidRPr="00194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Trade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 должника  банкротом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оставить без  удовлетворения.</w:t>
      </w:r>
    </w:p>
    <w:p w:rsidR="00194811" w:rsidRDefault="00194811" w:rsidP="00194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и (или) опротестовано с соблюдением требований статей 334,335 Гражданского процессуального кодекса Республики Казахстан  в апелляционную судебную коллегию   Западно-Казахстанского областного суда через специализированный межрайонный экономический суд Западно-Казахстанской области  в течение 15 дней со дня вручения копии решения.</w:t>
      </w:r>
    </w:p>
    <w:p w:rsidR="00194811" w:rsidRDefault="00194811" w:rsidP="001948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4811" w:rsidRDefault="00194811" w:rsidP="00194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5956" w:rsidRDefault="00194811" w:rsidP="00194811">
      <w:r>
        <w:rPr>
          <w:rFonts w:ascii="Times New Roman" w:hAnsi="Times New Roman" w:cs="Times New Roman"/>
          <w:sz w:val="28"/>
          <w:szCs w:val="28"/>
        </w:rPr>
        <w:t xml:space="preserve">           Судья                                                                                  Давлетова А.А</w:t>
      </w:r>
      <w:bookmarkStart w:id="6" w:name="_GoBack"/>
      <w:bookmarkEnd w:id="6"/>
    </w:p>
    <w:sectPr w:rsidR="0069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34"/>
    <w:rsid w:val="00194811"/>
    <w:rsid w:val="00695956"/>
    <w:rsid w:val="00D7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811"/>
    <w:pPr>
      <w:spacing w:after="0" w:line="240" w:lineRule="auto"/>
    </w:pPr>
  </w:style>
  <w:style w:type="character" w:customStyle="1" w:styleId="s1">
    <w:name w:val="s1"/>
    <w:rsid w:val="0019481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0">
    <w:name w:val="s0"/>
    <w:rsid w:val="0019481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811"/>
    <w:pPr>
      <w:spacing w:after="0" w:line="240" w:lineRule="auto"/>
    </w:pPr>
  </w:style>
  <w:style w:type="character" w:customStyle="1" w:styleId="s1">
    <w:name w:val="s1"/>
    <w:rsid w:val="0019481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0">
    <w:name w:val="s0"/>
    <w:rsid w:val="0019481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1780</Words>
  <Characters>10146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2016-02-11T14:59:00Z</dcterms:created>
  <dcterms:modified xsi:type="dcterms:W3CDTF">2016-02-11T14:59:00Z</dcterms:modified>
</cp:coreProperties>
</file>