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B26D4" w14:textId="511B3713" w:rsidR="00F14025" w:rsidRPr="000E6635" w:rsidRDefault="000E6635" w:rsidP="000E6635">
      <w:pPr>
        <w:jc w:val="center"/>
        <w:rPr>
          <w:rFonts w:ascii="Times New Roman" w:hAnsi="Times New Roman" w:cs="Times New Roman"/>
          <w:b/>
          <w:bCs/>
          <w:sz w:val="24"/>
          <w:szCs w:val="24"/>
        </w:rPr>
      </w:pPr>
      <w:r>
        <w:rPr>
          <w:rFonts w:ascii="Times New Roman" w:hAnsi="Times New Roman" w:cs="Times New Roman"/>
          <w:b/>
          <w:bCs/>
          <w:sz w:val="24"/>
          <w:szCs w:val="24"/>
        </w:rPr>
        <w:t>П</w:t>
      </w:r>
      <w:r w:rsidRPr="000E6635">
        <w:rPr>
          <w:rFonts w:ascii="Times New Roman" w:hAnsi="Times New Roman" w:cs="Times New Roman"/>
          <w:b/>
          <w:bCs/>
          <w:sz w:val="24"/>
          <w:szCs w:val="24"/>
        </w:rPr>
        <w:t>рекращение</w:t>
      </w:r>
      <w:r w:rsidRPr="000E6635">
        <w:rPr>
          <w:rFonts w:ascii="Times New Roman" w:hAnsi="Times New Roman" w:cs="Times New Roman"/>
          <w:b/>
          <w:bCs/>
          <w:sz w:val="24"/>
          <w:szCs w:val="24"/>
        </w:rPr>
        <w:t xml:space="preserve"> производство по делу</w:t>
      </w:r>
      <w:r w:rsidRPr="000E6635">
        <w:rPr>
          <w:rFonts w:ascii="Times New Roman" w:hAnsi="Times New Roman" w:cs="Times New Roman"/>
          <w:b/>
          <w:bCs/>
          <w:sz w:val="24"/>
          <w:szCs w:val="24"/>
        </w:rPr>
        <w:t xml:space="preserve"> </w:t>
      </w:r>
      <w:r w:rsidRPr="000E6635">
        <w:rPr>
          <w:rFonts w:ascii="Times New Roman" w:hAnsi="Times New Roman" w:cs="Times New Roman"/>
          <w:b/>
          <w:bCs/>
          <w:sz w:val="24"/>
          <w:szCs w:val="24"/>
        </w:rPr>
        <w:t>в связи с малозначительностью</w:t>
      </w:r>
      <w:r w:rsidRPr="000E6635">
        <w:rPr>
          <w:rFonts w:ascii="Times New Roman" w:hAnsi="Times New Roman" w:cs="Times New Roman"/>
          <w:b/>
          <w:bCs/>
          <w:sz w:val="24"/>
          <w:szCs w:val="24"/>
        </w:rPr>
        <w:t xml:space="preserve"> </w:t>
      </w:r>
      <w:r w:rsidRPr="000E6635">
        <w:rPr>
          <w:rFonts w:ascii="Times New Roman" w:hAnsi="Times New Roman" w:cs="Times New Roman"/>
          <w:b/>
          <w:bCs/>
          <w:sz w:val="24"/>
          <w:szCs w:val="24"/>
        </w:rPr>
        <w:t>совершенного</w:t>
      </w:r>
      <w:r w:rsidRPr="000E6635">
        <w:rPr>
          <w:rFonts w:ascii="Times New Roman" w:hAnsi="Times New Roman" w:cs="Times New Roman"/>
          <w:b/>
          <w:bCs/>
          <w:sz w:val="24"/>
          <w:szCs w:val="24"/>
        </w:rPr>
        <w:t xml:space="preserve"> административного</w:t>
      </w:r>
      <w:r w:rsidRPr="000E6635">
        <w:rPr>
          <w:rFonts w:ascii="Times New Roman" w:hAnsi="Times New Roman" w:cs="Times New Roman"/>
          <w:b/>
          <w:bCs/>
          <w:sz w:val="24"/>
          <w:szCs w:val="24"/>
        </w:rPr>
        <w:t xml:space="preserve"> правонарушения</w:t>
      </w:r>
    </w:p>
    <w:p w14:paraId="07BC3672" w14:textId="77777777" w:rsidR="00A95AC8" w:rsidRDefault="00F14025" w:rsidP="00A95AC8">
      <w:pPr>
        <w:ind w:firstLine="720"/>
        <w:jc w:val="both"/>
        <w:rPr>
          <w:rFonts w:ascii="Times New Roman" w:hAnsi="Times New Roman" w:cs="Times New Roman"/>
          <w:sz w:val="24"/>
          <w:szCs w:val="24"/>
        </w:rPr>
      </w:pPr>
      <w:r w:rsidRPr="00A95AC8">
        <w:rPr>
          <w:rFonts w:ascii="Times New Roman" w:hAnsi="Times New Roman" w:cs="Times New Roman"/>
          <w:sz w:val="24"/>
          <w:szCs w:val="24"/>
        </w:rPr>
        <w:t xml:space="preserve">Постановлением судебной коллегии по гражданским делам Восточно-Казахстанского областного суда от 21 августа 2019 года отменено постановление САС города </w:t>
      </w:r>
      <w:proofErr w:type="spellStart"/>
      <w:r w:rsidRPr="00A95AC8">
        <w:rPr>
          <w:rFonts w:ascii="Times New Roman" w:hAnsi="Times New Roman" w:cs="Times New Roman"/>
          <w:sz w:val="24"/>
          <w:szCs w:val="24"/>
        </w:rPr>
        <w:t>Риддер</w:t>
      </w:r>
      <w:proofErr w:type="spellEnd"/>
      <w:r w:rsidRPr="00A95AC8">
        <w:rPr>
          <w:rFonts w:ascii="Times New Roman" w:hAnsi="Times New Roman" w:cs="Times New Roman"/>
          <w:sz w:val="24"/>
          <w:szCs w:val="24"/>
        </w:rPr>
        <w:t xml:space="preserve"> от 24 августа 2018 года, которым прекращено производство по делу в отношении В. по части 3 статьи 596 КоАП в связи с малозначительностью совершенного правонарушения. Постановлением судебной коллегии по гражданским делам Восточно-Казахстанского областного суда от 14 августа 2019 года отменено постановление САС города </w:t>
      </w:r>
      <w:proofErr w:type="spellStart"/>
      <w:r w:rsidRPr="00A95AC8">
        <w:rPr>
          <w:rFonts w:ascii="Times New Roman" w:hAnsi="Times New Roman" w:cs="Times New Roman"/>
          <w:sz w:val="24"/>
          <w:szCs w:val="24"/>
        </w:rPr>
        <w:t>Риддер</w:t>
      </w:r>
      <w:proofErr w:type="spellEnd"/>
      <w:r w:rsidRPr="00A95AC8">
        <w:rPr>
          <w:rFonts w:ascii="Times New Roman" w:hAnsi="Times New Roman" w:cs="Times New Roman"/>
          <w:sz w:val="24"/>
          <w:szCs w:val="24"/>
        </w:rPr>
        <w:t xml:space="preserve"> от 19 февраля 2019 года, которым прекращено производство по делу в отношении П. по части 3 статьи 596 КоАП в связи с малозначительностью совершенного правонарушения. </w:t>
      </w:r>
    </w:p>
    <w:p w14:paraId="0A8E6508" w14:textId="0CE15AB0" w:rsidR="0098441D" w:rsidRDefault="00F14025" w:rsidP="00A95AC8">
      <w:pPr>
        <w:ind w:firstLine="720"/>
        <w:jc w:val="both"/>
        <w:rPr>
          <w:rFonts w:ascii="Times New Roman" w:hAnsi="Times New Roman" w:cs="Times New Roman"/>
          <w:sz w:val="24"/>
          <w:szCs w:val="24"/>
        </w:rPr>
      </w:pPr>
      <w:r w:rsidRPr="00A95AC8">
        <w:rPr>
          <w:rFonts w:ascii="Times New Roman" w:hAnsi="Times New Roman" w:cs="Times New Roman"/>
          <w:sz w:val="24"/>
          <w:szCs w:val="24"/>
        </w:rPr>
        <w:t>(Аналогично обстоят дела в отношении К., П.) В соответствии с частью 3 статьи 596 КоАП предусмотрена административная ответственность за выезд на сторону проезжей части дороги, предназначенной для встречного движения, санкция которой</w:t>
      </w:r>
      <w:r w:rsidR="00CF5BD5" w:rsidRPr="00A95AC8">
        <w:rPr>
          <w:rFonts w:ascii="Times New Roman" w:hAnsi="Times New Roman" w:cs="Times New Roman"/>
          <w:sz w:val="24"/>
          <w:szCs w:val="24"/>
        </w:rPr>
        <w:t xml:space="preserve"> </w:t>
      </w:r>
      <w:r w:rsidRPr="00A95AC8">
        <w:rPr>
          <w:rFonts w:ascii="Times New Roman" w:hAnsi="Times New Roman" w:cs="Times New Roman"/>
          <w:sz w:val="24"/>
          <w:szCs w:val="24"/>
        </w:rPr>
        <w:t xml:space="preserve">предусматривает лишение права на управление транспортными средствами на срок 6 месяцев </w:t>
      </w:r>
      <w:proofErr w:type="gramStart"/>
      <w:r w:rsidRPr="00A95AC8">
        <w:rPr>
          <w:rFonts w:ascii="Times New Roman" w:hAnsi="Times New Roman" w:cs="Times New Roman"/>
          <w:sz w:val="24"/>
          <w:szCs w:val="24"/>
        </w:rPr>
        <w:t>( безальтернативная</w:t>
      </w:r>
      <w:proofErr w:type="gramEnd"/>
      <w:r w:rsidRPr="00A95AC8">
        <w:rPr>
          <w:rFonts w:ascii="Times New Roman" w:hAnsi="Times New Roman" w:cs="Times New Roman"/>
          <w:sz w:val="24"/>
          <w:szCs w:val="24"/>
        </w:rPr>
        <w:t xml:space="preserve"> санкция). Объектом правонарушения, предусмотренного частью 3 статьи 596 КоАП, является безопасность дорожного движения - состояние дорожного движения, отражающее степень защищенности его участников от дорожно-транспортных происшествий и их последствий, а также негативные воздействия дорожного движения на экологическую обстановку, здоровье населения. Правилами дорожного движения (далее – ПДД) установлен единый порядок дорожного движения на территории Республики Казахстан, в случае нарушения которого предусмотрена административная ответственность. Пунктом 2 раздела 9 ПДД водителю на дорогах с двухсторонним движением, имеющих четыре полосы и более, запрещается выезжать на сторону дороги,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 </w:t>
      </w:r>
    </w:p>
    <w:p w14:paraId="4750BDC1" w14:textId="5873EC8D" w:rsidR="0098441D" w:rsidRDefault="00F14025" w:rsidP="00A95AC8">
      <w:pPr>
        <w:ind w:firstLine="720"/>
        <w:jc w:val="both"/>
        <w:rPr>
          <w:rFonts w:ascii="Times New Roman" w:hAnsi="Times New Roman" w:cs="Times New Roman"/>
          <w:sz w:val="24"/>
          <w:szCs w:val="24"/>
        </w:rPr>
      </w:pPr>
      <w:proofErr w:type="gramStart"/>
      <w:r w:rsidRPr="00A95AC8">
        <w:rPr>
          <w:rFonts w:ascii="Times New Roman" w:hAnsi="Times New Roman" w:cs="Times New Roman"/>
          <w:sz w:val="24"/>
          <w:szCs w:val="24"/>
        </w:rPr>
        <w:t>Каких либо</w:t>
      </w:r>
      <w:proofErr w:type="gramEnd"/>
      <w:r w:rsidRPr="00A95AC8">
        <w:rPr>
          <w:rFonts w:ascii="Times New Roman" w:hAnsi="Times New Roman" w:cs="Times New Roman"/>
          <w:sz w:val="24"/>
          <w:szCs w:val="24"/>
        </w:rPr>
        <w:t xml:space="preserve"> оговорок в указанной норме не имеется. Выезд на полосу, предназначенную для встречного движения, создает реальную угрозу жизни как правонарушителю, так и лицам, находящимся в транспортном средстве, движущимся со встречного направления. </w:t>
      </w:r>
      <w:hyperlink r:id="rId6" w:history="1">
        <w:r w:rsidRPr="00C91E8A">
          <w:rPr>
            <w:rStyle w:val="aa"/>
            <w:rFonts w:ascii="Times New Roman" w:hAnsi="Times New Roman" w:cs="Times New Roman"/>
            <w:sz w:val="24"/>
            <w:szCs w:val="24"/>
          </w:rPr>
          <w:t>В связи с этим законодателем по данной статье предусмотрена</w:t>
        </w:r>
      </w:hyperlink>
      <w:r w:rsidRPr="00A95AC8">
        <w:rPr>
          <w:rFonts w:ascii="Times New Roman" w:hAnsi="Times New Roman" w:cs="Times New Roman"/>
          <w:sz w:val="24"/>
          <w:szCs w:val="24"/>
        </w:rPr>
        <w:t xml:space="preserve"> строгая мера в виде лишения права управления транспортным средством, без альтернативы, поэтому данное правонарушение нельзя признать малозначительным. </w:t>
      </w:r>
    </w:p>
    <w:p w14:paraId="4772B05E" w14:textId="77777777" w:rsidR="0098441D" w:rsidRDefault="00F14025" w:rsidP="00A95AC8">
      <w:pPr>
        <w:ind w:firstLine="720"/>
        <w:jc w:val="both"/>
        <w:rPr>
          <w:rFonts w:ascii="Times New Roman" w:hAnsi="Times New Roman" w:cs="Times New Roman"/>
          <w:sz w:val="24"/>
          <w:szCs w:val="24"/>
        </w:rPr>
      </w:pPr>
      <w:r w:rsidRPr="00A95AC8">
        <w:rPr>
          <w:rFonts w:ascii="Times New Roman" w:hAnsi="Times New Roman" w:cs="Times New Roman"/>
          <w:sz w:val="24"/>
          <w:szCs w:val="24"/>
        </w:rPr>
        <w:t xml:space="preserve">Освобождение от административного взыскания и признание нарушения ПДД как малозначительного правонарушения, порождает у граждан чувство безнаказанности, не способствуют формированию нетерпимости к противоправному поведению, препятствуют достижению цели профилактики, предупреждения совершения новых правонарушений. Вместе с тем имеет место и иная судебная практика. Так, постановлением СМАС города Кокшетау от 23 апреля 2018 года Ю. по части 3 статьи 596 КоАП освобожден от административной ответственности в связи с малозначительностью. Мотивы: отсутствие дорожных разметок, отсутствие ущерба, наличие водительского стажа - 33 года. Постановлением судебной коллегии по гражданским делам Акмолинской области от 14 мая 2019 года постановление суда первой инстанции оставлено без изменения. </w:t>
      </w:r>
    </w:p>
    <w:p w14:paraId="0843C0A8" w14:textId="77777777" w:rsidR="0098441D" w:rsidRDefault="00F14025" w:rsidP="00A95AC8">
      <w:pPr>
        <w:ind w:firstLine="720"/>
        <w:jc w:val="both"/>
        <w:rPr>
          <w:rFonts w:ascii="Times New Roman" w:hAnsi="Times New Roman" w:cs="Times New Roman"/>
          <w:sz w:val="24"/>
          <w:szCs w:val="24"/>
        </w:rPr>
      </w:pPr>
      <w:r w:rsidRPr="00A95AC8">
        <w:rPr>
          <w:rFonts w:ascii="Times New Roman" w:hAnsi="Times New Roman" w:cs="Times New Roman"/>
          <w:sz w:val="24"/>
          <w:szCs w:val="24"/>
        </w:rPr>
        <w:t>По части 3 статьи 610 КоАП</w:t>
      </w:r>
      <w:r w:rsidR="007A42A9" w:rsidRPr="00A95AC8">
        <w:rPr>
          <w:rFonts w:ascii="Times New Roman" w:hAnsi="Times New Roman" w:cs="Times New Roman"/>
          <w:sz w:val="24"/>
          <w:szCs w:val="24"/>
        </w:rPr>
        <w:t xml:space="preserve"> Постановлением СМАС города Уральск от 12 сентября 2018 года по части 3 статьи 610 КоАП К. Мотивы: признание вины, совершение правонарушения впервые, добровольное возмещение ущерба, отсутствие отягчающих обстоятельств, штраф по данной статье (144 300 тенге) превышает ущерб, причиненный ДТП в сумме 20 000 тенге. По апелляционному ходатайству заместителя прокурора постановление </w:t>
      </w:r>
      <w:r w:rsidR="007A42A9" w:rsidRPr="00A95AC8">
        <w:rPr>
          <w:rFonts w:ascii="Times New Roman" w:hAnsi="Times New Roman" w:cs="Times New Roman"/>
          <w:sz w:val="24"/>
          <w:szCs w:val="24"/>
        </w:rPr>
        <w:lastRenderedPageBreak/>
        <w:t xml:space="preserve">первой инстанции отменено, на К. наложено взыскание в виде штрафа 60 МРП. Выводы апелляционной инстанции Судом не учтены конкретные обстоятельства дела. Не принято во внимание, что К., будучи лицом, не имеющим прав на управление транспортным средством, сел за руль автомашины марки «Ваз 210930», да еще с подложными государственными регистрационными знаками. </w:t>
      </w:r>
    </w:p>
    <w:p w14:paraId="1A278D1C" w14:textId="77777777" w:rsidR="00C91E8A" w:rsidRDefault="007A42A9" w:rsidP="00A95AC8">
      <w:pPr>
        <w:ind w:firstLine="720"/>
        <w:jc w:val="both"/>
        <w:rPr>
          <w:rFonts w:ascii="Times New Roman" w:hAnsi="Times New Roman" w:cs="Times New Roman"/>
          <w:sz w:val="24"/>
          <w:szCs w:val="24"/>
        </w:rPr>
      </w:pPr>
      <w:r w:rsidRPr="00A95AC8">
        <w:rPr>
          <w:rFonts w:ascii="Times New Roman" w:hAnsi="Times New Roman" w:cs="Times New Roman"/>
          <w:sz w:val="24"/>
          <w:szCs w:val="24"/>
        </w:rPr>
        <w:t xml:space="preserve">В последующем совершил ДТП и скрылся, оставив место ДТП. Судом не дана оценка личности правонарушителя, который ранее неоднократно привлекался к административной ответственности, в том числе за управление транспортным средством в состоянии опьянения (2 сентября 2014 года по части 3 статьи 467 КоАП (старая редакция), совершение ДТП (15 марта 2016 года по части 3 статьи 610 КоАП). Применение малозначительности не должно способствовать формированию атмосферы безнаказанности, что несовместимо с принципом неотвратимости ответственности за нарушение законности. </w:t>
      </w:r>
    </w:p>
    <w:p w14:paraId="00379CCD" w14:textId="5399CD53" w:rsidR="00A81D5F" w:rsidRPr="00A95AC8" w:rsidRDefault="007A42A9" w:rsidP="00A95AC8">
      <w:pPr>
        <w:ind w:firstLine="720"/>
        <w:jc w:val="both"/>
        <w:rPr>
          <w:rFonts w:ascii="Times New Roman" w:hAnsi="Times New Roman" w:cs="Times New Roman"/>
          <w:sz w:val="24"/>
          <w:szCs w:val="24"/>
        </w:rPr>
      </w:pPr>
      <w:r w:rsidRPr="00A95AC8">
        <w:rPr>
          <w:rFonts w:ascii="Times New Roman" w:hAnsi="Times New Roman" w:cs="Times New Roman"/>
          <w:sz w:val="24"/>
          <w:szCs w:val="24"/>
        </w:rPr>
        <w:t xml:space="preserve">Освобождение К. по малозначительности не будет способствовать предупреждению совершения новых правонарушений, что подтверждает привлечение К. 12 февраля 2019 года к административной ответственности САС города Уральск по части 7 статьи 613 КоАП (Невыполнение законного требования сотрудника органов внутренних дел исключительно лицом, управляющим </w:t>
      </w:r>
      <w:hyperlink r:id="rId7" w:history="1">
        <w:r w:rsidRPr="00C91E8A">
          <w:rPr>
            <w:rStyle w:val="aa"/>
            <w:rFonts w:ascii="Times New Roman" w:hAnsi="Times New Roman" w:cs="Times New Roman"/>
            <w:sz w:val="24"/>
            <w:szCs w:val="24"/>
          </w:rPr>
          <w:t>транспортным средством, о прохождении в соответствии с</w:t>
        </w:r>
      </w:hyperlink>
      <w:r w:rsidRPr="00A95AC8">
        <w:rPr>
          <w:rFonts w:ascii="Times New Roman" w:hAnsi="Times New Roman" w:cs="Times New Roman"/>
          <w:sz w:val="24"/>
          <w:szCs w:val="24"/>
        </w:rPr>
        <w:t xml:space="preserve"> установленным порядком освидетельствования на состояние алкогольного, наркотического и (или) </w:t>
      </w:r>
      <w:proofErr w:type="spellStart"/>
      <w:r w:rsidRPr="00A95AC8">
        <w:rPr>
          <w:rFonts w:ascii="Times New Roman" w:hAnsi="Times New Roman" w:cs="Times New Roman"/>
          <w:sz w:val="24"/>
          <w:szCs w:val="24"/>
        </w:rPr>
        <w:t>токсикоманического</w:t>
      </w:r>
      <w:proofErr w:type="spellEnd"/>
      <w:r w:rsidRPr="00A95AC8">
        <w:rPr>
          <w:rFonts w:ascii="Times New Roman" w:hAnsi="Times New Roman" w:cs="Times New Roman"/>
          <w:sz w:val="24"/>
          <w:szCs w:val="24"/>
        </w:rPr>
        <w:t xml:space="preserve"> опьянения, совершенные лицом, лишенным права управления транспортным средством) к 20 суткам ареста.</w:t>
      </w:r>
    </w:p>
    <w:p w14:paraId="7EA7FA65" w14:textId="0D3DEF47" w:rsidR="00F173BA" w:rsidRPr="00A95AC8" w:rsidRDefault="00F173BA" w:rsidP="002570B0">
      <w:pPr>
        <w:rPr>
          <w:rFonts w:ascii="Times New Roman" w:hAnsi="Times New Roman" w:cs="Times New Roman"/>
          <w:sz w:val="24"/>
          <w:szCs w:val="24"/>
        </w:rPr>
      </w:pPr>
    </w:p>
    <w:p w14:paraId="1C113091" w14:textId="5A80DFE0" w:rsidR="00F173BA" w:rsidRPr="00A95AC8" w:rsidRDefault="00F173BA" w:rsidP="002570B0">
      <w:pPr>
        <w:rPr>
          <w:rFonts w:ascii="Times New Roman" w:hAnsi="Times New Roman" w:cs="Times New Roman"/>
          <w:sz w:val="24"/>
          <w:szCs w:val="24"/>
        </w:rPr>
      </w:pPr>
    </w:p>
    <w:p w14:paraId="1D196CDE" w14:textId="737247FA" w:rsidR="00F173BA" w:rsidRPr="00A95AC8" w:rsidRDefault="00F173BA" w:rsidP="002570B0">
      <w:pPr>
        <w:rPr>
          <w:rFonts w:ascii="Times New Roman" w:hAnsi="Times New Roman" w:cs="Times New Roman"/>
          <w:sz w:val="24"/>
          <w:szCs w:val="24"/>
        </w:rPr>
      </w:pPr>
    </w:p>
    <w:p w14:paraId="02403F08" w14:textId="75BEB719" w:rsidR="00F173BA" w:rsidRPr="00A95AC8" w:rsidRDefault="00F173BA" w:rsidP="002570B0">
      <w:pPr>
        <w:rPr>
          <w:rFonts w:ascii="Times New Roman" w:hAnsi="Times New Roman" w:cs="Times New Roman"/>
          <w:sz w:val="24"/>
          <w:szCs w:val="24"/>
        </w:rPr>
      </w:pPr>
    </w:p>
    <w:p w14:paraId="308325D5" w14:textId="324F2E94" w:rsidR="00F173BA" w:rsidRPr="00A95AC8" w:rsidRDefault="00F173BA" w:rsidP="002570B0">
      <w:pPr>
        <w:rPr>
          <w:rFonts w:ascii="Times New Roman" w:hAnsi="Times New Roman" w:cs="Times New Roman"/>
          <w:sz w:val="24"/>
          <w:szCs w:val="24"/>
        </w:rPr>
      </w:pPr>
    </w:p>
    <w:p w14:paraId="22BAA135" w14:textId="6CC745FE" w:rsidR="00F173BA" w:rsidRPr="00A95AC8" w:rsidRDefault="00F173BA" w:rsidP="002570B0">
      <w:pPr>
        <w:rPr>
          <w:rFonts w:ascii="Times New Roman" w:hAnsi="Times New Roman" w:cs="Times New Roman"/>
          <w:sz w:val="24"/>
          <w:szCs w:val="24"/>
        </w:rPr>
      </w:pPr>
    </w:p>
    <w:p w14:paraId="33D51603" w14:textId="10BA4AEF" w:rsidR="00F173BA" w:rsidRPr="00A95AC8" w:rsidRDefault="00F173BA" w:rsidP="002570B0">
      <w:pPr>
        <w:rPr>
          <w:rFonts w:ascii="Times New Roman" w:hAnsi="Times New Roman" w:cs="Times New Roman"/>
          <w:sz w:val="24"/>
          <w:szCs w:val="24"/>
        </w:rPr>
      </w:pPr>
    </w:p>
    <w:p w14:paraId="55D95E22" w14:textId="0EFD17BF" w:rsidR="00F173BA" w:rsidRPr="00A95AC8" w:rsidRDefault="00F173BA" w:rsidP="002570B0">
      <w:pPr>
        <w:rPr>
          <w:rFonts w:ascii="Times New Roman" w:hAnsi="Times New Roman" w:cs="Times New Roman"/>
          <w:sz w:val="24"/>
          <w:szCs w:val="24"/>
        </w:rPr>
      </w:pPr>
    </w:p>
    <w:p w14:paraId="1E84A240" w14:textId="61513D00" w:rsidR="00F173BA" w:rsidRPr="00A95AC8" w:rsidRDefault="00F173BA" w:rsidP="002570B0">
      <w:pPr>
        <w:rPr>
          <w:rFonts w:ascii="Times New Roman" w:hAnsi="Times New Roman" w:cs="Times New Roman"/>
          <w:sz w:val="24"/>
          <w:szCs w:val="24"/>
        </w:rPr>
      </w:pPr>
    </w:p>
    <w:p w14:paraId="049E1B58" w14:textId="408BB97D" w:rsidR="00F173BA" w:rsidRPr="00A95AC8" w:rsidRDefault="00F173BA" w:rsidP="002570B0">
      <w:pPr>
        <w:rPr>
          <w:rFonts w:ascii="Times New Roman" w:hAnsi="Times New Roman" w:cs="Times New Roman"/>
          <w:sz w:val="24"/>
          <w:szCs w:val="24"/>
        </w:rPr>
      </w:pPr>
    </w:p>
    <w:p w14:paraId="3F19C72F" w14:textId="49CAEBA5" w:rsidR="00F173BA" w:rsidRPr="00A95AC8" w:rsidRDefault="00F173BA" w:rsidP="00F173BA">
      <w:pPr>
        <w:tabs>
          <w:tab w:val="left" w:pos="6948"/>
        </w:tabs>
        <w:rPr>
          <w:rFonts w:ascii="Times New Roman" w:hAnsi="Times New Roman" w:cs="Times New Roman"/>
          <w:sz w:val="24"/>
          <w:szCs w:val="24"/>
        </w:rPr>
      </w:pPr>
      <w:r w:rsidRPr="00A95AC8">
        <w:rPr>
          <w:rFonts w:ascii="Times New Roman" w:hAnsi="Times New Roman" w:cs="Times New Roman"/>
          <w:sz w:val="24"/>
          <w:szCs w:val="24"/>
        </w:rPr>
        <w:tab/>
      </w:r>
    </w:p>
    <w:sectPr w:rsidR="00F173BA" w:rsidRPr="00A95AC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B919A" w14:textId="77777777" w:rsidR="004D1241" w:rsidRDefault="004D1241" w:rsidP="00702393">
      <w:pPr>
        <w:spacing w:after="0" w:line="240" w:lineRule="auto"/>
      </w:pPr>
      <w:r>
        <w:separator/>
      </w:r>
    </w:p>
  </w:endnote>
  <w:endnote w:type="continuationSeparator" w:id="0">
    <w:p w14:paraId="01C09D44" w14:textId="77777777" w:rsidR="004D1241" w:rsidRDefault="004D124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7520D" w14:textId="77777777" w:rsidR="004D1241" w:rsidRDefault="004D1241" w:rsidP="00702393">
      <w:pPr>
        <w:spacing w:after="0" w:line="240" w:lineRule="auto"/>
      </w:pPr>
      <w:r>
        <w:separator/>
      </w:r>
    </w:p>
  </w:footnote>
  <w:footnote w:type="continuationSeparator" w:id="0">
    <w:p w14:paraId="389C8FE7" w14:textId="77777777" w:rsidR="004D1241" w:rsidRDefault="004D124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E6635"/>
    <w:rsid w:val="00102D7B"/>
    <w:rsid w:val="00152128"/>
    <w:rsid w:val="001539CF"/>
    <w:rsid w:val="0018237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D1241"/>
    <w:rsid w:val="005A3B78"/>
    <w:rsid w:val="006B0A4D"/>
    <w:rsid w:val="006E2D0A"/>
    <w:rsid w:val="00702393"/>
    <w:rsid w:val="00722D19"/>
    <w:rsid w:val="007A42A9"/>
    <w:rsid w:val="008A7236"/>
    <w:rsid w:val="008E7DF6"/>
    <w:rsid w:val="0091354D"/>
    <w:rsid w:val="00940023"/>
    <w:rsid w:val="0094655E"/>
    <w:rsid w:val="0098441D"/>
    <w:rsid w:val="009E6904"/>
    <w:rsid w:val="00A23573"/>
    <w:rsid w:val="00A45B15"/>
    <w:rsid w:val="00A81D5F"/>
    <w:rsid w:val="00A95AC8"/>
    <w:rsid w:val="00B31BDB"/>
    <w:rsid w:val="00BD7730"/>
    <w:rsid w:val="00C16D9C"/>
    <w:rsid w:val="00C91E8A"/>
    <w:rsid w:val="00CB275A"/>
    <w:rsid w:val="00CF5BD5"/>
    <w:rsid w:val="00D02DFB"/>
    <w:rsid w:val="00DB660C"/>
    <w:rsid w:val="00EE78AD"/>
    <w:rsid w:val="00F14025"/>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91E8A"/>
    <w:rPr>
      <w:color w:val="0563C1" w:themeColor="hyperlink"/>
      <w:u w:val="single"/>
    </w:rPr>
  </w:style>
  <w:style w:type="character" w:styleId="ab">
    <w:name w:val="Unresolved Mention"/>
    <w:basedOn w:val="a0"/>
    <w:uiPriority w:val="99"/>
    <w:semiHidden/>
    <w:unhideWhenUsed/>
    <w:rsid w:val="00C91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792</Words>
  <Characters>4519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2021-12-08T14:44:00Z</dcterms:modified>
</cp:coreProperties>
</file>