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3F603CAF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</w:t>
            </w:r>
            <w:r w:rsidR="00821CBB">
              <w:rPr>
                <w:rStyle w:val="y2iqfc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5A2B2B94" w:rsidR="002954AA" w:rsidRPr="00EA250D" w:rsidRDefault="001906F5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F49A5">
              <w:rPr>
                <w:b/>
                <w:color w:val="000000"/>
                <w:sz w:val="24"/>
                <w:szCs w:val="24"/>
                <w:lang w:val="kk-KZ"/>
              </w:rPr>
              <w:t>Институттың ғылыми-зерттеу бөлімінің (бөлімше, зертхана) меңгерушісі (бастығы)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3591573C" w14:textId="1AA57FF9" w:rsidR="002F49A5" w:rsidRPr="002F49A5" w:rsidRDefault="001906F5" w:rsidP="002F49A5">
            <w:pPr>
              <w:rPr>
                <w:sz w:val="24"/>
                <w:szCs w:val="24"/>
                <w:lang w:val="kk-KZ"/>
              </w:rPr>
            </w:pPr>
            <w:bookmarkStart w:id="0" w:name="z1121"/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F49A5" w:rsidRPr="002F49A5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3CC65C0" w14:textId="366CDB38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bookmarkStart w:id="1" w:name="z1122"/>
            <w:bookmarkEnd w:id="0"/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1906F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 Лауазымдық міндеттері:</w:t>
            </w:r>
          </w:p>
          <w:bookmarkEnd w:id="1"/>
          <w:p w14:paraId="73683F21" w14:textId="77777777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       институттың тақырыптық жоспарында бөлімше үшін көзделген ғылыми-зерттеу жұмыстарының орындалуын ұйымдастырады, тиісті білім саласы бойынша олардың даму перспективаларын анықтайды; </w:t>
            </w:r>
          </w:p>
          <w:p w14:paraId="014AC0AA" w14:textId="77777777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       зерттеулер мен әзірлемелерді жүргізу әдістері мен құралдарын, бөлімшенің алдына қойылған ғылыми және техникалық міндеттерді шешу жолдарын таңдайды; </w:t>
            </w:r>
          </w:p>
          <w:p w14:paraId="2BCDEDFC" w14:textId="77777777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       бөлімшенің перспективалық және жылдық жұмыс жоспарларының жобаларын әзірлейді және оларды институт басшылығына ұсынады; </w:t>
            </w:r>
          </w:p>
          <w:p w14:paraId="162FA72E" w14:textId="77777777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>      техникалық тапсырмаларды, методикалық және жұмыс бағдарламаларын, техникалық-экономикалық негіздемелерді, экономикалық қызметтің тиісті түрінің дамуының болжамы мен ұсыныстарын, өзге де жоспарлы құжаттар мен методикалық материалдарды әзірлеуді басқарады;</w:t>
            </w:r>
          </w:p>
          <w:p w14:paraId="3D2D4B64" w14:textId="77777777" w:rsidR="002F49A5" w:rsidRPr="002F49A5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       жоспарлы ғылыми-зерттеу жұмыстарының қоса ізденушілерін анықтайды; </w:t>
            </w:r>
          </w:p>
          <w:p w14:paraId="0DB21BF4" w14:textId="77777777" w:rsidR="002F49A5" w:rsidRPr="00821CBB" w:rsidRDefault="002F49A5" w:rsidP="002F49A5">
            <w:pPr>
              <w:jc w:val="both"/>
              <w:rPr>
                <w:sz w:val="24"/>
                <w:szCs w:val="24"/>
                <w:lang w:val="kk-KZ"/>
              </w:rPr>
            </w:pPr>
            <w:r w:rsidRPr="002F49A5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әртүрлі тұжырымдамалардың, бағдарламалардың, заңдардың, әлеуметтік-экономикалық реформалардың жүйелік-ғылыми негізін, өңірлерді дамытудың кешенді бағдарламаларын, ғылыми-техникалық және инновациялық қызметтің дамуы үшін нормативтік-құқықтық базаны, интеллектуалдық меншік нарығы мен өзінің </w:t>
            </w:r>
            <w:r w:rsidRPr="00821CBB">
              <w:rPr>
                <w:color w:val="000000"/>
                <w:sz w:val="24"/>
                <w:szCs w:val="24"/>
                <w:lang w:val="kk-KZ"/>
              </w:rPr>
              <w:lastRenderedPageBreak/>
              <w:t>зерттеулері бағыттарының аясында тиісті инфрақұрылымды әзірлеуге қатысады;</w:t>
            </w:r>
          </w:p>
          <w:p w14:paraId="4108D6D2" w14:textId="77777777" w:rsidR="00634776" w:rsidRPr="00821CBB" w:rsidRDefault="002F49A5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бірлескен зерттеулер жүргізу үшін отандық және шетелдік әріптестерді іздеу, қосымша қаржыландыруды тарту бойынша бастамалар қабылдайды, жобалар конкурстары мен тендерлеріне қатысу үшін жобалық ұсыныстар әзірлейді</w:t>
            </w:r>
            <w:r w:rsidR="00634776" w:rsidRPr="00821CBB">
              <w:rPr>
                <w:color w:val="000000"/>
                <w:sz w:val="24"/>
                <w:szCs w:val="24"/>
                <w:lang w:val="kk-KZ"/>
              </w:rPr>
              <w:t xml:space="preserve">; </w:t>
            </w:r>
          </w:p>
          <w:p w14:paraId="0B260E8F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өз бағыттары бойынша ғылыми-техникалық жетістіктер мен идеялар нарығында маркетингтік зерттеулер жүргізеді;</w:t>
            </w:r>
          </w:p>
          <w:p w14:paraId="4E093660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жаңа технологиялар мен жобаларды құқықтық қорғау, ашуға және өзге де зияткерлік меншікке авторлық құқық мәселелерін зерделеп және уақтылы шеше отырып, мүдделі тұтынушыларға өз идеялары мен жетістіктерін сату жөнінде шаралар қабылдайды; </w:t>
            </w:r>
          </w:p>
          <w:p w14:paraId="5277E414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бөлімшенің тақырыптық жоспарында көзделген проблемалар бойынша ғылыми басшылықты жүзеге асырады, олардың соңғы мақсаттары мен болжамды нәтижелерін қалыптастырады және маңызды жұмыстарды жүргізуге тікелей қатысады; </w:t>
            </w:r>
          </w:p>
          <w:p w14:paraId="5C75BFFC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жоспарда көзделген тапсырмалардың, шарт міндеттемелерінің орындалуын, сонымен қатар бөлімше мен қоса орындаушылардың мамандары орындаған жұмыстың сапасын бақылайды; </w:t>
            </w:r>
          </w:p>
          <w:p w14:paraId="2C5315E4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бұл жағдайда нормативтік талаптарды, жинақтылық пен құжаттың сапалы орындалуын, оны келісудің белгіленген тәртібінің сақталуын қамтамасыз етеді; </w:t>
            </w:r>
          </w:p>
          <w:p w14:paraId="0A7BA286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институттың ғылыми (ғылыми-техникалық) кеңесінің қарауына бөлімше орындаған жұмыстар туралы ғылыми есептерді бекітеді және ұсынады;</w:t>
            </w:r>
          </w:p>
          <w:p w14:paraId="4416A83A" w14:textId="77777777" w:rsidR="00634776" w:rsidRPr="00821CBB" w:rsidRDefault="00634776" w:rsidP="00634776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зерттеулердің, авторлық қадағалау мен оларды енгізу кезінде техникалық көмек көрсетудің нәтижелерін тәжірибелік қолдануды қамтамасыз етеді;</w:t>
            </w:r>
          </w:p>
          <w:p w14:paraId="6EBA9F20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бөлімшенің жұмыс жүргізу үшін қажетті жабдықтарға, материалдарға және өзге де ресурстарға қажеттілігін анықтайды, бөлімшені осы ресурстармен қамтамасыз ету, жабдықтардың, аппаратуралар мен аспаптардың сақталуы, оларды ұтымды пайдалану жөнінде шаралар қабылдайды;</w:t>
            </w:r>
          </w:p>
          <w:p w14:paraId="08778CF5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ғылыми және техникалық жетістіктерді патенттеу мен лицензиялау, өнертабыстар мен ұтымды ұсыныстарды тіркеу жөніндегі жұмыстарды ұйымдастырады;</w:t>
            </w:r>
          </w:p>
          <w:p w14:paraId="6D675011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бөлімше жұмысының тиімділігін арттыруды, жұмысшыларды тиімді </w:t>
            </w:r>
            <w:r w:rsidRPr="00821CBB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орналастыруды қамтамасыз етеді, олардың шығармашылық белсенділігін арттыру жөніндегі шараларды қабылдайды; </w:t>
            </w:r>
          </w:p>
          <w:p w14:paraId="2F779DCE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жұмыстың қауіпсіз жүргізілуін, еңбек тәртібі мен нормаларының сақталуын бақылайды;</w:t>
            </w:r>
          </w:p>
          <w:p w14:paraId="1AEDA49B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кадрларды іріктеуге қатысады, оларды аттестациялау мен қызметтерін бағалау, біліктіліктерін арттыру жөніндегі жұмыстарды жүргізеді; </w:t>
            </w:r>
          </w:p>
          <w:p w14:paraId="29D08DB3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бөлімшенің құрамына кіретін секторлардың (зертхана) қызметінің бағыттарын анықтайды, олардың жұмысын ұйымдастырады және үйлестіреді.</w:t>
            </w:r>
          </w:p>
          <w:p w14:paraId="40D8D921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bookmarkStart w:id="2" w:name="z1123"/>
            <w:r w:rsidRPr="00821CBB">
              <w:rPr>
                <w:color w:val="000000"/>
                <w:sz w:val="24"/>
                <w:szCs w:val="24"/>
                <w:lang w:val="kk-KZ"/>
              </w:rPr>
              <w:t>      829. Білуге тиіс:</w:t>
            </w:r>
          </w:p>
          <w:bookmarkEnd w:id="2"/>
          <w:p w14:paraId="5A0E9D4E" w14:textId="77777777" w:rsidR="00A32183" w:rsidRPr="00821CBB" w:rsidRDefault="00A32183" w:rsidP="00A32183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тиісті білім, ғылым және техника саласындағы заңнамалық, өзге де нормативтік құқықтық актілер және ғылыми проблемалар; </w:t>
            </w:r>
          </w:p>
          <w:p w14:paraId="2053FC1F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      ұйым қызметінің профилі бойынша экономикалық қызмет түрінің даму бағыттары, жоғары тұрған органдардың басшылық материалдары, білімнің тиісті саласындағы отандық және шетелдік жетістіктер; </w:t>
            </w:r>
          </w:p>
          <w:p w14:paraId="50FBFEA9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ғылыми зерттеулер мен әзірлемелерді ұйымдастырудың, жоспарлаудың және қаржыландырудың, жүргізудің және енгізудің белгіленген тәртібі;</w:t>
            </w:r>
          </w:p>
          <w:p w14:paraId="6E658B95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өзге ұйымдармен бірге жұмыстар орындаған кезде шарт жасасу мен орындау тәртібі; </w:t>
            </w:r>
          </w:p>
          <w:p w14:paraId="48A8CC70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маркетинг, бөлімшенің ғылыми жабдығы, оны пайдаланудың тәртібі;</w:t>
            </w:r>
          </w:p>
          <w:p w14:paraId="0EB7C187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өнертабысқа өтінім жасау және ғылыми-техникалық құжаттаманы және аспаптарды, материалдарды, өзге де ғылыми жабдықтарды сатып алуға өтінімдерді ресімдеу тәртібі;</w:t>
            </w:r>
          </w:p>
          <w:p w14:paraId="3A880D8B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ғылыми зерттеулер мен әзірлемелерді басқарудың жүйесі;</w:t>
            </w:r>
          </w:p>
          <w:p w14:paraId="107C5B80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кадрларды даярлау мен біліктіліктерін көтеру бойынша қолданыстағы ережесі;</w:t>
            </w:r>
          </w:p>
          <w:p w14:paraId="0DCEF45A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       іс жүргізуді ұйымдастыру жөніндегі басшылық материалдар; </w:t>
            </w:r>
          </w:p>
          <w:p w14:paraId="5780D2AC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>      еңбек заңнамасы, өндірістік санитария, еңбек қауіпсіздік және еңбекті қорғау мен ішкі еңбек тәртібінің тәртібі, өрт қауіпсіздігінің талаптары.</w:t>
            </w:r>
          </w:p>
          <w:p w14:paraId="041EF03F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bookmarkStart w:id="3" w:name="z1124"/>
            <w:r w:rsidRPr="00821CBB">
              <w:rPr>
                <w:color w:val="000000"/>
                <w:sz w:val="24"/>
                <w:szCs w:val="24"/>
                <w:lang w:val="kk-KZ"/>
              </w:rPr>
              <w:t>      830. Біліктілікке қойылатын талаптар:</w:t>
            </w:r>
          </w:p>
          <w:bookmarkEnd w:id="3"/>
          <w:p w14:paraId="31F3599C" w14:textId="77777777" w:rsidR="00E71A9D" w:rsidRPr="00821CBB" w:rsidRDefault="00E71A9D" w:rsidP="00E71A9D">
            <w:pPr>
              <w:jc w:val="both"/>
              <w:rPr>
                <w:sz w:val="24"/>
                <w:szCs w:val="24"/>
                <w:lang w:val="kk-KZ"/>
              </w:rPr>
            </w:pPr>
            <w:r w:rsidRPr="00821CBB">
              <w:rPr>
                <w:color w:val="000000"/>
                <w:sz w:val="24"/>
                <w:szCs w:val="24"/>
                <w:lang w:val="kk-KZ"/>
              </w:rPr>
              <w:t xml:space="preserve">      кадрларды даярлаудың тиісті бағыты бойынша жоғары (немесе жоғары оқу орнынан кейінгі) білім, доктордың немесе ғылым кандидатының ғылыми дәрежесі, ғылыми еңбегінің болуы, ғылыми және ұйымдастырушылық жұмыстардағы өтілі </w:t>
            </w:r>
            <w:r w:rsidRPr="00821CBB">
              <w:rPr>
                <w:color w:val="000000"/>
                <w:sz w:val="24"/>
                <w:szCs w:val="24"/>
                <w:lang w:val="kk-KZ"/>
              </w:rPr>
              <w:lastRenderedPageBreak/>
              <w:t>кемінде 5 жыл болуға тиіс.</w:t>
            </w:r>
          </w:p>
          <w:p w14:paraId="3D622934" w14:textId="34407FBB" w:rsidR="00325311" w:rsidRPr="00821CBB" w:rsidRDefault="00325311" w:rsidP="002F49A5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5501F973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821CBB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1A0EC4EE" w14:textId="77777777" w:rsidR="001906F5" w:rsidRPr="000C4B57" w:rsidRDefault="001906F5" w:rsidP="001906F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  <w:bookmarkStart w:id="4" w:name="z8061"/>
            <w:r w:rsidRPr="000C4B57">
              <w:rPr>
                <w:b/>
                <w:color w:val="000000"/>
                <w:sz w:val="24"/>
                <w:szCs w:val="24"/>
              </w:rPr>
              <w:t>Заведующий (Начальник) научно-исследовательским отделом (отделением, лабораторией) института</w:t>
            </w:r>
          </w:p>
          <w:bookmarkEnd w:id="4"/>
          <w:p w14:paraId="029B95AA" w14:textId="64832C19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F52A453" w14:textId="69D336BF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5" w:name="z8062"/>
            <w:bookmarkStart w:id="6" w:name="z56"/>
            <w:r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</w:t>
            </w:r>
          </w:p>
          <w:p w14:paraId="4076C231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7" w:name="z8063"/>
            <w:bookmarkEnd w:id="5"/>
            <w:r w:rsidRPr="000C4B57">
              <w:rPr>
                <w:color w:val="000000"/>
                <w:sz w:val="24"/>
                <w:szCs w:val="24"/>
              </w:rPr>
              <w:t>      организует выполнение научно-исследовательских работ, предусмотренных для подразделения в тематическом плане института, определяет перспективы их развития по соответствующей области знаний;</w:t>
            </w:r>
          </w:p>
          <w:p w14:paraId="2704BAED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8" w:name="z8064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выбирает методы и средства проведения исследований и разработок, пути решения, поставленных перед подразделением научных и технических задач; </w:t>
            </w:r>
          </w:p>
          <w:p w14:paraId="7B83E9DD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9" w:name="z8065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проекты перспективных и годовых планов работы подразделения и представляет их руководству института; </w:t>
            </w:r>
          </w:p>
          <w:p w14:paraId="0EAFC657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0" w:name="z8066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руководит разработкой технических заданий, методических и рабочих программ, технико-экономических обоснований, прогнозов и предложений по развитию соответствующего вида экономической деятельности, иных плановых документов и методических материалов; </w:t>
            </w:r>
          </w:p>
          <w:p w14:paraId="08589F3F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1" w:name="z8067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определяет соисполнителей плановых научно-исследовательских работ; </w:t>
            </w:r>
          </w:p>
          <w:p w14:paraId="4AE1EABC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2" w:name="z8068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принимает участие в разработке проектов различных концепций, программ, законов, системно-научных основ социально-экономической реформы, комплексных программ развития регионов, нормативно-правовой базы для развития научно-технической и инновационной деятельности, рынка интеллектуальной собственности и соответствующей инфраструктуры в рамках направлений своих исследований; </w:t>
            </w:r>
          </w:p>
          <w:p w14:paraId="57F706A3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3" w:name="z8069"/>
            <w:bookmarkEnd w:id="12"/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       предпринимает инициативы по поиску отечественных и зарубежных партнеров для проведения совместных исследований, привлечению дополнительного финансирования, разрабатывает проектные предложения для участия в конкурсах и тендерах проектов; </w:t>
            </w:r>
          </w:p>
          <w:p w14:paraId="3AC67AF9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4" w:name="z8070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проводит маркетинговые исследования на рынке научно-технических достижений и идей по своим направлениям; </w:t>
            </w:r>
          </w:p>
          <w:p w14:paraId="6B68818A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5" w:name="z8071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предпринимает меры по продаже своих идей и достижений заинтересованным потребителям, изучая и своевременно решая вопросы правовой защиты новых технологий и проектов, авторского права на открытия и иную интеллектуальную собственность; </w:t>
            </w:r>
          </w:p>
          <w:p w14:paraId="233E783B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6" w:name="z8072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научное руководство по проблемам, предусмотренным в тематическом плане подразделения, формулирует их конечные цели и предполагаемые результаты и принимает непосредственное участие в проведении важнейших работ; </w:t>
            </w:r>
          </w:p>
          <w:p w14:paraId="2E9734E5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7" w:name="z8073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контролирует выполнение предусмотренных планом заданий, договорных обязательств, а также качество работ, выполненных специалистами подразделения и соисполнителями; </w:t>
            </w:r>
          </w:p>
          <w:p w14:paraId="79D4F746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8" w:name="z8074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при этом соблюдение нормативных требований, комплектность и качественное оформление документации, соблюдение установленного порядка ее согласования; </w:t>
            </w:r>
          </w:p>
          <w:p w14:paraId="7A1F4092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19" w:name="z8075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утверждает и представляет на рассмотрение ученого (научно-технического) совета института научные отчеты о работах, выполненных подразделением; </w:t>
            </w:r>
          </w:p>
          <w:p w14:paraId="1BFD22E4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0" w:name="z8076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практическое применение результатов исследований, авторский надзор и оказание технической помощи при их внедрении; </w:t>
            </w:r>
          </w:p>
          <w:p w14:paraId="5930566C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1" w:name="z8077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определяет потребность подразделения в оборудовании, материалах и иных ресурсах, необходимых для проведения работ, принимает меры по обеспечению подразделения этими ресурсами, сохранности оборудования, аппаратуры и приборов, их рациональному использованию; </w:t>
            </w:r>
          </w:p>
          <w:p w14:paraId="2E706605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2" w:name="z8078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организует работу по патентованию и лицензированию научных и технических достижений, регистрации изобретений и рационализаторских предложений; </w:t>
            </w:r>
          </w:p>
          <w:p w14:paraId="2906A02A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3" w:name="z8079"/>
            <w:bookmarkEnd w:id="22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повышение эффективности работы подразделения, рациональную расстановку работников, принимает меры по повышению их творческой активности; </w:t>
            </w:r>
          </w:p>
          <w:p w14:paraId="7E3B36A2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4" w:name="z8080"/>
            <w:bookmarkEnd w:id="23"/>
            <w:r w:rsidRPr="000C4B57">
              <w:rPr>
                <w:color w:val="000000"/>
                <w:sz w:val="24"/>
                <w:szCs w:val="24"/>
              </w:rPr>
              <w:t xml:space="preserve">       следит за безопасным проведением работ,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соблюдением порядка и норм по безопасности и охране труда; </w:t>
            </w:r>
          </w:p>
          <w:p w14:paraId="40ABDAB7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5" w:name="z8081"/>
            <w:bookmarkEnd w:id="24"/>
            <w:r w:rsidRPr="000C4B57">
              <w:rPr>
                <w:color w:val="000000"/>
                <w:sz w:val="24"/>
                <w:szCs w:val="24"/>
              </w:rPr>
              <w:t xml:space="preserve">       участвует в подборе кадров, проводит работу по их аттестации и оценке деятельности, повышению квалификации; </w:t>
            </w:r>
          </w:p>
          <w:p w14:paraId="1BF26DAF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6" w:name="z8082"/>
            <w:bookmarkEnd w:id="25"/>
            <w:r w:rsidRPr="000C4B57">
              <w:rPr>
                <w:color w:val="000000"/>
                <w:sz w:val="24"/>
                <w:szCs w:val="24"/>
              </w:rPr>
              <w:t xml:space="preserve">       определяет направления деятельности секторов (лабораторий), входящих в состав подразделения, организует и координирует их работу. </w:t>
            </w:r>
          </w:p>
          <w:p w14:paraId="3E6685D3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7" w:name="z8083"/>
            <w:bookmarkEnd w:id="26"/>
            <w:r w:rsidRPr="000C4B57">
              <w:rPr>
                <w:color w:val="000000"/>
                <w:sz w:val="24"/>
                <w:szCs w:val="24"/>
              </w:rPr>
              <w:t xml:space="preserve">       829. Должен знать: </w:t>
            </w:r>
          </w:p>
          <w:p w14:paraId="7E28D2C7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8" w:name="z8084"/>
            <w:bookmarkEnd w:id="27"/>
            <w:r w:rsidRPr="000C4B57">
              <w:rPr>
                <w:color w:val="000000"/>
                <w:sz w:val="24"/>
                <w:szCs w:val="24"/>
              </w:rPr>
              <w:t>      законодательные, иные нормативные правовые акты и научные проблемы соответствующей области знаний, науки и техники;</w:t>
            </w:r>
          </w:p>
          <w:p w14:paraId="7F2B2868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29" w:name="z8085"/>
            <w:bookmarkEnd w:id="28"/>
            <w:r w:rsidRPr="000C4B57">
              <w:rPr>
                <w:color w:val="000000"/>
                <w:sz w:val="24"/>
                <w:szCs w:val="24"/>
              </w:rPr>
              <w:t>      направления развития вида экономической деятельности, руководящие материалы вышестоящих органов, отечественные и зарубежные достижения по этим вопросам;</w:t>
            </w:r>
          </w:p>
          <w:p w14:paraId="35BA1166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0" w:name="z8086"/>
            <w:bookmarkEnd w:id="29"/>
            <w:r w:rsidRPr="000C4B57">
              <w:rPr>
                <w:color w:val="000000"/>
                <w:sz w:val="24"/>
                <w:szCs w:val="24"/>
              </w:rPr>
              <w:t xml:space="preserve">       установленный порядок организации, планирования и финансирования, проведения и внедрения научных исследований и разработок; </w:t>
            </w:r>
          </w:p>
          <w:p w14:paraId="3E3A3405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1" w:name="z8087"/>
            <w:bookmarkEnd w:id="30"/>
            <w:r w:rsidRPr="000C4B57">
              <w:rPr>
                <w:color w:val="000000"/>
                <w:sz w:val="24"/>
                <w:szCs w:val="24"/>
              </w:rPr>
              <w:t>      порядок заключения и исполнения договоров при совместном выполнении работ с иными организациями;</w:t>
            </w:r>
          </w:p>
          <w:p w14:paraId="59EA85F9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2" w:name="z8088"/>
            <w:bookmarkEnd w:id="31"/>
            <w:r w:rsidRPr="000C4B57">
              <w:rPr>
                <w:color w:val="000000"/>
                <w:sz w:val="24"/>
                <w:szCs w:val="24"/>
              </w:rPr>
              <w:t xml:space="preserve">       маркетинг, научное оборудование подразделения, порядок его эксплуатации; </w:t>
            </w:r>
          </w:p>
          <w:p w14:paraId="1522795A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3" w:name="z8089"/>
            <w:bookmarkEnd w:id="32"/>
            <w:r w:rsidRPr="000C4B57">
              <w:rPr>
                <w:color w:val="000000"/>
                <w:sz w:val="24"/>
                <w:szCs w:val="24"/>
              </w:rPr>
              <w:t>      порядок составления заявок на изобретения и открытия, оформления научно-технической документации и заявок на приобретение приборов, материалов, иного научного оборудования;</w:t>
            </w:r>
          </w:p>
          <w:p w14:paraId="669627A4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4" w:name="z8090"/>
            <w:bookmarkEnd w:id="33"/>
            <w:r w:rsidRPr="000C4B57">
              <w:rPr>
                <w:color w:val="000000"/>
                <w:sz w:val="24"/>
                <w:szCs w:val="24"/>
              </w:rPr>
              <w:t xml:space="preserve">       системы управления научными исследованиями и разработками; </w:t>
            </w:r>
          </w:p>
          <w:p w14:paraId="297BB664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5" w:name="z8091"/>
            <w:bookmarkEnd w:id="34"/>
            <w:r w:rsidRPr="000C4B57">
              <w:rPr>
                <w:color w:val="000000"/>
                <w:sz w:val="24"/>
                <w:szCs w:val="24"/>
              </w:rPr>
              <w:t>      действующее положение по подготовке и повышению квалификации кадров;</w:t>
            </w:r>
          </w:p>
          <w:p w14:paraId="0A10DED1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6" w:name="z8092"/>
            <w:bookmarkEnd w:id="35"/>
            <w:r w:rsidRPr="000C4B57">
              <w:rPr>
                <w:color w:val="000000"/>
                <w:sz w:val="24"/>
                <w:szCs w:val="24"/>
              </w:rPr>
              <w:t>      руководящие материалы по организации делопроизводства;</w:t>
            </w:r>
          </w:p>
          <w:p w14:paraId="4440AC27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7" w:name="z8093"/>
            <w:bookmarkEnd w:id="36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00191ECD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8" w:name="z8094"/>
            <w:bookmarkEnd w:id="37"/>
            <w:r w:rsidRPr="000C4B57">
              <w:rPr>
                <w:color w:val="000000"/>
                <w:sz w:val="24"/>
                <w:szCs w:val="24"/>
              </w:rPr>
              <w:t>      830. Требования к квалификации:</w:t>
            </w:r>
          </w:p>
          <w:p w14:paraId="5EBF4EA6" w14:textId="77777777" w:rsidR="001906F5" w:rsidRPr="000C4B57" w:rsidRDefault="001906F5" w:rsidP="001906F5">
            <w:pPr>
              <w:jc w:val="both"/>
              <w:rPr>
                <w:sz w:val="24"/>
                <w:szCs w:val="24"/>
              </w:rPr>
            </w:pPr>
            <w:bookmarkStart w:id="39" w:name="z8095"/>
            <w:bookmarkEnd w:id="38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ученая степень доктора или кандидата наук, наличие научных трудов, опыт научной и организаторской работы не менее 5 лет.</w:t>
            </w:r>
          </w:p>
          <w:bookmarkEnd w:id="39"/>
          <w:p w14:paraId="0AB37299" w14:textId="764933CE" w:rsidR="00E622AF" w:rsidRPr="00196A29" w:rsidRDefault="00E622AF" w:rsidP="00E622AF">
            <w:pPr>
              <w:jc w:val="both"/>
            </w:pPr>
          </w:p>
          <w:bookmarkEnd w:id="6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DE4EFC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906F5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2F49A5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34776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1CBB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32183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4EFC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1A9D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1936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291</cp:revision>
  <dcterms:created xsi:type="dcterms:W3CDTF">2023-12-31T12:29:00Z</dcterms:created>
  <dcterms:modified xsi:type="dcterms:W3CDTF">2024-05-03T11:01:00Z</dcterms:modified>
</cp:coreProperties>
</file>