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0F83" w14:textId="77777777" w:rsidR="005752AB" w:rsidRDefault="005752AB" w:rsidP="005752AB">
      <w:pPr>
        <w:rPr>
          <w:rStyle w:val="ac"/>
          <w:sz w:val="28"/>
          <w:szCs w:val="28"/>
        </w:rPr>
      </w:pPr>
      <w:bookmarkStart w:id="0" w:name="_Hlk13486684"/>
      <w:bookmarkStart w:id="1" w:name="_Hlk32166729"/>
      <w:r>
        <w:rPr>
          <w:rStyle w:val="ac"/>
          <w:sz w:val="28"/>
          <w:szCs w:val="28"/>
        </w:rPr>
        <w:t xml:space="preserve">Внимание!!! </w:t>
      </w:r>
    </w:p>
    <w:p w14:paraId="08EBE4B1" w14:textId="77777777" w:rsidR="005752AB" w:rsidRDefault="005752AB" w:rsidP="005752AB">
      <w:pPr>
        <w:pStyle w:val="a3"/>
        <w:ind w:firstLine="708"/>
        <w:jc w:val="both"/>
        <w:rPr>
          <w:rStyle w:val="ac"/>
          <w:b w:val="0"/>
          <w:sz w:val="28"/>
          <w:szCs w:val="28"/>
        </w:rPr>
      </w:pPr>
      <w:r>
        <w:rPr>
          <w:rStyle w:val="ac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CB11472" w14:textId="77777777" w:rsidR="005752AB" w:rsidRDefault="005752AB" w:rsidP="005752AB">
      <w:pPr>
        <w:pStyle w:val="a3"/>
        <w:ind w:firstLine="708"/>
        <w:jc w:val="both"/>
        <w:rPr>
          <w:rStyle w:val="ac"/>
          <w:rFonts w:eastAsia="Times New Roman"/>
          <w:sz w:val="28"/>
          <w:szCs w:val="28"/>
        </w:rPr>
      </w:pPr>
      <w:r>
        <w:rPr>
          <w:rStyle w:val="ac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4DB56F0" w14:textId="77777777" w:rsidR="008B23EC" w:rsidRPr="005B7468" w:rsidRDefault="008B23EC" w:rsidP="008B23EC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2DA30164" w14:textId="77777777" w:rsidR="008B23EC" w:rsidRPr="005B7468" w:rsidRDefault="008B23EC" w:rsidP="008B23EC">
      <w:pPr>
        <w:pStyle w:val="a3"/>
        <w:ind w:left="3540"/>
        <w:rPr>
          <w:rFonts w:ascii="Times New Roman" w:hAnsi="Times New Roman"/>
          <w:b/>
          <w:sz w:val="24"/>
          <w:szCs w:val="24"/>
          <w:u w:val="single"/>
        </w:rPr>
      </w:pPr>
      <w:r w:rsidRPr="005B7468">
        <w:rPr>
          <w:rFonts w:ascii="Times New Roman" w:hAnsi="Times New Roman"/>
          <w:b/>
          <w:sz w:val="24"/>
          <w:szCs w:val="24"/>
          <w:u w:val="single"/>
        </w:rPr>
        <w:t xml:space="preserve">Судебная коллегия   по уголовным делам </w:t>
      </w:r>
    </w:p>
    <w:p w14:paraId="617928C0" w14:textId="77777777" w:rsidR="008B23EC" w:rsidRPr="005B7468" w:rsidRDefault="008B23EC" w:rsidP="008B23EC">
      <w:pPr>
        <w:pStyle w:val="a3"/>
        <w:ind w:left="3540"/>
        <w:rPr>
          <w:rFonts w:ascii="Times New Roman" w:hAnsi="Times New Roman"/>
          <w:b/>
          <w:sz w:val="24"/>
          <w:szCs w:val="24"/>
          <w:u w:val="single"/>
        </w:rPr>
      </w:pPr>
      <w:r w:rsidRPr="005B7468">
        <w:rPr>
          <w:rFonts w:ascii="Times New Roman" w:hAnsi="Times New Roman"/>
          <w:b/>
          <w:sz w:val="24"/>
          <w:szCs w:val="24"/>
          <w:u w:val="single"/>
        </w:rPr>
        <w:t>Алматинского городского суда</w:t>
      </w:r>
    </w:p>
    <w:p w14:paraId="001D3C46" w14:textId="77777777" w:rsidR="008B23EC" w:rsidRPr="005B7468" w:rsidRDefault="008B23EC" w:rsidP="008B23EC">
      <w:pPr>
        <w:pStyle w:val="a3"/>
        <w:ind w:left="3540"/>
        <w:rPr>
          <w:rFonts w:ascii="Times New Roman" w:hAnsi="Times New Roman"/>
          <w:b/>
          <w:sz w:val="24"/>
          <w:szCs w:val="24"/>
          <w:u w:val="single"/>
        </w:rPr>
      </w:pPr>
    </w:p>
    <w:p w14:paraId="7C9DF9D4" w14:textId="77777777" w:rsidR="001F0012" w:rsidRPr="005B7468" w:rsidRDefault="001F0012" w:rsidP="001F0012">
      <w:pPr>
        <w:pStyle w:val="a3"/>
        <w:ind w:left="3544"/>
        <w:rPr>
          <w:rFonts w:ascii="Times New Roman" w:hAnsi="Times New Roman"/>
          <w:b/>
          <w:sz w:val="24"/>
          <w:szCs w:val="24"/>
        </w:rPr>
      </w:pPr>
      <w:r w:rsidRPr="005B7468">
        <w:rPr>
          <w:rFonts w:ascii="Times New Roman" w:hAnsi="Times New Roman"/>
          <w:b/>
          <w:sz w:val="24"/>
          <w:szCs w:val="24"/>
        </w:rPr>
        <w:t xml:space="preserve">Адвокат ЮК №6 АГКА Саржанов Г.Т. </w:t>
      </w:r>
    </w:p>
    <w:p w14:paraId="53864742" w14:textId="77777777" w:rsidR="001F0012" w:rsidRPr="005B7468" w:rsidRDefault="001F0012" w:rsidP="001F0012">
      <w:pPr>
        <w:pStyle w:val="a3"/>
        <w:ind w:left="3544"/>
        <w:rPr>
          <w:rFonts w:ascii="Times New Roman" w:hAnsi="Times New Roman"/>
          <w:b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>г.Алматы Бухар жырау д. 64, офис 15.</w:t>
      </w:r>
    </w:p>
    <w:p w14:paraId="61687FF9" w14:textId="77777777" w:rsidR="001F0012" w:rsidRPr="005B7468" w:rsidRDefault="001F0012" w:rsidP="001F0012">
      <w:pPr>
        <w:pStyle w:val="a3"/>
        <w:ind w:left="3544" w:right="1620"/>
        <w:rPr>
          <w:rFonts w:ascii="Times New Roman" w:hAnsi="Times New Roman"/>
          <w:b/>
          <w:sz w:val="24"/>
          <w:szCs w:val="24"/>
          <w:u w:val="single"/>
        </w:rPr>
      </w:pPr>
      <w:r w:rsidRPr="005B7468">
        <w:rPr>
          <w:rFonts w:ascii="Times New Roman" w:hAnsi="Times New Roman"/>
          <w:sz w:val="24"/>
          <w:szCs w:val="24"/>
        </w:rPr>
        <w:t>+ 7</w:t>
      </w:r>
      <w:r w:rsidRPr="005B7468">
        <w:rPr>
          <w:rFonts w:ascii="Times New Roman" w:hAnsi="Times New Roman"/>
          <w:sz w:val="24"/>
          <w:szCs w:val="24"/>
          <w:lang w:val="en-US"/>
        </w:rPr>
        <w:t> </w:t>
      </w:r>
      <w:r w:rsidRPr="005B7468">
        <w:rPr>
          <w:rFonts w:ascii="Times New Roman" w:hAnsi="Times New Roman"/>
          <w:sz w:val="24"/>
          <w:szCs w:val="24"/>
        </w:rPr>
        <w:t>(708) 578 57 58.</w:t>
      </w:r>
    </w:p>
    <w:p w14:paraId="01025ADD" w14:textId="77777777" w:rsidR="008B23EC" w:rsidRPr="005B7468" w:rsidRDefault="008B23EC" w:rsidP="008B23EC">
      <w:pPr>
        <w:pStyle w:val="a3"/>
        <w:ind w:left="3545" w:right="639"/>
        <w:rPr>
          <w:rFonts w:ascii="Times New Roman" w:hAnsi="Times New Roman"/>
          <w:b/>
          <w:sz w:val="24"/>
          <w:szCs w:val="24"/>
        </w:rPr>
      </w:pPr>
      <w:r w:rsidRPr="005B7468">
        <w:rPr>
          <w:rFonts w:ascii="Times New Roman" w:hAnsi="Times New Roman"/>
          <w:b/>
          <w:sz w:val="24"/>
          <w:szCs w:val="24"/>
        </w:rPr>
        <w:t xml:space="preserve">действующий в интересах осужденного </w:t>
      </w:r>
      <w:r w:rsidR="00D972E7" w:rsidRPr="005B7468">
        <w:rPr>
          <w:rFonts w:ascii="Times New Roman" w:hAnsi="Times New Roman"/>
          <w:b/>
          <w:sz w:val="24"/>
          <w:szCs w:val="24"/>
        </w:rPr>
        <w:t>Кожамжарова</w:t>
      </w:r>
      <w:r w:rsidRPr="005B7468">
        <w:rPr>
          <w:rFonts w:ascii="Times New Roman" w:hAnsi="Times New Roman"/>
          <w:b/>
          <w:sz w:val="24"/>
          <w:szCs w:val="24"/>
        </w:rPr>
        <w:t xml:space="preserve"> Кайрата Кожамжаровича 02.09.1982 г.р., осужденного по ч. 1 ст. 99 УК РК к 10 годам лишения свободы</w:t>
      </w:r>
    </w:p>
    <w:p w14:paraId="526476DF" w14:textId="77777777" w:rsidR="008B23EC" w:rsidRPr="005B7468" w:rsidRDefault="008B23EC" w:rsidP="008B23EC">
      <w:pPr>
        <w:pStyle w:val="a3"/>
        <w:ind w:left="3545" w:right="639"/>
        <w:rPr>
          <w:rFonts w:ascii="Times New Roman" w:hAnsi="Times New Roman"/>
          <w:b/>
          <w:sz w:val="24"/>
          <w:szCs w:val="24"/>
        </w:rPr>
      </w:pPr>
    </w:p>
    <w:p w14:paraId="733137C1" w14:textId="77777777" w:rsidR="008B23EC" w:rsidRPr="005B7468" w:rsidRDefault="008B23EC" w:rsidP="008B23E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B7468">
        <w:rPr>
          <w:rFonts w:ascii="Times New Roman" w:hAnsi="Times New Roman"/>
          <w:b/>
          <w:sz w:val="24"/>
          <w:szCs w:val="24"/>
        </w:rPr>
        <w:t>АПЕЛЛЯЦИОННАЯ ЖАЛОБА</w:t>
      </w:r>
    </w:p>
    <w:p w14:paraId="4234DE40" w14:textId="77777777" w:rsidR="008B23EC" w:rsidRPr="005B7468" w:rsidRDefault="008B23EC" w:rsidP="008B23E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B7468">
        <w:rPr>
          <w:rFonts w:ascii="Times New Roman" w:hAnsi="Times New Roman"/>
          <w:b/>
          <w:sz w:val="24"/>
          <w:szCs w:val="24"/>
        </w:rPr>
        <w:t xml:space="preserve">на приговор районного суда №2 </w:t>
      </w:r>
      <w:r w:rsidR="00414284" w:rsidRPr="005B7468">
        <w:rPr>
          <w:rFonts w:ascii="Times New Roman" w:hAnsi="Times New Roman"/>
          <w:b/>
          <w:sz w:val="24"/>
          <w:szCs w:val="24"/>
        </w:rPr>
        <w:t xml:space="preserve">Бостандыкского района </w:t>
      </w:r>
      <w:r w:rsidRPr="005B7468">
        <w:rPr>
          <w:rFonts w:ascii="Times New Roman" w:hAnsi="Times New Roman"/>
          <w:b/>
          <w:sz w:val="24"/>
          <w:szCs w:val="24"/>
        </w:rPr>
        <w:t xml:space="preserve">города Алматы от 25.07.2018 года </w:t>
      </w:r>
    </w:p>
    <w:p w14:paraId="013F0FE6" w14:textId="77777777" w:rsidR="008B23EC" w:rsidRPr="005B7468" w:rsidRDefault="008B23EC" w:rsidP="008B23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B51AB71" w14:textId="77777777" w:rsidR="008B23EC" w:rsidRPr="005B7468" w:rsidRDefault="002726FB" w:rsidP="00060C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</w:r>
      <w:r w:rsidR="008B23EC" w:rsidRPr="005B7468">
        <w:rPr>
          <w:rFonts w:ascii="Times New Roman" w:hAnsi="Times New Roman"/>
          <w:sz w:val="24"/>
          <w:szCs w:val="24"/>
        </w:rPr>
        <w:t xml:space="preserve">Приговором районного суда № 2 Бостандыкского района г. Алматы от 25.07.2018 г. Кожамжаров К.К., признан виновным в совершении преступления, предусмотренного ч. 1 ст. 99 УК КР, назначено наказание в виде лишения свободы на срок 10 лет </w:t>
      </w:r>
      <w:r w:rsidRPr="005B7468">
        <w:rPr>
          <w:rFonts w:ascii="Times New Roman" w:hAnsi="Times New Roman"/>
          <w:sz w:val="24"/>
          <w:szCs w:val="24"/>
        </w:rPr>
        <w:t>в учреждении уголовно-исполнительной системы максимальной безопасности.</w:t>
      </w:r>
    </w:p>
    <w:p w14:paraId="372AF36E" w14:textId="77777777" w:rsidR="006433C2" w:rsidRPr="005B7468" w:rsidRDefault="00414284" w:rsidP="00060C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</w:r>
      <w:r w:rsidR="006433C2" w:rsidRPr="005B7468">
        <w:rPr>
          <w:rFonts w:ascii="Times New Roman" w:hAnsi="Times New Roman"/>
          <w:sz w:val="24"/>
          <w:szCs w:val="24"/>
        </w:rPr>
        <w:t xml:space="preserve">Считаю, приговор суда в отношении </w:t>
      </w:r>
      <w:r w:rsidRPr="005B7468">
        <w:rPr>
          <w:rFonts w:ascii="Times New Roman" w:hAnsi="Times New Roman"/>
          <w:sz w:val="24"/>
          <w:szCs w:val="24"/>
        </w:rPr>
        <w:t>Кожамжарова К.К.</w:t>
      </w:r>
      <w:r w:rsidR="006433C2" w:rsidRPr="005B7468">
        <w:rPr>
          <w:rFonts w:ascii="Times New Roman" w:hAnsi="Times New Roman"/>
          <w:sz w:val="24"/>
          <w:szCs w:val="24"/>
        </w:rPr>
        <w:t xml:space="preserve"> вынесен незаконно в связи с несоответствием выводов суда, изложенных в приговоре обстоятельствам дела и подлежит изме</w:t>
      </w:r>
      <w:r w:rsidR="00755DD2" w:rsidRPr="005B7468">
        <w:rPr>
          <w:rFonts w:ascii="Times New Roman" w:hAnsi="Times New Roman"/>
          <w:sz w:val="24"/>
          <w:szCs w:val="24"/>
        </w:rPr>
        <w:t>нению по следующим основаниям.</w:t>
      </w:r>
    </w:p>
    <w:p w14:paraId="05C99F34" w14:textId="77777777" w:rsidR="00755DD2" w:rsidRPr="005B7468" w:rsidRDefault="00755DD2" w:rsidP="00060C6F">
      <w:pPr>
        <w:pStyle w:val="a3"/>
        <w:jc w:val="both"/>
        <w:rPr>
          <w:rStyle w:val="s0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  <w:t xml:space="preserve">Согласно п. 1 </w:t>
      </w:r>
      <w:r w:rsidRPr="005B7468">
        <w:rPr>
          <w:rStyle w:val="s1"/>
          <w:rFonts w:ascii="Times New Roman" w:hAnsi="Times New Roman"/>
          <w:sz w:val="24"/>
          <w:szCs w:val="24"/>
        </w:rPr>
        <w:t xml:space="preserve">Нормативного постановления Верховного Суда Республики Казахстан от 11 мая 2007 года № 1 "О квалификации некоторых преступлений против жизни и здоровья человека" (далее - НП ВС РК "О квалификации некоторых преступлений против жизни и здоровья человека") </w:t>
      </w:r>
      <w:r w:rsidRPr="005B7468">
        <w:rPr>
          <w:rStyle w:val="s0"/>
          <w:sz w:val="24"/>
          <w:szCs w:val="24"/>
        </w:rPr>
        <w:t>для обеспечения правильного применения уголовного закона при квалификации преступлений против личности и назначения справедливого наказания необходимо устанавливать форму вины, вид умысла, мотивы и цель, способ, обстановку и стадию совершения преступления, тяжесть наступивших последствий. Свои выводы органы, ведущие уголовный процесс, должны мотивировать в процессуальных документах (обвинительное заключение, приговор) с приведением допустимых, достоверных доказательств.</w:t>
      </w:r>
    </w:p>
    <w:p w14:paraId="22ED3202" w14:textId="77777777" w:rsidR="00755DD2" w:rsidRPr="005B7468" w:rsidRDefault="00755DD2" w:rsidP="00060C6F">
      <w:pPr>
        <w:pStyle w:val="a3"/>
        <w:jc w:val="both"/>
        <w:rPr>
          <w:rStyle w:val="s0"/>
          <w:sz w:val="24"/>
          <w:szCs w:val="24"/>
        </w:rPr>
      </w:pPr>
      <w:r w:rsidRPr="005B7468">
        <w:rPr>
          <w:rStyle w:val="s0"/>
          <w:sz w:val="24"/>
          <w:szCs w:val="24"/>
        </w:rPr>
        <w:tab/>
      </w:r>
      <w:r w:rsidR="001245C5" w:rsidRPr="005B7468">
        <w:rPr>
          <w:rFonts w:ascii="Times New Roman" w:hAnsi="Times New Roman"/>
          <w:sz w:val="24"/>
          <w:szCs w:val="24"/>
        </w:rPr>
        <w:t>В ходе рассмотрения уголовного дела суд и на досудебном расследовании свою вину в совершении убийства Колокольчикова В.В. мой подзащитный  не признавал, поскольку не хотел убивать его.  Умысла на причинение ему вреда или смерти у него не было</w:t>
      </w:r>
      <w:r w:rsidR="00D43030" w:rsidRPr="005B7468">
        <w:rPr>
          <w:rFonts w:ascii="Times New Roman" w:hAnsi="Times New Roman"/>
          <w:sz w:val="24"/>
          <w:szCs w:val="24"/>
        </w:rPr>
        <w:t>, а было всего лишь превышение пределов самообороны</w:t>
      </w:r>
      <w:r w:rsidR="00F0696C" w:rsidRPr="005B7468">
        <w:rPr>
          <w:rFonts w:ascii="Times New Roman" w:hAnsi="Times New Roman"/>
          <w:sz w:val="24"/>
          <w:szCs w:val="24"/>
        </w:rPr>
        <w:t>, т.е. подзащитный защищал свою жизнь</w:t>
      </w:r>
      <w:r w:rsidR="00D43030" w:rsidRPr="005B7468">
        <w:rPr>
          <w:rFonts w:ascii="Times New Roman" w:hAnsi="Times New Roman"/>
          <w:sz w:val="24"/>
          <w:szCs w:val="24"/>
        </w:rPr>
        <w:t>.</w:t>
      </w:r>
    </w:p>
    <w:p w14:paraId="00A43F56" w14:textId="77777777" w:rsidR="00AD680A" w:rsidRPr="005B7468" w:rsidRDefault="00AD680A" w:rsidP="00DA74FB">
      <w:pPr>
        <w:jc w:val="both"/>
        <w:rPr>
          <w:sz w:val="24"/>
          <w:szCs w:val="24"/>
        </w:rPr>
      </w:pPr>
      <w:r w:rsidRPr="005B7468">
        <w:rPr>
          <w:rStyle w:val="s0"/>
          <w:sz w:val="24"/>
          <w:szCs w:val="24"/>
        </w:rPr>
        <w:tab/>
        <w:t>Из диспозиции п. 30</w:t>
      </w:r>
      <w:r w:rsidR="00755DD2" w:rsidRPr="005B7468">
        <w:rPr>
          <w:rStyle w:val="s0"/>
          <w:sz w:val="24"/>
          <w:szCs w:val="24"/>
        </w:rPr>
        <w:t xml:space="preserve"> </w:t>
      </w:r>
      <w:r w:rsidR="00DA74FB" w:rsidRPr="005B7468">
        <w:rPr>
          <w:rStyle w:val="s1"/>
          <w:rFonts w:ascii="Times New Roman" w:hAnsi="Times New Roman"/>
          <w:sz w:val="24"/>
          <w:szCs w:val="24"/>
        </w:rPr>
        <w:t>Нормативного постановления Верховного Суда Республики Казахстан от 11 мая 2007 года № 1 "О квалификации некоторых преступлений против жизни и здоровья человека" "н</w:t>
      </w:r>
      <w:r w:rsidRPr="005B7468">
        <w:rPr>
          <w:rStyle w:val="s0"/>
          <w:sz w:val="24"/>
          <w:szCs w:val="24"/>
        </w:rPr>
        <w:t>еобходимо разграничивать противоправное умышленное причинение смерти человеку от других умышленных преступлений, сопряженных с причинением тяжкого вреда здоровью, повлекшего по неосторожности смерть, определять направленность умысла виновного, его субъективное отношение к результатам своих действий - смерти потерпевшего</w:t>
      </w:r>
      <w:r w:rsidR="00DA74FB" w:rsidRPr="005B7468">
        <w:rPr>
          <w:rStyle w:val="s0"/>
          <w:sz w:val="24"/>
          <w:szCs w:val="24"/>
        </w:rPr>
        <w:t>".</w:t>
      </w:r>
    </w:p>
    <w:p w14:paraId="381E7A18" w14:textId="77777777" w:rsidR="00AD680A" w:rsidRPr="005B7468" w:rsidRDefault="00AD680A" w:rsidP="00AD680A">
      <w:pPr>
        <w:pStyle w:val="a3"/>
        <w:jc w:val="both"/>
        <w:rPr>
          <w:sz w:val="24"/>
          <w:szCs w:val="24"/>
        </w:rPr>
      </w:pPr>
      <w:r w:rsidRPr="005B7468">
        <w:rPr>
          <w:rStyle w:val="s0"/>
          <w:sz w:val="24"/>
          <w:szCs w:val="24"/>
        </w:rPr>
        <w:tab/>
        <w:t xml:space="preserve">Определяя субъективную сторону преступления и форму вины, необходимо исходить из совокупности всех обстоятельств совершенного преступления, учитывать, в частности, </w:t>
      </w:r>
      <w:r w:rsidRPr="005B7468">
        <w:rPr>
          <w:rStyle w:val="s0"/>
          <w:sz w:val="24"/>
          <w:szCs w:val="24"/>
        </w:rPr>
        <w:lastRenderedPageBreak/>
        <w:t>характер взаимоотношений виновного с потерпевшим, способ совершения и орудие преступления, количество, характер и локализацию ранений и иных телесных повреждений, причину прекращения противоправных действий субъектом преступления и т. п., а также его поведение до и после совершения преступления.</w:t>
      </w:r>
    </w:p>
    <w:p w14:paraId="043EB8E0" w14:textId="77777777" w:rsidR="00D43030" w:rsidRPr="005B7468" w:rsidRDefault="00755DD2" w:rsidP="006433C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</w:r>
      <w:r w:rsidR="006433C2" w:rsidRPr="005B7468">
        <w:rPr>
          <w:rFonts w:ascii="Times New Roman" w:hAnsi="Times New Roman"/>
          <w:sz w:val="24"/>
          <w:szCs w:val="24"/>
        </w:rPr>
        <w:t xml:space="preserve">Как было установлено в ходе судебного заседания </w:t>
      </w:r>
      <w:r w:rsidR="00414284" w:rsidRPr="005B7468">
        <w:rPr>
          <w:rFonts w:ascii="Times New Roman" w:hAnsi="Times New Roman"/>
          <w:sz w:val="24"/>
          <w:szCs w:val="24"/>
        </w:rPr>
        <w:t xml:space="preserve">22.03.2018 </w:t>
      </w:r>
      <w:r w:rsidR="006433C2" w:rsidRPr="005B7468">
        <w:rPr>
          <w:rFonts w:ascii="Times New Roman" w:hAnsi="Times New Roman"/>
          <w:sz w:val="24"/>
          <w:szCs w:val="24"/>
        </w:rPr>
        <w:t xml:space="preserve">года около 16.45 часов мой подзащитный находился на своем рабочем месте </w:t>
      </w:r>
      <w:r w:rsidR="00414284" w:rsidRPr="005B7468">
        <w:rPr>
          <w:rFonts w:ascii="Times New Roman" w:hAnsi="Times New Roman"/>
          <w:sz w:val="24"/>
          <w:szCs w:val="24"/>
        </w:rPr>
        <w:t>в столярной мастерской.</w:t>
      </w:r>
      <w:r w:rsidR="006433C2" w:rsidRPr="005B7468">
        <w:rPr>
          <w:rFonts w:ascii="Times New Roman" w:hAnsi="Times New Roman"/>
          <w:sz w:val="24"/>
          <w:szCs w:val="24"/>
        </w:rPr>
        <w:t xml:space="preserve"> </w:t>
      </w:r>
      <w:r w:rsidR="00414284" w:rsidRPr="005B7468">
        <w:rPr>
          <w:rFonts w:ascii="Times New Roman" w:hAnsi="Times New Roman"/>
          <w:sz w:val="24"/>
          <w:szCs w:val="24"/>
        </w:rPr>
        <w:t>М</w:t>
      </w:r>
      <w:r w:rsidR="006433C2" w:rsidRPr="005B7468">
        <w:rPr>
          <w:rFonts w:ascii="Times New Roman" w:hAnsi="Times New Roman"/>
          <w:sz w:val="24"/>
          <w:szCs w:val="24"/>
        </w:rPr>
        <w:t xml:space="preserve">ежду ним и потерпевшим </w:t>
      </w:r>
      <w:r w:rsidR="00414284" w:rsidRPr="005B7468">
        <w:rPr>
          <w:rFonts w:ascii="Times New Roman" w:hAnsi="Times New Roman"/>
          <w:sz w:val="24"/>
          <w:szCs w:val="24"/>
        </w:rPr>
        <w:t xml:space="preserve">Колокольчиковым В.В. </w:t>
      </w:r>
      <w:r w:rsidR="006433C2" w:rsidRPr="005B7468">
        <w:rPr>
          <w:rFonts w:ascii="Times New Roman" w:hAnsi="Times New Roman"/>
          <w:sz w:val="24"/>
          <w:szCs w:val="24"/>
        </w:rPr>
        <w:t xml:space="preserve">внезапно  возникла словесная ссора перешедшая в </w:t>
      </w:r>
      <w:r w:rsidR="00AD680A" w:rsidRPr="005B7468">
        <w:rPr>
          <w:rFonts w:ascii="Times New Roman" w:hAnsi="Times New Roman"/>
          <w:sz w:val="24"/>
          <w:szCs w:val="24"/>
        </w:rPr>
        <w:t>нанесение ударов со стороны потерпевшего</w:t>
      </w:r>
      <w:r w:rsidR="006433C2" w:rsidRPr="005B7468">
        <w:rPr>
          <w:rFonts w:ascii="Times New Roman" w:hAnsi="Times New Roman"/>
          <w:sz w:val="24"/>
          <w:szCs w:val="24"/>
        </w:rPr>
        <w:t xml:space="preserve">. В ходе </w:t>
      </w:r>
      <w:r w:rsidR="00AD680A" w:rsidRPr="005B7468">
        <w:rPr>
          <w:rFonts w:ascii="Times New Roman" w:hAnsi="Times New Roman"/>
          <w:sz w:val="24"/>
          <w:szCs w:val="24"/>
        </w:rPr>
        <w:t>атаки</w:t>
      </w:r>
      <w:r w:rsidR="006433C2" w:rsidRPr="005B7468">
        <w:rPr>
          <w:rFonts w:ascii="Times New Roman" w:hAnsi="Times New Roman"/>
          <w:sz w:val="24"/>
          <w:szCs w:val="24"/>
        </w:rPr>
        <w:t xml:space="preserve"> </w:t>
      </w:r>
      <w:r w:rsidR="00D43030" w:rsidRPr="005B7468">
        <w:rPr>
          <w:rFonts w:ascii="Times New Roman" w:hAnsi="Times New Roman"/>
          <w:sz w:val="24"/>
          <w:szCs w:val="24"/>
        </w:rPr>
        <w:t xml:space="preserve">потерпевший первый схватил лежавший на столе молоток и начал </w:t>
      </w:r>
      <w:r w:rsidR="00AD680A" w:rsidRPr="005B7468">
        <w:rPr>
          <w:rFonts w:ascii="Times New Roman" w:hAnsi="Times New Roman"/>
          <w:sz w:val="24"/>
          <w:szCs w:val="24"/>
        </w:rPr>
        <w:t>бить</w:t>
      </w:r>
      <w:r w:rsidR="00D43030" w:rsidRPr="005B7468">
        <w:rPr>
          <w:rFonts w:ascii="Times New Roman" w:hAnsi="Times New Roman"/>
          <w:sz w:val="24"/>
          <w:szCs w:val="24"/>
        </w:rPr>
        <w:t xml:space="preserve"> моего подзащитного, нанеся молотком несколько ударов по руке подзащитного. После чего мой подзащитный начал отбегать от потерпевшего и </w:t>
      </w:r>
      <w:r w:rsidR="00DA74FB" w:rsidRPr="005B7468">
        <w:rPr>
          <w:rFonts w:ascii="Times New Roman" w:hAnsi="Times New Roman"/>
          <w:sz w:val="24"/>
          <w:szCs w:val="24"/>
        </w:rPr>
        <w:t xml:space="preserve">первое </w:t>
      </w:r>
      <w:r w:rsidR="00D43030" w:rsidRPr="005B7468">
        <w:rPr>
          <w:rFonts w:ascii="Times New Roman" w:hAnsi="Times New Roman"/>
          <w:sz w:val="24"/>
          <w:szCs w:val="24"/>
        </w:rPr>
        <w:t>что попалось ему</w:t>
      </w:r>
      <w:r w:rsidR="00AD680A" w:rsidRPr="005B7468">
        <w:rPr>
          <w:rFonts w:ascii="Times New Roman" w:hAnsi="Times New Roman"/>
          <w:sz w:val="24"/>
          <w:szCs w:val="24"/>
        </w:rPr>
        <w:t>,</w:t>
      </w:r>
      <w:r w:rsidR="00DA74FB" w:rsidRPr="005B7468">
        <w:rPr>
          <w:rFonts w:ascii="Times New Roman" w:hAnsi="Times New Roman"/>
          <w:sz w:val="24"/>
          <w:szCs w:val="24"/>
        </w:rPr>
        <w:t xml:space="preserve"> с рядом стоящего стола</w:t>
      </w:r>
      <w:r w:rsidR="00AD680A" w:rsidRPr="005B7468">
        <w:rPr>
          <w:rFonts w:ascii="Times New Roman" w:hAnsi="Times New Roman"/>
          <w:sz w:val="24"/>
          <w:szCs w:val="24"/>
        </w:rPr>
        <w:t>,</w:t>
      </w:r>
      <w:r w:rsidR="00D43030" w:rsidRPr="005B7468">
        <w:rPr>
          <w:rFonts w:ascii="Times New Roman" w:hAnsi="Times New Roman"/>
          <w:sz w:val="24"/>
          <w:szCs w:val="24"/>
        </w:rPr>
        <w:t xml:space="preserve"> он случайно ударил</w:t>
      </w:r>
      <w:r w:rsidR="00DA74FB" w:rsidRPr="005B7468">
        <w:rPr>
          <w:rFonts w:ascii="Times New Roman" w:hAnsi="Times New Roman"/>
          <w:sz w:val="24"/>
          <w:szCs w:val="24"/>
        </w:rPr>
        <w:t xml:space="preserve"> Колокольчикова,</w:t>
      </w:r>
      <w:r w:rsidR="00D43030" w:rsidRPr="005B7468">
        <w:rPr>
          <w:rFonts w:ascii="Times New Roman" w:hAnsi="Times New Roman"/>
          <w:sz w:val="24"/>
          <w:szCs w:val="24"/>
        </w:rPr>
        <w:t xml:space="preserve"> как бы отбиваясь от ударов молотка. Первым попавшимся предметом</w:t>
      </w:r>
      <w:r w:rsidR="00DA74FB" w:rsidRPr="005B7468">
        <w:rPr>
          <w:rFonts w:ascii="Times New Roman" w:hAnsi="Times New Roman"/>
          <w:sz w:val="24"/>
          <w:szCs w:val="24"/>
        </w:rPr>
        <w:t xml:space="preserve">, как потом было установлено была </w:t>
      </w:r>
      <w:r w:rsidR="00D43030" w:rsidRPr="005B7468">
        <w:rPr>
          <w:rFonts w:ascii="Times New Roman" w:hAnsi="Times New Roman"/>
          <w:sz w:val="24"/>
          <w:szCs w:val="24"/>
        </w:rPr>
        <w:t xml:space="preserve">отвертка. Как получилось, что он нанес Колокольчикову В.В. по касательной удар по шее слева он не </w:t>
      </w:r>
      <w:r w:rsidR="00DA74FB" w:rsidRPr="005B7468">
        <w:rPr>
          <w:rFonts w:ascii="Times New Roman" w:hAnsi="Times New Roman"/>
          <w:sz w:val="24"/>
          <w:szCs w:val="24"/>
        </w:rPr>
        <w:t>помнит</w:t>
      </w:r>
      <w:r w:rsidR="00D43030" w:rsidRPr="005B7468">
        <w:rPr>
          <w:rFonts w:ascii="Times New Roman" w:hAnsi="Times New Roman"/>
          <w:sz w:val="24"/>
          <w:szCs w:val="24"/>
        </w:rPr>
        <w:t xml:space="preserve">, </w:t>
      </w:r>
      <w:r w:rsidR="00060C6F" w:rsidRPr="005B7468">
        <w:rPr>
          <w:rFonts w:ascii="Times New Roman" w:hAnsi="Times New Roman"/>
          <w:sz w:val="24"/>
          <w:szCs w:val="24"/>
        </w:rPr>
        <w:t>возможно это произошло случайно, пытаясь укрыться от ударов молотка.</w:t>
      </w:r>
    </w:p>
    <w:p w14:paraId="75471342" w14:textId="77777777" w:rsidR="00060C6F" w:rsidRPr="005B7468" w:rsidRDefault="00060C6F" w:rsidP="006433C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  <w:t xml:space="preserve">После того как потерпевший перестал наносить удары молотком и упал на пол, подзащитный понял, что произошло что-то. После он увидел что у потерпевшего из шеи пошла кровь. После чего он незамедлительно вызвал скорую и полицию. </w:t>
      </w:r>
    </w:p>
    <w:p w14:paraId="42BAB96C" w14:textId="77777777" w:rsidR="00414284" w:rsidRPr="005B7468" w:rsidRDefault="00060C6F" w:rsidP="006433C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</w:r>
      <w:r w:rsidR="00D43030" w:rsidRPr="005B7468">
        <w:rPr>
          <w:rFonts w:ascii="Times New Roman" w:hAnsi="Times New Roman"/>
          <w:sz w:val="24"/>
          <w:szCs w:val="24"/>
        </w:rPr>
        <w:t xml:space="preserve">В материалах дела (т.3 л.д. 20-25) </w:t>
      </w:r>
      <w:r w:rsidRPr="005B7468">
        <w:rPr>
          <w:rFonts w:ascii="Times New Roman" w:hAnsi="Times New Roman"/>
          <w:sz w:val="24"/>
          <w:szCs w:val="24"/>
        </w:rPr>
        <w:t xml:space="preserve">имеется </w:t>
      </w:r>
      <w:r w:rsidR="00D43030" w:rsidRPr="005B7468">
        <w:rPr>
          <w:rFonts w:ascii="Times New Roman" w:hAnsi="Times New Roman"/>
          <w:sz w:val="24"/>
          <w:szCs w:val="24"/>
        </w:rPr>
        <w:t>освидетельствование моего подзащитного</w:t>
      </w:r>
      <w:r w:rsidR="00AD680A" w:rsidRPr="005B7468">
        <w:rPr>
          <w:rFonts w:ascii="Times New Roman" w:hAnsi="Times New Roman"/>
          <w:sz w:val="24"/>
          <w:szCs w:val="24"/>
        </w:rPr>
        <w:t xml:space="preserve"> перед приездом в УВД</w:t>
      </w:r>
      <w:r w:rsidR="00D43030" w:rsidRPr="005B7468">
        <w:rPr>
          <w:rFonts w:ascii="Times New Roman" w:hAnsi="Times New Roman"/>
          <w:sz w:val="24"/>
          <w:szCs w:val="24"/>
        </w:rPr>
        <w:t xml:space="preserve">, о том что у него на обеих руках имеются гематомы и разрывы мягких тканей от </w:t>
      </w:r>
      <w:r w:rsidR="00DA74FB" w:rsidRPr="005B7468">
        <w:rPr>
          <w:rFonts w:ascii="Times New Roman" w:hAnsi="Times New Roman"/>
          <w:sz w:val="24"/>
          <w:szCs w:val="24"/>
        </w:rPr>
        <w:t xml:space="preserve">ударов </w:t>
      </w:r>
      <w:r w:rsidR="00D43030" w:rsidRPr="005B7468">
        <w:rPr>
          <w:rFonts w:ascii="Times New Roman" w:hAnsi="Times New Roman"/>
          <w:sz w:val="24"/>
          <w:szCs w:val="24"/>
        </w:rPr>
        <w:t>молотка</w:t>
      </w:r>
      <w:r w:rsidRPr="005B7468">
        <w:rPr>
          <w:rFonts w:ascii="Times New Roman" w:hAnsi="Times New Roman"/>
          <w:sz w:val="24"/>
          <w:szCs w:val="24"/>
        </w:rPr>
        <w:t>.</w:t>
      </w:r>
    </w:p>
    <w:p w14:paraId="10683430" w14:textId="77777777" w:rsidR="00060C6F" w:rsidRPr="005B7468" w:rsidRDefault="00414284" w:rsidP="006433C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</w:r>
      <w:r w:rsidR="006433C2" w:rsidRPr="005B7468">
        <w:rPr>
          <w:rFonts w:ascii="Times New Roman" w:hAnsi="Times New Roman"/>
          <w:sz w:val="24"/>
          <w:szCs w:val="24"/>
        </w:rPr>
        <w:t xml:space="preserve">Таким образом, </w:t>
      </w:r>
      <w:r w:rsidRPr="005B7468">
        <w:rPr>
          <w:rFonts w:ascii="Times New Roman" w:hAnsi="Times New Roman"/>
          <w:sz w:val="24"/>
          <w:szCs w:val="24"/>
        </w:rPr>
        <w:t>Кожамжаров К.К.</w:t>
      </w:r>
      <w:r w:rsidR="006433C2" w:rsidRPr="005B7468">
        <w:rPr>
          <w:rFonts w:ascii="Times New Roman" w:hAnsi="Times New Roman"/>
          <w:sz w:val="24"/>
          <w:szCs w:val="24"/>
        </w:rPr>
        <w:t xml:space="preserve"> заранее не готовился к убийству, не готовил орудие преступления  - </w:t>
      </w:r>
      <w:r w:rsidR="003F6BBD" w:rsidRPr="005B7468">
        <w:rPr>
          <w:rFonts w:ascii="Times New Roman" w:hAnsi="Times New Roman"/>
          <w:sz w:val="24"/>
          <w:szCs w:val="24"/>
        </w:rPr>
        <w:t>отвертку</w:t>
      </w:r>
      <w:r w:rsidR="006433C2" w:rsidRPr="005B7468">
        <w:rPr>
          <w:rFonts w:ascii="Times New Roman" w:hAnsi="Times New Roman"/>
          <w:sz w:val="24"/>
          <w:szCs w:val="24"/>
        </w:rPr>
        <w:t xml:space="preserve">, смертельную рану он нанес </w:t>
      </w:r>
      <w:r w:rsidR="003F6BBD" w:rsidRPr="005B7468">
        <w:rPr>
          <w:rFonts w:ascii="Times New Roman" w:hAnsi="Times New Roman"/>
          <w:sz w:val="24"/>
          <w:szCs w:val="24"/>
        </w:rPr>
        <w:t>Колокольчикову А.А.</w:t>
      </w:r>
      <w:r w:rsidR="006433C2" w:rsidRPr="005B7468">
        <w:rPr>
          <w:rFonts w:ascii="Times New Roman" w:hAnsi="Times New Roman"/>
          <w:sz w:val="24"/>
          <w:szCs w:val="24"/>
        </w:rPr>
        <w:t xml:space="preserve"> случайно, </w:t>
      </w:r>
      <w:r w:rsidR="00DA74FB" w:rsidRPr="005B7468">
        <w:rPr>
          <w:rFonts w:ascii="Times New Roman" w:hAnsi="Times New Roman"/>
          <w:sz w:val="24"/>
          <w:szCs w:val="24"/>
        </w:rPr>
        <w:t>защищая свою жизнь</w:t>
      </w:r>
      <w:r w:rsidR="006433C2" w:rsidRPr="005B7468">
        <w:rPr>
          <w:rFonts w:ascii="Times New Roman" w:hAnsi="Times New Roman"/>
          <w:sz w:val="24"/>
          <w:szCs w:val="24"/>
        </w:rPr>
        <w:t>.</w:t>
      </w:r>
    </w:p>
    <w:p w14:paraId="08A6C1A6" w14:textId="77777777" w:rsidR="00755DD2" w:rsidRPr="005B7468" w:rsidRDefault="006433C2" w:rsidP="006433C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  <w:t>Все указанные обстоятельства не учел суд при рассмотрении уголовного дела и вынесении приговора, признав его</w:t>
      </w:r>
      <w:r w:rsidR="00DA74FB" w:rsidRPr="005B7468">
        <w:rPr>
          <w:rFonts w:ascii="Times New Roman" w:hAnsi="Times New Roman"/>
          <w:sz w:val="24"/>
          <w:szCs w:val="24"/>
        </w:rPr>
        <w:t xml:space="preserve"> вину в убийстве, хотя действия моего подзащитного не правильно квалифицированны, так как его действия содержат состав статьи 102 УК РК.</w:t>
      </w:r>
    </w:p>
    <w:p w14:paraId="005FB73A" w14:textId="77777777" w:rsidR="00060C6F" w:rsidRPr="005B7468" w:rsidRDefault="00060C6F" w:rsidP="00060C6F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B7468">
        <w:rPr>
          <w:rFonts w:ascii="Times New Roman" w:hAnsi="Times New Roman"/>
          <w:color w:val="000000"/>
          <w:sz w:val="24"/>
          <w:szCs w:val="24"/>
        </w:rPr>
        <w:t>Согласно ст. 388 УПК РК приговор суда должен быть законным и обоснованным. Приговор признается законным, если он постановлен с соблюдением всех требований закона и на основе закона. Приговор признается обоснованным, если он постановлен на основании всестороннего и объективного исследования в судебном заседании представленных суду доказательств.</w:t>
      </w:r>
    </w:p>
    <w:p w14:paraId="7304EF34" w14:textId="77777777" w:rsidR="00060C6F" w:rsidRPr="005B7468" w:rsidRDefault="00060C6F" w:rsidP="00060C6F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B7468">
        <w:rPr>
          <w:rFonts w:ascii="Times New Roman" w:hAnsi="Times New Roman"/>
          <w:b/>
          <w:color w:val="000000"/>
          <w:sz w:val="24"/>
          <w:szCs w:val="24"/>
        </w:rPr>
        <w:t>В соответствии с пунктом 2 Нормативного Постановления Верховного Суда РК от 15.08.2002г. № 19 "О судебном приговоре</w:t>
      </w:r>
      <w:r w:rsidR="00912C12" w:rsidRPr="005B7468">
        <w:rPr>
          <w:rFonts w:ascii="Times New Roman" w:hAnsi="Times New Roman"/>
          <w:b/>
          <w:color w:val="000000"/>
          <w:sz w:val="24"/>
          <w:szCs w:val="24"/>
        </w:rPr>
        <w:t>"</w:t>
      </w:r>
      <w:r w:rsidRPr="005B74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2C12" w:rsidRPr="005B7468">
        <w:rPr>
          <w:rFonts w:ascii="Times New Roman" w:hAnsi="Times New Roman"/>
          <w:color w:val="000000"/>
          <w:sz w:val="24"/>
          <w:szCs w:val="24"/>
        </w:rPr>
        <w:t>"</w:t>
      </w:r>
      <w:r w:rsidRPr="005B7468">
        <w:rPr>
          <w:rFonts w:ascii="Times New Roman" w:hAnsi="Times New Roman"/>
          <w:color w:val="000000"/>
          <w:sz w:val="24"/>
          <w:szCs w:val="24"/>
        </w:rPr>
        <w:t>приговор является законным, если он постановлен в точном соответствии с требованиями уголовно-процессуального закона о процедуре судебного разбирательства на основе принципа состязательности и равноправия сторон с обеспечением их доступа к исследованию доказательств на равных основаниях, при условии правильного применения норм права.  Обоснованность приговора означает,  что он основывается на доказательствах, которые собраны с соблюдением требований закона, и непосредственно в судебном заседании полно, объективно и всесторонне исследованы, приведен их анализ и дана надлежащая оценка, а выводы суда мотивированы</w:t>
      </w:r>
      <w:r w:rsidR="00912C12" w:rsidRPr="005B7468">
        <w:rPr>
          <w:rFonts w:ascii="Times New Roman" w:hAnsi="Times New Roman"/>
          <w:color w:val="000000"/>
          <w:sz w:val="24"/>
          <w:szCs w:val="24"/>
        </w:rPr>
        <w:t>"</w:t>
      </w:r>
      <w:r w:rsidRPr="005B7468">
        <w:rPr>
          <w:rFonts w:ascii="Times New Roman" w:hAnsi="Times New Roman"/>
          <w:color w:val="000000"/>
          <w:sz w:val="24"/>
          <w:szCs w:val="24"/>
        </w:rPr>
        <w:t>.</w:t>
      </w:r>
    </w:p>
    <w:p w14:paraId="1F599482" w14:textId="77777777" w:rsidR="00060C6F" w:rsidRPr="005B7468" w:rsidRDefault="00060C6F" w:rsidP="00060C6F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B7468">
        <w:rPr>
          <w:rFonts w:ascii="Times New Roman" w:hAnsi="Times New Roman"/>
          <w:b/>
          <w:color w:val="000000"/>
          <w:sz w:val="24"/>
          <w:szCs w:val="24"/>
        </w:rPr>
        <w:tab/>
        <w:t xml:space="preserve">Согласно пункту 5 </w:t>
      </w:r>
      <w:r w:rsidR="00912C12" w:rsidRPr="005B7468">
        <w:rPr>
          <w:rFonts w:ascii="Times New Roman" w:hAnsi="Times New Roman"/>
          <w:b/>
          <w:color w:val="000000"/>
          <w:sz w:val="24"/>
          <w:szCs w:val="24"/>
        </w:rPr>
        <w:t>"</w:t>
      </w:r>
      <w:r w:rsidRPr="005B7468">
        <w:rPr>
          <w:rFonts w:ascii="Times New Roman" w:hAnsi="Times New Roman"/>
          <w:color w:val="000000"/>
          <w:sz w:val="24"/>
          <w:szCs w:val="24"/>
        </w:rPr>
        <w:t>обвинительный приговор постановляется, если судом бесспорно установлено, что преступление совершено подсудимым, он виновен в его совершении, его вина подтверждена доказательствами, собранными с соблюдением требований закона. Виновность лица в совершении преступления признается доказанной лишь в тех случаях, когда суд, руководствуясь презумпцией невиновности, исследовав все доказательства непосредственно, толкуя все неустранимые сомнения в пользу подсудимого, в рамках надлежащей правовой процедуры, дал ответы на все вопросы, указанные в ст. 390 УПК РК</w:t>
      </w:r>
      <w:r w:rsidR="00912C12" w:rsidRPr="005B7468">
        <w:rPr>
          <w:rFonts w:ascii="Times New Roman" w:hAnsi="Times New Roman"/>
          <w:color w:val="000000"/>
          <w:sz w:val="24"/>
          <w:szCs w:val="24"/>
        </w:rPr>
        <w:t>"</w:t>
      </w:r>
      <w:r w:rsidRPr="005B746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AA2EF68" w14:textId="77777777" w:rsidR="001879CE" w:rsidRPr="005B7468" w:rsidRDefault="00755DD2" w:rsidP="008931E8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</w:r>
      <w:r w:rsidR="001879CE" w:rsidRPr="005B7468">
        <w:rPr>
          <w:rFonts w:ascii="Times New Roman" w:hAnsi="Times New Roman" w:cs="Times New Roman"/>
          <w:sz w:val="24"/>
          <w:szCs w:val="24"/>
        </w:rPr>
        <w:t>На основании вышеизложенного и в соответствии со ст.ст. 414, 423, 431, 433</w:t>
      </w:r>
      <w:r w:rsidR="00912C12" w:rsidRPr="005B7468">
        <w:rPr>
          <w:rFonts w:ascii="Times New Roman" w:hAnsi="Times New Roman" w:cs="Times New Roman"/>
          <w:sz w:val="24"/>
          <w:szCs w:val="24"/>
        </w:rPr>
        <w:t>, 437, 442</w:t>
      </w:r>
      <w:r w:rsidR="001879CE" w:rsidRPr="005B7468">
        <w:rPr>
          <w:rFonts w:ascii="Times New Roman" w:hAnsi="Times New Roman" w:cs="Times New Roman"/>
          <w:sz w:val="24"/>
          <w:szCs w:val="24"/>
        </w:rPr>
        <w:t xml:space="preserve">  УПК РК;</w:t>
      </w:r>
    </w:p>
    <w:p w14:paraId="67C73AC0" w14:textId="77777777" w:rsidR="006433C2" w:rsidRPr="005B7468" w:rsidRDefault="006433C2" w:rsidP="006433C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B7468">
        <w:rPr>
          <w:rFonts w:ascii="Times New Roman" w:hAnsi="Times New Roman"/>
          <w:b/>
          <w:sz w:val="24"/>
          <w:szCs w:val="24"/>
        </w:rPr>
        <w:t>ПРОШУ:</w:t>
      </w:r>
    </w:p>
    <w:p w14:paraId="6125CD03" w14:textId="77777777" w:rsidR="006433C2" w:rsidRPr="005B7468" w:rsidRDefault="006433C2" w:rsidP="006433C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B7468">
        <w:rPr>
          <w:rFonts w:ascii="Times New Roman" w:hAnsi="Times New Roman"/>
          <w:sz w:val="24"/>
          <w:szCs w:val="24"/>
        </w:rPr>
        <w:tab/>
        <w:t xml:space="preserve">Приговор районного суда №2 </w:t>
      </w:r>
      <w:r w:rsidR="003F6BBD" w:rsidRPr="005B7468">
        <w:rPr>
          <w:rFonts w:ascii="Times New Roman" w:hAnsi="Times New Roman"/>
          <w:sz w:val="24"/>
          <w:szCs w:val="24"/>
        </w:rPr>
        <w:t>Бостандыкского района г.Алматы от 25</w:t>
      </w:r>
      <w:r w:rsidRPr="005B7468">
        <w:rPr>
          <w:rFonts w:ascii="Times New Roman" w:hAnsi="Times New Roman"/>
          <w:sz w:val="24"/>
          <w:szCs w:val="24"/>
        </w:rPr>
        <w:t xml:space="preserve"> </w:t>
      </w:r>
      <w:r w:rsidR="003F6BBD" w:rsidRPr="005B7468">
        <w:rPr>
          <w:rFonts w:ascii="Times New Roman" w:hAnsi="Times New Roman"/>
          <w:sz w:val="24"/>
          <w:szCs w:val="24"/>
        </w:rPr>
        <w:t>июля 2018</w:t>
      </w:r>
      <w:r w:rsidRPr="005B7468">
        <w:rPr>
          <w:rFonts w:ascii="Times New Roman" w:hAnsi="Times New Roman"/>
          <w:sz w:val="24"/>
          <w:szCs w:val="24"/>
        </w:rPr>
        <w:t xml:space="preserve"> года в отношении </w:t>
      </w:r>
      <w:r w:rsidR="003F6BBD" w:rsidRPr="005B7468">
        <w:rPr>
          <w:rFonts w:ascii="Times New Roman" w:hAnsi="Times New Roman"/>
          <w:sz w:val="24"/>
          <w:szCs w:val="24"/>
        </w:rPr>
        <w:t>Кожамжарова К.К.</w:t>
      </w:r>
      <w:r w:rsidRPr="005B7468">
        <w:rPr>
          <w:rFonts w:ascii="Times New Roman" w:hAnsi="Times New Roman"/>
          <w:sz w:val="24"/>
          <w:szCs w:val="24"/>
        </w:rPr>
        <w:t xml:space="preserve"> по</w:t>
      </w:r>
      <w:r w:rsidR="003F6BBD" w:rsidRPr="005B7468">
        <w:rPr>
          <w:rFonts w:ascii="Times New Roman" w:hAnsi="Times New Roman"/>
          <w:sz w:val="24"/>
          <w:szCs w:val="24"/>
        </w:rPr>
        <w:t xml:space="preserve"> </w:t>
      </w:r>
      <w:r w:rsidRPr="005B7468">
        <w:rPr>
          <w:rFonts w:ascii="Times New Roman" w:hAnsi="Times New Roman"/>
          <w:sz w:val="24"/>
          <w:szCs w:val="24"/>
        </w:rPr>
        <w:t xml:space="preserve">ст.99 ч.1 УК РК изменить, переквалифицировать  </w:t>
      </w:r>
      <w:r w:rsidR="00912C12" w:rsidRPr="005B7468">
        <w:rPr>
          <w:rFonts w:ascii="Times New Roman" w:hAnsi="Times New Roman"/>
          <w:sz w:val="24"/>
          <w:szCs w:val="24"/>
        </w:rPr>
        <w:t>с</w:t>
      </w:r>
      <w:r w:rsidRPr="005B7468">
        <w:rPr>
          <w:rFonts w:ascii="Times New Roman" w:hAnsi="Times New Roman"/>
          <w:sz w:val="24"/>
          <w:szCs w:val="24"/>
        </w:rPr>
        <w:t xml:space="preserve"> ч.1 </w:t>
      </w:r>
      <w:r w:rsidRPr="005B7468">
        <w:rPr>
          <w:rFonts w:ascii="Times New Roman" w:hAnsi="Times New Roman"/>
          <w:sz w:val="24"/>
          <w:szCs w:val="24"/>
        </w:rPr>
        <w:lastRenderedPageBreak/>
        <w:t>ст.99 УК РК на ст.10</w:t>
      </w:r>
      <w:r w:rsidR="00DA74FB" w:rsidRPr="005B7468">
        <w:rPr>
          <w:rFonts w:ascii="Times New Roman" w:hAnsi="Times New Roman"/>
          <w:sz w:val="24"/>
          <w:szCs w:val="24"/>
        </w:rPr>
        <w:t>2</w:t>
      </w:r>
      <w:r w:rsidRPr="005B7468">
        <w:rPr>
          <w:rFonts w:ascii="Times New Roman" w:hAnsi="Times New Roman"/>
          <w:sz w:val="24"/>
          <w:szCs w:val="24"/>
        </w:rPr>
        <w:t xml:space="preserve"> УК РК </w:t>
      </w:r>
      <w:r w:rsidR="00912C12" w:rsidRPr="005B7468">
        <w:rPr>
          <w:rFonts w:ascii="Times New Roman" w:hAnsi="Times New Roman"/>
          <w:sz w:val="24"/>
          <w:szCs w:val="24"/>
        </w:rPr>
        <w:t>и</w:t>
      </w:r>
      <w:r w:rsidRPr="005B7468">
        <w:rPr>
          <w:rFonts w:ascii="Times New Roman" w:hAnsi="Times New Roman"/>
          <w:sz w:val="24"/>
          <w:szCs w:val="24"/>
        </w:rPr>
        <w:t xml:space="preserve"> назначить наказание  в виде минимального ограничения свободы. </w:t>
      </w:r>
    </w:p>
    <w:p w14:paraId="0236D033" w14:textId="77777777" w:rsidR="00DA74FB" w:rsidRPr="005B7468" w:rsidRDefault="00DA74FB" w:rsidP="008B23E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BDDDB6B" w14:textId="77777777" w:rsidR="001F0012" w:rsidRPr="005B7468" w:rsidRDefault="008B23EC" w:rsidP="001F0012">
      <w:pPr>
        <w:pStyle w:val="a5"/>
        <w:spacing w:before="0" w:beforeAutospacing="0" w:after="0"/>
        <w:ind w:firstLine="709"/>
        <w:rPr>
          <w:i/>
        </w:rPr>
      </w:pPr>
      <w:r w:rsidRPr="005B7468">
        <w:rPr>
          <w:b/>
        </w:rPr>
        <w:t xml:space="preserve">     </w:t>
      </w:r>
      <w:r w:rsidR="001F0012" w:rsidRPr="005B7468">
        <w:rPr>
          <w:i/>
        </w:rPr>
        <w:t>Приложение:</w:t>
      </w:r>
    </w:p>
    <w:p w14:paraId="593755C3" w14:textId="77777777" w:rsidR="001F0012" w:rsidRPr="005B7468" w:rsidRDefault="001F0012" w:rsidP="001F0012">
      <w:pPr>
        <w:pStyle w:val="a5"/>
        <w:numPr>
          <w:ilvl w:val="0"/>
          <w:numId w:val="3"/>
        </w:numPr>
        <w:spacing w:before="0" w:beforeAutospacing="0" w:after="0"/>
      </w:pPr>
      <w:r w:rsidRPr="005B7468">
        <w:t>Копия апелляционной жалобы.</w:t>
      </w:r>
    </w:p>
    <w:p w14:paraId="3AE20C06" w14:textId="77777777" w:rsidR="001F0012" w:rsidRPr="005B7468" w:rsidRDefault="001F0012" w:rsidP="001F0012">
      <w:pPr>
        <w:pStyle w:val="a5"/>
        <w:numPr>
          <w:ilvl w:val="0"/>
          <w:numId w:val="3"/>
        </w:numPr>
        <w:spacing w:before="0" w:beforeAutospacing="0" w:after="0"/>
      </w:pPr>
      <w:r w:rsidRPr="005B7468">
        <w:t>Копия удостоверения личности.</w:t>
      </w:r>
    </w:p>
    <w:p w14:paraId="0CF405D8" w14:textId="77777777" w:rsidR="001F0012" w:rsidRPr="005B7468" w:rsidRDefault="001F0012" w:rsidP="001F001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890E3C6" w14:textId="77777777" w:rsidR="001F0012" w:rsidRPr="005B7468" w:rsidRDefault="001F0012" w:rsidP="001F001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B7468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397ECE2A" w14:textId="77777777" w:rsidR="001F0012" w:rsidRPr="005B7468" w:rsidRDefault="001F0012" w:rsidP="001F001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B7468">
        <w:rPr>
          <w:rFonts w:ascii="Times New Roman" w:hAnsi="Times New Roman"/>
          <w:b/>
          <w:sz w:val="24"/>
          <w:szCs w:val="24"/>
          <w:lang w:val="kk-KZ"/>
        </w:rPr>
        <w:t>Адвокат:</w:t>
      </w:r>
    </w:p>
    <w:p w14:paraId="50B7F3AE" w14:textId="77777777" w:rsidR="001F0012" w:rsidRPr="005B7468" w:rsidRDefault="001F0012" w:rsidP="001F0012">
      <w:pPr>
        <w:pStyle w:val="a3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5B7468">
        <w:rPr>
          <w:rFonts w:ascii="Times New Roman" w:hAnsi="Times New Roman"/>
          <w:b/>
          <w:sz w:val="24"/>
          <w:szCs w:val="24"/>
        </w:rPr>
        <w:t>________________/Саржанов Г.Т.</w:t>
      </w:r>
    </w:p>
    <w:p w14:paraId="3C0C2C8F" w14:textId="77777777" w:rsidR="001F0012" w:rsidRDefault="001F0012" w:rsidP="001F0012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A163554" w14:textId="77777777" w:rsidR="001F0012" w:rsidRDefault="001F0012" w:rsidP="001F0012"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"___"___________2019 год </w:t>
      </w:r>
    </w:p>
    <w:p w14:paraId="0108A705" w14:textId="77777777" w:rsidR="008B23EC" w:rsidRPr="008053DC" w:rsidRDefault="008B23EC" w:rsidP="008B23EC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 xml:space="preserve">С </w:t>
      </w:r>
      <w:r w:rsidR="008931E8">
        <w:rPr>
          <w:rFonts w:ascii="Times New Roman" w:hAnsi="Times New Roman"/>
          <w:b/>
          <w:sz w:val="27"/>
          <w:szCs w:val="27"/>
        </w:rPr>
        <w:t>жалобой</w:t>
      </w:r>
      <w:r w:rsidRPr="008053DC">
        <w:rPr>
          <w:rFonts w:ascii="Times New Roman" w:hAnsi="Times New Roman"/>
          <w:b/>
          <w:sz w:val="27"/>
          <w:szCs w:val="27"/>
        </w:rPr>
        <w:t xml:space="preserve"> </w:t>
      </w:r>
    </w:p>
    <w:p w14:paraId="43FC1394" w14:textId="77777777" w:rsidR="008B23EC" w:rsidRDefault="008B23EC" w:rsidP="008B23EC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>защитника ознакомлен и поддерживаю</w:t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  <w:t>Кожамжаров К.К.</w:t>
      </w:r>
    </w:p>
    <w:p w14:paraId="3887E76A" w14:textId="77777777" w:rsidR="001F0012" w:rsidRDefault="001F0012" w:rsidP="008B23EC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14:paraId="50C599DC" w14:textId="77777777" w:rsidR="00DA74FB" w:rsidRPr="008053DC" w:rsidRDefault="001F0012" w:rsidP="001F0012">
      <w:pPr>
        <w:pStyle w:val="a3"/>
        <w:ind w:left="4248"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16"/>
          <w:szCs w:val="16"/>
        </w:rPr>
        <w:t>"___"___________2019 год</w:t>
      </w:r>
    </w:p>
    <w:p w14:paraId="47AC6A48" w14:textId="77777777" w:rsidR="008931E8" w:rsidRPr="009745DB" w:rsidRDefault="001F0012" w:rsidP="008931E8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sectPr w:rsidR="008931E8" w:rsidRPr="009745DB" w:rsidSect="001F0012">
      <w:pgSz w:w="11906" w:h="16838"/>
      <w:pgMar w:top="567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7528"/>
    <w:multiLevelType w:val="hybridMultilevel"/>
    <w:tmpl w:val="1F1CCE66"/>
    <w:lvl w:ilvl="0" w:tplc="C9DA65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49592D5F"/>
    <w:multiLevelType w:val="multilevel"/>
    <w:tmpl w:val="0548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5325BE9"/>
    <w:multiLevelType w:val="hybridMultilevel"/>
    <w:tmpl w:val="712C47A2"/>
    <w:lvl w:ilvl="0" w:tplc="A72CD6BC">
      <w:start w:val="1"/>
      <w:numFmt w:val="decimal"/>
      <w:lvlText w:val="%1."/>
      <w:lvlJc w:val="left"/>
      <w:pPr>
        <w:tabs>
          <w:tab w:val="num" w:pos="1885"/>
        </w:tabs>
        <w:ind w:left="1885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3EC"/>
    <w:rsid w:val="00060C6F"/>
    <w:rsid w:val="000C217C"/>
    <w:rsid w:val="001245C5"/>
    <w:rsid w:val="00133BED"/>
    <w:rsid w:val="001879CE"/>
    <w:rsid w:val="001F0012"/>
    <w:rsid w:val="002726FB"/>
    <w:rsid w:val="003F6BBD"/>
    <w:rsid w:val="00414284"/>
    <w:rsid w:val="005752AB"/>
    <w:rsid w:val="005B7468"/>
    <w:rsid w:val="006433C2"/>
    <w:rsid w:val="006526E4"/>
    <w:rsid w:val="00755DD2"/>
    <w:rsid w:val="007763B9"/>
    <w:rsid w:val="007C4374"/>
    <w:rsid w:val="008931E8"/>
    <w:rsid w:val="008B23EC"/>
    <w:rsid w:val="00912C12"/>
    <w:rsid w:val="00923C52"/>
    <w:rsid w:val="0097583B"/>
    <w:rsid w:val="009D1DB9"/>
    <w:rsid w:val="00AD680A"/>
    <w:rsid w:val="00B2266C"/>
    <w:rsid w:val="00CB2274"/>
    <w:rsid w:val="00D43030"/>
    <w:rsid w:val="00D85FFE"/>
    <w:rsid w:val="00D972E7"/>
    <w:rsid w:val="00DA74FB"/>
    <w:rsid w:val="00E73854"/>
    <w:rsid w:val="00F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A3D8"/>
  <w15:docId w15:val="{DAD71EA4-1698-4DD6-B144-9FE3FFED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23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rsid w:val="008B23EC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j110">
    <w:name w:val="j110"/>
    <w:basedOn w:val="a"/>
    <w:uiPriority w:val="99"/>
    <w:rsid w:val="008B23E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basedOn w:val="a0"/>
    <w:rsid w:val="008B23EC"/>
    <w:rPr>
      <w:rFonts w:cs="Times New Roman"/>
    </w:rPr>
  </w:style>
  <w:style w:type="paragraph" w:styleId="a6">
    <w:name w:val="List Paragraph"/>
    <w:basedOn w:val="a"/>
    <w:uiPriority w:val="34"/>
    <w:qFormat/>
    <w:rsid w:val="008B23E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rsid w:val="001879CE"/>
    <w:pPr>
      <w:spacing w:after="0" w:line="240" w:lineRule="auto"/>
      <w:ind w:right="-246" w:firstLine="8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1879CE"/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0"/>
    <w:basedOn w:val="a0"/>
    <w:rsid w:val="00755D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9">
    <w:name w:val="Hyperlink"/>
    <w:basedOn w:val="a0"/>
    <w:rsid w:val="00755DD2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a4">
    <w:name w:val="Без интервала Знак"/>
    <w:link w:val="a3"/>
    <w:uiPriority w:val="1"/>
    <w:locked/>
    <w:rsid w:val="001F0012"/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52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26E4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575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2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Юридическая_контора Закон_и_право</cp:lastModifiedBy>
  <cp:revision>18</cp:revision>
  <cp:lastPrinted>2019-07-04T08:41:00Z</cp:lastPrinted>
  <dcterms:created xsi:type="dcterms:W3CDTF">2018-08-03T04:52:00Z</dcterms:created>
  <dcterms:modified xsi:type="dcterms:W3CDTF">2020-02-09T15:09:00Z</dcterms:modified>
</cp:coreProperties>
</file>