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7EBE" w14:textId="117F4B7E" w:rsidR="00275780" w:rsidRPr="00E626F9" w:rsidRDefault="00275780" w:rsidP="00275780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E626F9">
        <w:rPr>
          <w:rFonts w:ascii="Times New Roman" w:hAnsi="Times New Roman" w:cs="Times New Roman"/>
          <w:b/>
          <w:bCs/>
          <w:sz w:val="24"/>
          <w:szCs w:val="24"/>
        </w:rPr>
        <w:t>В ТОО «</w:t>
      </w:r>
      <w:proofErr w:type="gramStart"/>
      <w:r w:rsidRPr="00E626F9">
        <w:rPr>
          <w:rFonts w:ascii="Times New Roman" w:hAnsi="Times New Roman" w:cs="Times New Roman"/>
          <w:b/>
          <w:bCs/>
          <w:sz w:val="24"/>
          <w:szCs w:val="24"/>
        </w:rPr>
        <w:t>МКС »</w:t>
      </w:r>
      <w:proofErr w:type="gramEnd"/>
    </w:p>
    <w:p w14:paraId="1D5C29CC" w14:textId="5B37B90A" w:rsidR="00275780" w:rsidRPr="00E626F9" w:rsidRDefault="00275780" w:rsidP="00275780">
      <w:pPr>
        <w:pStyle w:val="ac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E62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БИН </w:t>
      </w:r>
      <w:r w:rsidR="002D3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E62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3</w:t>
      </w:r>
    </w:p>
    <w:p w14:paraId="73BC4ACD" w14:textId="5C19B005" w:rsidR="00275780" w:rsidRPr="00E626F9" w:rsidRDefault="00275780" w:rsidP="00275780">
      <w:pPr>
        <w:pStyle w:val="ac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E62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Алматы, ул. Т</w:t>
      </w:r>
      <w:r w:rsidR="002D3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E62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24/1, 3 этаж.</w:t>
      </w:r>
    </w:p>
    <w:p w14:paraId="198E968E" w14:textId="0F09941D" w:rsidR="00275780" w:rsidRPr="002D3D8E" w:rsidRDefault="002D3D8E" w:rsidP="00275780">
      <w:pPr>
        <w:pStyle w:val="ac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lang w:val="kk-KZ"/>
        </w:rPr>
        <w:t xml:space="preserve"> </w:t>
      </w:r>
    </w:p>
    <w:p w14:paraId="0E3297A3" w14:textId="47707680" w:rsidR="00275780" w:rsidRPr="00E626F9" w:rsidRDefault="00275780" w:rsidP="00275780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26F9">
        <w:rPr>
          <w:rFonts w:ascii="Times New Roman" w:hAnsi="Times New Roman" w:cs="Times New Roman"/>
          <w:sz w:val="24"/>
          <w:szCs w:val="24"/>
        </w:rPr>
        <w:t>+7 </w:t>
      </w:r>
      <w:proofErr w:type="gramStart"/>
      <w:r w:rsidRPr="00E626F9">
        <w:rPr>
          <w:rFonts w:ascii="Times New Roman" w:hAnsi="Times New Roman" w:cs="Times New Roman"/>
          <w:sz w:val="24"/>
          <w:szCs w:val="24"/>
        </w:rPr>
        <w:t>777 </w:t>
      </w:r>
      <w:r w:rsidR="002D3D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26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2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A9612" w14:textId="2FA8E3E4" w:rsidR="001D3390" w:rsidRPr="001D3390" w:rsidRDefault="001D3390" w:rsidP="001D3390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1D3390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Pr="001D3390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1D339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работника</w:t>
      </w:r>
      <w:r w:rsidRPr="001D339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D3D8E">
        <w:rPr>
          <w:rFonts w:ascii="Times New Roman" w:hAnsi="Times New Roman" w:cs="Times New Roman"/>
          <w:b/>
          <w:bCs/>
          <w:sz w:val="24"/>
          <w:szCs w:val="24"/>
        </w:rPr>
        <w:t>ДЕБ</w:t>
      </w:r>
    </w:p>
    <w:p w14:paraId="0C0C1A6B" w14:textId="2896331C" w:rsidR="001D3390" w:rsidRPr="002D3D8E" w:rsidRDefault="001D3390" w:rsidP="001D3390">
      <w:pPr>
        <w:spacing w:after="0" w:line="240" w:lineRule="auto"/>
        <w:ind w:left="5664"/>
        <w:rPr>
          <w:rFonts w:ascii="Times New Roman" w:hAnsi="Times New Roman" w:cs="Times New Roman"/>
          <w:lang w:val="kk-KZ"/>
        </w:rPr>
      </w:pPr>
      <w:r w:rsidRPr="001D3390">
        <w:rPr>
          <w:rFonts w:ascii="Times New Roman" w:hAnsi="Times New Roman" w:cs="Times New Roman"/>
        </w:rPr>
        <w:t xml:space="preserve">ИИН </w:t>
      </w:r>
      <w:r w:rsidR="002D3D8E">
        <w:rPr>
          <w:rFonts w:ascii="Times New Roman" w:hAnsi="Times New Roman" w:cs="Times New Roman"/>
          <w:lang w:val="kk-KZ"/>
        </w:rPr>
        <w:t>....</w:t>
      </w:r>
    </w:p>
    <w:p w14:paraId="475E213C" w14:textId="373EB43A" w:rsidR="001D3390" w:rsidRPr="001D3390" w:rsidRDefault="001D3390" w:rsidP="001D3390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1D3390">
        <w:rPr>
          <w:rFonts w:ascii="Times New Roman" w:hAnsi="Times New Roman" w:cs="Times New Roman"/>
        </w:rPr>
        <w:t>Алматинская обл., Е</w:t>
      </w:r>
      <w:r w:rsidR="002D3D8E">
        <w:rPr>
          <w:rFonts w:ascii="Times New Roman" w:hAnsi="Times New Roman" w:cs="Times New Roman"/>
          <w:lang w:val="kk-KZ"/>
        </w:rPr>
        <w:t>.</w:t>
      </w:r>
      <w:r w:rsidRPr="001D3390">
        <w:rPr>
          <w:rFonts w:ascii="Times New Roman" w:hAnsi="Times New Roman" w:cs="Times New Roman"/>
        </w:rPr>
        <w:t>й район, ул. К</w:t>
      </w:r>
      <w:r w:rsidR="002D3D8E">
        <w:rPr>
          <w:rFonts w:ascii="Times New Roman" w:hAnsi="Times New Roman" w:cs="Times New Roman"/>
          <w:lang w:val="kk-KZ"/>
        </w:rPr>
        <w:t>.</w:t>
      </w:r>
      <w:r w:rsidRPr="001D3390">
        <w:rPr>
          <w:rFonts w:ascii="Times New Roman" w:hAnsi="Times New Roman" w:cs="Times New Roman"/>
        </w:rPr>
        <w:t xml:space="preserve">а 2. </w:t>
      </w:r>
    </w:p>
    <w:p w14:paraId="67E3F8E5" w14:textId="29065A22" w:rsidR="001D3390" w:rsidRDefault="001D3390" w:rsidP="001D3390">
      <w:pPr>
        <w:pStyle w:val="ac"/>
        <w:ind w:left="566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3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+7 705 </w:t>
      </w:r>
      <w:r w:rsidR="002D3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</w:t>
      </w:r>
      <w:r w:rsidRPr="001D3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1D0200D" w14:textId="23F3911A" w:rsidR="001D3390" w:rsidRPr="001D3390" w:rsidRDefault="001D3390" w:rsidP="001D3390">
      <w:pPr>
        <w:pStyle w:val="ac"/>
        <w:ind w:left="566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1D33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3A8CD914" w14:textId="43B9EE30" w:rsidR="00275780" w:rsidRDefault="00275780" w:rsidP="00275780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proofErr w:type="spellStart"/>
      <w:r w:rsidRPr="00E626F9">
        <w:rPr>
          <w:rFonts w:ascii="Times New Roman" w:hAnsi="Times New Roman" w:cs="Times New Roman"/>
          <w:b/>
          <w:bCs/>
          <w:sz w:val="24"/>
          <w:szCs w:val="24"/>
        </w:rPr>
        <w:t>Кеңесбек</w:t>
      </w:r>
      <w:proofErr w:type="spellEnd"/>
      <w:r w:rsidRPr="00E626F9">
        <w:rPr>
          <w:rFonts w:ascii="Times New Roman" w:hAnsi="Times New Roman" w:cs="Times New Roman"/>
          <w:b/>
          <w:bCs/>
          <w:sz w:val="24"/>
          <w:szCs w:val="24"/>
        </w:rPr>
        <w:t xml:space="preserve"> Ислам </w:t>
      </w:r>
      <w:proofErr w:type="spellStart"/>
      <w:r w:rsidRPr="00E626F9">
        <w:rPr>
          <w:rFonts w:ascii="Times New Roman" w:hAnsi="Times New Roman" w:cs="Times New Roman"/>
          <w:b/>
          <w:bCs/>
          <w:sz w:val="24"/>
          <w:szCs w:val="24"/>
        </w:rPr>
        <w:t>Мұхамедұлы</w:t>
      </w:r>
      <w:proofErr w:type="spellEnd"/>
      <w:r w:rsidRPr="00E62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0B825" w14:textId="77777777" w:rsidR="00275780" w:rsidRPr="002D459B" w:rsidRDefault="00275780" w:rsidP="00275780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п</w:t>
      </w:r>
      <w:r w:rsidRPr="002D459B">
        <w:rPr>
          <w:rFonts w:ascii="Times New Roman" w:hAnsi="Times New Roman" w:cs="Times New Roman"/>
          <w:sz w:val="24"/>
          <w:szCs w:val="24"/>
        </w:rPr>
        <w:t>алат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459B">
        <w:rPr>
          <w:rFonts w:ascii="Times New Roman" w:hAnsi="Times New Roman" w:cs="Times New Roman"/>
          <w:sz w:val="24"/>
          <w:szCs w:val="24"/>
        </w:rPr>
        <w:t xml:space="preserve"> юридических</w:t>
      </w:r>
    </w:p>
    <w:p w14:paraId="27554227" w14:textId="77777777" w:rsidR="00275780" w:rsidRPr="00E626F9" w:rsidRDefault="00275780" w:rsidP="00275780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2D459B">
        <w:rPr>
          <w:rFonts w:ascii="Times New Roman" w:hAnsi="Times New Roman" w:cs="Times New Roman"/>
          <w:sz w:val="24"/>
          <w:szCs w:val="24"/>
        </w:rPr>
        <w:t>консультантов "Юстус"</w:t>
      </w:r>
    </w:p>
    <w:p w14:paraId="0CD79C6D" w14:textId="77777777" w:rsidR="00275780" w:rsidRPr="00E626F9" w:rsidRDefault="00275780" w:rsidP="00275780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26F9">
        <w:rPr>
          <w:rFonts w:ascii="Times New Roman" w:hAnsi="Times New Roman" w:cs="Times New Roman"/>
          <w:sz w:val="24"/>
          <w:szCs w:val="24"/>
        </w:rPr>
        <w:t>ИИН 970103300774</w:t>
      </w:r>
    </w:p>
    <w:p w14:paraId="4698B54C" w14:textId="77777777" w:rsidR="00275780" w:rsidRPr="001C299B" w:rsidRDefault="00275780" w:rsidP="00275780">
      <w:pPr>
        <w:pStyle w:val="ac"/>
        <w:ind w:left="5664"/>
        <w:rPr>
          <w:rFonts w:ascii="Times New Roman" w:hAnsi="Times New Roman"/>
          <w:sz w:val="24"/>
          <w:szCs w:val="24"/>
        </w:rPr>
      </w:pPr>
      <w:r w:rsidRPr="00890DBE">
        <w:rPr>
          <w:rFonts w:ascii="Times New Roman" w:hAnsi="Times New Roman"/>
          <w:sz w:val="24"/>
          <w:szCs w:val="24"/>
        </w:rPr>
        <w:t>г. Алматы, пр. Абылай Хана, д. 79, офис 304.</w:t>
      </w:r>
      <w:r w:rsidRPr="00E62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00B2F" w14:textId="77777777" w:rsidR="00275780" w:rsidRPr="00E626F9" w:rsidRDefault="00275780" w:rsidP="00275780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islam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ala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</w:rPr>
          <w:t>.1@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62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EA7AB" w14:textId="35040EE0" w:rsidR="00275780" w:rsidRDefault="00275780" w:rsidP="001D3390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26F9">
        <w:rPr>
          <w:rFonts w:ascii="Times New Roman" w:hAnsi="Times New Roman" w:cs="Times New Roman"/>
          <w:sz w:val="24"/>
          <w:szCs w:val="24"/>
        </w:rPr>
        <w:t>+7 (702) 327 69 66.</w:t>
      </w:r>
    </w:p>
    <w:p w14:paraId="6E3699B6" w14:textId="77777777" w:rsidR="001D3390" w:rsidRDefault="001D3390" w:rsidP="001D3390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</w:p>
    <w:p w14:paraId="7105F523" w14:textId="77777777" w:rsidR="001D3390" w:rsidRPr="001D3390" w:rsidRDefault="001D3390" w:rsidP="001D3390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</w:p>
    <w:p w14:paraId="582EFDBC" w14:textId="2E7A9E6C" w:rsidR="00152848" w:rsidRDefault="00152848" w:rsidP="00E7347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ДОСУДЕБНАЯ ПРЕТЕНЗИЯ</w:t>
      </w:r>
    </w:p>
    <w:p w14:paraId="66059046" w14:textId="1AF720C8" w:rsidR="003D155F" w:rsidRDefault="003D155F" w:rsidP="00E73478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сентября 2021 года </w:t>
      </w:r>
      <w:r w:rsidR="008D31F2">
        <w:rPr>
          <w:rFonts w:ascii="Times New Roman" w:hAnsi="Times New Roman" w:cs="Times New Roman"/>
        </w:rPr>
        <w:t xml:space="preserve">между Вами и работником </w:t>
      </w:r>
      <w:proofErr w:type="spellStart"/>
      <w:r w:rsidR="002D3D8E">
        <w:rPr>
          <w:rFonts w:ascii="Times New Roman" w:hAnsi="Times New Roman" w:cs="Times New Roman"/>
        </w:rPr>
        <w:t>Д</w:t>
      </w:r>
      <w:r w:rsidR="008D31F2" w:rsidRPr="00E626F9">
        <w:rPr>
          <w:rFonts w:ascii="Times New Roman" w:hAnsi="Times New Roman" w:cs="Times New Roman"/>
        </w:rPr>
        <w:t>ой</w:t>
      </w:r>
      <w:proofErr w:type="spellEnd"/>
      <w:r w:rsidR="008D31F2" w:rsidRPr="00E626F9">
        <w:rPr>
          <w:rFonts w:ascii="Times New Roman" w:hAnsi="Times New Roman" w:cs="Times New Roman"/>
        </w:rPr>
        <w:t xml:space="preserve"> Е</w:t>
      </w:r>
      <w:r w:rsidR="002D3D8E">
        <w:rPr>
          <w:rFonts w:ascii="Times New Roman" w:hAnsi="Times New Roman" w:cs="Times New Roman"/>
          <w:lang w:val="kk-KZ"/>
        </w:rPr>
        <w:t>.</w:t>
      </w:r>
      <w:r w:rsidR="008D31F2" w:rsidRPr="00E626F9">
        <w:rPr>
          <w:rFonts w:ascii="Times New Roman" w:hAnsi="Times New Roman" w:cs="Times New Roman"/>
        </w:rPr>
        <w:t xml:space="preserve"> Б</w:t>
      </w:r>
      <w:r w:rsidR="002D3D8E">
        <w:rPr>
          <w:rFonts w:ascii="Times New Roman" w:hAnsi="Times New Roman" w:cs="Times New Roman"/>
          <w:lang w:val="kk-KZ"/>
        </w:rPr>
        <w:t>.</w:t>
      </w:r>
      <w:r w:rsidR="008D31F2" w:rsidRPr="00E626F9">
        <w:rPr>
          <w:rFonts w:ascii="Times New Roman" w:hAnsi="Times New Roman" w:cs="Times New Roman"/>
        </w:rPr>
        <w:t>й</w:t>
      </w:r>
      <w:r w:rsidR="008D31F2">
        <w:rPr>
          <w:rFonts w:ascii="Times New Roman" w:hAnsi="Times New Roman" w:cs="Times New Roman"/>
        </w:rPr>
        <w:t xml:space="preserve"> был заключен трудовой договор </w:t>
      </w:r>
      <w:proofErr w:type="gramStart"/>
      <w:r w:rsidR="00705E0F">
        <w:rPr>
          <w:rFonts w:ascii="Times New Roman" w:hAnsi="Times New Roman" w:cs="Times New Roman"/>
        </w:rPr>
        <w:t>123-21</w:t>
      </w:r>
      <w:proofErr w:type="gramEnd"/>
      <w:r w:rsidR="00705E0F">
        <w:rPr>
          <w:rFonts w:ascii="Times New Roman" w:hAnsi="Times New Roman" w:cs="Times New Roman"/>
        </w:rPr>
        <w:t>.</w:t>
      </w:r>
    </w:p>
    <w:p w14:paraId="02A54581" w14:textId="5A73CB52" w:rsidR="00E73478" w:rsidRPr="00E626F9" w:rsidRDefault="00E73478" w:rsidP="00E7347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626F9">
        <w:rPr>
          <w:rFonts w:ascii="Times New Roman" w:hAnsi="Times New Roman" w:cs="Times New Roman"/>
        </w:rPr>
        <w:t>10 апреля 202</w:t>
      </w:r>
      <w:r w:rsidR="00592B2A">
        <w:rPr>
          <w:rFonts w:ascii="Times New Roman" w:hAnsi="Times New Roman" w:cs="Times New Roman"/>
        </w:rPr>
        <w:t>4</w:t>
      </w:r>
      <w:r w:rsidRPr="00E626F9">
        <w:rPr>
          <w:rFonts w:ascii="Times New Roman" w:hAnsi="Times New Roman" w:cs="Times New Roman"/>
        </w:rPr>
        <w:t xml:space="preserve"> года с </w:t>
      </w:r>
      <w:r w:rsidR="005B505D">
        <w:rPr>
          <w:rFonts w:ascii="Times New Roman" w:hAnsi="Times New Roman" w:cs="Times New Roman"/>
        </w:rPr>
        <w:t xml:space="preserve">работником </w:t>
      </w:r>
      <w:proofErr w:type="spellStart"/>
      <w:r w:rsidR="002D3D8E">
        <w:rPr>
          <w:rFonts w:ascii="Times New Roman" w:hAnsi="Times New Roman" w:cs="Times New Roman"/>
        </w:rPr>
        <w:t>Д</w:t>
      </w:r>
      <w:r w:rsidRPr="00E626F9">
        <w:rPr>
          <w:rFonts w:ascii="Times New Roman" w:hAnsi="Times New Roman" w:cs="Times New Roman"/>
        </w:rPr>
        <w:t>ой</w:t>
      </w:r>
      <w:proofErr w:type="spellEnd"/>
      <w:r w:rsidRPr="00E626F9">
        <w:rPr>
          <w:rFonts w:ascii="Times New Roman" w:hAnsi="Times New Roman" w:cs="Times New Roman"/>
        </w:rPr>
        <w:t xml:space="preserve"> Елены </w:t>
      </w:r>
      <w:proofErr w:type="spellStart"/>
      <w:r w:rsidRPr="00E626F9">
        <w:rPr>
          <w:rFonts w:ascii="Times New Roman" w:hAnsi="Times New Roman" w:cs="Times New Roman"/>
        </w:rPr>
        <w:t>Бекаевной</w:t>
      </w:r>
      <w:proofErr w:type="spellEnd"/>
      <w:r w:rsidR="00F04F6E">
        <w:rPr>
          <w:rFonts w:ascii="Times New Roman" w:hAnsi="Times New Roman" w:cs="Times New Roman"/>
        </w:rPr>
        <w:t xml:space="preserve"> </w:t>
      </w:r>
      <w:r w:rsidRPr="00E626F9">
        <w:rPr>
          <w:rFonts w:ascii="Times New Roman" w:hAnsi="Times New Roman" w:cs="Times New Roman"/>
        </w:rPr>
        <w:t>на рабочем месте произошел несчастный случай, а именно на территории</w:t>
      </w:r>
      <w:r w:rsidR="005B505D">
        <w:rPr>
          <w:rFonts w:ascii="Times New Roman" w:hAnsi="Times New Roman" w:cs="Times New Roman"/>
        </w:rPr>
        <w:t xml:space="preserve"> работодателя</w:t>
      </w:r>
      <w:r w:rsidRPr="00E626F9">
        <w:rPr>
          <w:rFonts w:ascii="Times New Roman" w:hAnsi="Times New Roman" w:cs="Times New Roman"/>
        </w:rPr>
        <w:t xml:space="preserve"> ТОО «МКС » в складе готовой продукции водитель электро-погрузчик (кары) </w:t>
      </w:r>
      <w:proofErr w:type="spellStart"/>
      <w:r w:rsidRPr="00E626F9">
        <w:rPr>
          <w:rFonts w:ascii="Times New Roman" w:hAnsi="Times New Roman" w:cs="Times New Roman"/>
        </w:rPr>
        <w:t>Сейткенов</w:t>
      </w:r>
      <w:proofErr w:type="spellEnd"/>
      <w:r w:rsidRPr="00E626F9">
        <w:rPr>
          <w:rFonts w:ascii="Times New Roman" w:hAnsi="Times New Roman" w:cs="Times New Roman"/>
        </w:rPr>
        <w:t xml:space="preserve"> Б., при выполнении своих обязанностей, двигаясь задним ходом совершил наезд на заведующую склада </w:t>
      </w:r>
      <w:r w:rsidR="002D3D8E">
        <w:rPr>
          <w:rFonts w:ascii="Times New Roman" w:hAnsi="Times New Roman" w:cs="Times New Roman"/>
        </w:rPr>
        <w:t>Д</w:t>
      </w:r>
      <w:r w:rsidRPr="00E626F9">
        <w:rPr>
          <w:rFonts w:ascii="Times New Roman" w:hAnsi="Times New Roman" w:cs="Times New Roman"/>
        </w:rPr>
        <w:t>у Е.Б., которая получила телесные повреждения (степень вреда здоровью, установленная в результате судебно-медицинской экспертизы, квалифицирована как вред средней тяжести).</w:t>
      </w:r>
    </w:p>
    <w:p w14:paraId="48D18EA4" w14:textId="5265E844" w:rsidR="00DE3D46" w:rsidRPr="00DE3D46" w:rsidRDefault="00E73478" w:rsidP="001179F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626F9">
        <w:rPr>
          <w:rFonts w:ascii="Times New Roman" w:hAnsi="Times New Roman" w:cs="Times New Roman"/>
        </w:rPr>
        <w:t>22 мая 2024 года после образования состава комиссии по расследованию несчастных случаев, работодатель ТОО «</w:t>
      </w:r>
      <w:proofErr w:type="gramStart"/>
      <w:r w:rsidRPr="00E626F9">
        <w:rPr>
          <w:rFonts w:ascii="Times New Roman" w:hAnsi="Times New Roman" w:cs="Times New Roman"/>
        </w:rPr>
        <w:t>МКС »</w:t>
      </w:r>
      <w:proofErr w:type="gramEnd"/>
      <w:r w:rsidRPr="00E626F9">
        <w:rPr>
          <w:rFonts w:ascii="Times New Roman" w:hAnsi="Times New Roman" w:cs="Times New Roman"/>
        </w:rPr>
        <w:t xml:space="preserve"> оформил акт №1 о несчастном случае, связанном с трудовой деятельностью.</w:t>
      </w:r>
      <w:r w:rsidR="001179F3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>Согласно акт</w:t>
      </w:r>
      <w:r w:rsidR="00520ED4">
        <w:rPr>
          <w:rFonts w:ascii="Times New Roman" w:hAnsi="Times New Roman" w:cs="Times New Roman"/>
        </w:rPr>
        <w:t>у</w:t>
      </w:r>
      <w:r w:rsidR="00DE3D46" w:rsidRPr="00DE3D46">
        <w:rPr>
          <w:rFonts w:ascii="Times New Roman" w:hAnsi="Times New Roman" w:cs="Times New Roman"/>
        </w:rPr>
        <w:t xml:space="preserve"> специального расследования от 21.05.2024</w:t>
      </w:r>
      <w:r w:rsidR="00366DA8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 xml:space="preserve">года </w:t>
      </w:r>
      <w:r w:rsidR="00520ED4" w:rsidRPr="00DE3D46">
        <w:rPr>
          <w:rFonts w:ascii="Times New Roman" w:hAnsi="Times New Roman" w:cs="Times New Roman"/>
        </w:rPr>
        <w:t>комиссия,</w:t>
      </w:r>
      <w:r w:rsidR="00720B97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>назначенная приказом № 37 от 22.04.2024г. руководителем КГУ «Управления</w:t>
      </w:r>
      <w:r w:rsidR="00720B97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>инспекции труда г. Алматы», причиной несчастного случая явилось:</w:t>
      </w:r>
    </w:p>
    <w:p w14:paraId="2451CBDC" w14:textId="64F9A826" w:rsidR="00FA2669" w:rsidRDefault="009A3F48" w:rsidP="00720B9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E3D46" w:rsidRPr="00DE3D46">
        <w:rPr>
          <w:rFonts w:ascii="Times New Roman" w:hAnsi="Times New Roman" w:cs="Times New Roman"/>
        </w:rPr>
        <w:t>неудовлетворительная организация производство работ начальником склада</w:t>
      </w:r>
      <w:r w:rsidR="00720B97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>ТОО «</w:t>
      </w:r>
      <w:proofErr w:type="gramStart"/>
      <w:r w:rsidR="00DE3D46" w:rsidRPr="00DE3D46">
        <w:rPr>
          <w:rFonts w:ascii="Times New Roman" w:hAnsi="Times New Roman" w:cs="Times New Roman"/>
        </w:rPr>
        <w:t>МКС »</w:t>
      </w:r>
      <w:proofErr w:type="gramEnd"/>
      <w:r w:rsidR="00DE3D46" w:rsidRPr="00DE3D46">
        <w:rPr>
          <w:rFonts w:ascii="Times New Roman" w:hAnsi="Times New Roman" w:cs="Times New Roman"/>
        </w:rPr>
        <w:t xml:space="preserve"> Новолодской В.Э. выразившаяся в </w:t>
      </w:r>
      <w:r w:rsidR="00520ED4" w:rsidRPr="00DE3D46">
        <w:rPr>
          <w:rFonts w:ascii="Times New Roman" w:hAnsi="Times New Roman" w:cs="Times New Roman"/>
        </w:rPr>
        <w:t>необеспечении</w:t>
      </w:r>
      <w:r w:rsidR="00720B97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>безопасных условий труда работникам склада, а именно, не нанесения</w:t>
      </w:r>
      <w:r w:rsidR="00720B97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>дорожных разметок для обеспечения перемещения пешеходов и</w:t>
      </w:r>
      <w:r w:rsidR="00720B97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>технологических транспортных средств в безопасных условиях. Нарушила</w:t>
      </w:r>
      <w:r w:rsidR="00720B97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>требования п. 4 ст. 184 Трудового договора РК и п.п. 2.21. п. 2.2 Должностной</w:t>
      </w:r>
      <w:r w:rsidR="00720B97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>инструкции начальника склада, утв. директором ТОО «</w:t>
      </w:r>
      <w:proofErr w:type="gramStart"/>
      <w:r w:rsidR="00DE3D46" w:rsidRPr="00DE3D46">
        <w:rPr>
          <w:rFonts w:ascii="Times New Roman" w:hAnsi="Times New Roman" w:cs="Times New Roman"/>
        </w:rPr>
        <w:t>МКС »</w:t>
      </w:r>
      <w:proofErr w:type="gramEnd"/>
      <w:r w:rsidR="00DE3D46" w:rsidRPr="00DE3D46">
        <w:rPr>
          <w:rFonts w:ascii="Times New Roman" w:hAnsi="Times New Roman" w:cs="Times New Roman"/>
        </w:rPr>
        <w:t xml:space="preserve"> от</w:t>
      </w:r>
      <w:r w:rsidR="00720B97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>04.01.2023г.</w:t>
      </w:r>
    </w:p>
    <w:p w14:paraId="6D07EF2C" w14:textId="58B4A03B" w:rsidR="004744C4" w:rsidRPr="00720B97" w:rsidRDefault="004744C4" w:rsidP="00B34F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20B97">
        <w:rPr>
          <w:rFonts w:ascii="Times New Roman" w:hAnsi="Times New Roman" w:cs="Times New Roman"/>
        </w:rPr>
        <w:t xml:space="preserve">Водитель автопогрузчика </w:t>
      </w:r>
      <w:proofErr w:type="spellStart"/>
      <w:r w:rsidRPr="00720B97">
        <w:rPr>
          <w:rFonts w:ascii="Times New Roman" w:hAnsi="Times New Roman" w:cs="Times New Roman"/>
        </w:rPr>
        <w:t>Сейткенов</w:t>
      </w:r>
      <w:proofErr w:type="spellEnd"/>
      <w:r w:rsidRPr="00720B97">
        <w:rPr>
          <w:rFonts w:ascii="Times New Roman" w:hAnsi="Times New Roman" w:cs="Times New Roman"/>
        </w:rPr>
        <w:t xml:space="preserve"> Б. нарушил требования п. 3.8,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 xml:space="preserve">Инструкции № 1 по технике безопасности для водителя-погрузчика, </w:t>
      </w:r>
      <w:proofErr w:type="spellStart"/>
      <w:r w:rsidRPr="00720B97">
        <w:rPr>
          <w:rFonts w:ascii="Times New Roman" w:hAnsi="Times New Roman" w:cs="Times New Roman"/>
        </w:rPr>
        <w:t>утв</w:t>
      </w:r>
      <w:proofErr w:type="spellEnd"/>
      <w:r w:rsidRPr="00720B97">
        <w:rPr>
          <w:rFonts w:ascii="Times New Roman" w:hAnsi="Times New Roman" w:cs="Times New Roman"/>
        </w:rPr>
        <w:t>,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руководителем ТОО «</w:t>
      </w:r>
      <w:proofErr w:type="gramStart"/>
      <w:r w:rsidRPr="00720B97">
        <w:rPr>
          <w:rFonts w:ascii="Times New Roman" w:hAnsi="Times New Roman" w:cs="Times New Roman"/>
        </w:rPr>
        <w:t>МКС »</w:t>
      </w:r>
      <w:proofErr w:type="gramEnd"/>
      <w:r w:rsidRPr="00720B97">
        <w:rPr>
          <w:rFonts w:ascii="Times New Roman" w:hAnsi="Times New Roman" w:cs="Times New Roman"/>
        </w:rPr>
        <w:t xml:space="preserve"> от 07.07.2023г. а именно:</w:t>
      </w:r>
    </w:p>
    <w:p w14:paraId="45F76449" w14:textId="1A5E03DE" w:rsidR="004744C4" w:rsidRPr="00720B97" w:rsidRDefault="004744C4" w:rsidP="00B34F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20B97">
        <w:rPr>
          <w:rFonts w:ascii="Times New Roman" w:hAnsi="Times New Roman" w:cs="Times New Roman"/>
        </w:rPr>
        <w:t>- во время работы водитель погрузчика обязан тщательно следить за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действиями и место нахождениями работников, находящихся в зоне погрузчика,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подавать звуковой сигнал и убедиться, что работники его услышали и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отреагировали</w:t>
      </w:r>
      <w:proofErr w:type="gramStart"/>
      <w:r w:rsidRPr="00720B97">
        <w:rPr>
          <w:rFonts w:ascii="Times New Roman" w:hAnsi="Times New Roman" w:cs="Times New Roman"/>
        </w:rPr>
        <w:t>, Если</w:t>
      </w:r>
      <w:proofErr w:type="gramEnd"/>
      <w:r w:rsidRPr="00720B97">
        <w:rPr>
          <w:rFonts w:ascii="Times New Roman" w:hAnsi="Times New Roman" w:cs="Times New Roman"/>
        </w:rPr>
        <w:t xml:space="preserve"> пешеходы не сходят дороги, остановить погрузчик.</w:t>
      </w:r>
    </w:p>
    <w:p w14:paraId="3ECC27A2" w14:textId="26A95BFF" w:rsidR="006A7865" w:rsidRPr="00720B97" w:rsidRDefault="004744C4" w:rsidP="006A78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20B97">
        <w:rPr>
          <w:rFonts w:ascii="Times New Roman" w:hAnsi="Times New Roman" w:cs="Times New Roman"/>
        </w:rPr>
        <w:t>Не проведения обучения, инструктирования, проверку знаний по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 xml:space="preserve">вопросам безопасности и охраны труда с </w:t>
      </w:r>
      <w:proofErr w:type="spellStart"/>
      <w:r w:rsidR="002D3D8E">
        <w:rPr>
          <w:rFonts w:ascii="Times New Roman" w:hAnsi="Times New Roman" w:cs="Times New Roman"/>
        </w:rPr>
        <w:t>Д</w:t>
      </w:r>
      <w:r w:rsidRPr="00720B97">
        <w:rPr>
          <w:rFonts w:ascii="Times New Roman" w:hAnsi="Times New Roman" w:cs="Times New Roman"/>
        </w:rPr>
        <w:t>ой</w:t>
      </w:r>
      <w:proofErr w:type="spellEnd"/>
      <w:r w:rsidRPr="00720B97">
        <w:rPr>
          <w:rFonts w:ascii="Times New Roman" w:hAnsi="Times New Roman" w:cs="Times New Roman"/>
        </w:rPr>
        <w:t xml:space="preserve"> Е.Б. инженером по </w:t>
      </w:r>
      <w:proofErr w:type="spellStart"/>
      <w:r w:rsidRPr="00720B97">
        <w:rPr>
          <w:rFonts w:ascii="Times New Roman" w:hAnsi="Times New Roman" w:cs="Times New Roman"/>
        </w:rPr>
        <w:t>БиОТ</w:t>
      </w:r>
      <w:proofErr w:type="spellEnd"/>
      <w:r w:rsidR="00720B97">
        <w:rPr>
          <w:rFonts w:ascii="Times New Roman" w:hAnsi="Times New Roman" w:cs="Times New Roman"/>
        </w:rPr>
        <w:t xml:space="preserve"> </w:t>
      </w:r>
      <w:proofErr w:type="spellStart"/>
      <w:r w:rsidRPr="00720B97">
        <w:rPr>
          <w:rFonts w:ascii="Times New Roman" w:hAnsi="Times New Roman" w:cs="Times New Roman"/>
        </w:rPr>
        <w:t>Аязбаевым</w:t>
      </w:r>
      <w:proofErr w:type="spellEnd"/>
      <w:r w:rsidRPr="00720B97">
        <w:rPr>
          <w:rFonts w:ascii="Times New Roman" w:hAnsi="Times New Roman" w:cs="Times New Roman"/>
        </w:rPr>
        <w:t xml:space="preserve"> А.А. что является нарушением п.п.2 п. 2 ст. 182 Трудового кодекса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РК</w:t>
      </w:r>
      <w:r w:rsidR="006A7865">
        <w:rPr>
          <w:rFonts w:ascii="Times New Roman" w:hAnsi="Times New Roman" w:cs="Times New Roman"/>
        </w:rPr>
        <w:t>, где предусмотрено, что р</w:t>
      </w:r>
      <w:r w:rsidR="006A7865" w:rsidRPr="006A7865">
        <w:rPr>
          <w:rFonts w:ascii="Times New Roman" w:hAnsi="Times New Roman" w:cs="Times New Roman"/>
        </w:rPr>
        <w:t>аботодатель обязан</w:t>
      </w:r>
      <w:r w:rsidR="00CE3E74" w:rsidRPr="00CE3E74">
        <w:t xml:space="preserve"> </w:t>
      </w:r>
      <w:r w:rsidR="00CE3E74" w:rsidRPr="00CE3E74">
        <w:rPr>
          <w:rFonts w:ascii="Times New Roman" w:hAnsi="Times New Roman" w:cs="Times New Roman"/>
        </w:rPr>
        <w:t>проводить обучение, инструктирование, проверку знаний работников по вопросам безопасности и охраны труда, а также обеспечивать документами по безопасному ведению производственного процесса и работ за счет собственных средств</w:t>
      </w:r>
      <w:r w:rsidR="00CE3E74">
        <w:rPr>
          <w:rFonts w:ascii="Times New Roman" w:hAnsi="Times New Roman" w:cs="Times New Roman"/>
        </w:rPr>
        <w:t>.</w:t>
      </w:r>
    </w:p>
    <w:p w14:paraId="66BE44BA" w14:textId="56AC9A17" w:rsidR="006F697A" w:rsidRDefault="006F697A" w:rsidP="00B34F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20B97">
        <w:rPr>
          <w:rFonts w:ascii="Times New Roman" w:hAnsi="Times New Roman" w:cs="Times New Roman"/>
        </w:rPr>
        <w:lastRenderedPageBreak/>
        <w:t>Выводы комиссии о связи несчастного случая с производством о лицах,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допустивших нарушения трудового законодательства.: комиссия, осмотрев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место происшествия, внимательно изучив нормативные документы, изучив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объяснительные представителей «</w:t>
      </w:r>
      <w:proofErr w:type="gramStart"/>
      <w:r w:rsidRPr="00720B97">
        <w:rPr>
          <w:rFonts w:ascii="Times New Roman" w:hAnsi="Times New Roman" w:cs="Times New Roman"/>
        </w:rPr>
        <w:t>МКС »</w:t>
      </w:r>
      <w:proofErr w:type="gramEnd"/>
      <w:r w:rsidRPr="00720B97">
        <w:rPr>
          <w:rFonts w:ascii="Times New Roman" w:hAnsi="Times New Roman" w:cs="Times New Roman"/>
        </w:rPr>
        <w:t xml:space="preserve"> данный несчастный случай с</w:t>
      </w:r>
      <w:r w:rsidR="00720B97">
        <w:rPr>
          <w:rFonts w:ascii="Times New Roman" w:hAnsi="Times New Roman" w:cs="Times New Roman"/>
        </w:rPr>
        <w:t xml:space="preserve"> </w:t>
      </w:r>
      <w:proofErr w:type="spellStart"/>
      <w:r w:rsidR="002D3D8E">
        <w:rPr>
          <w:rFonts w:ascii="Times New Roman" w:hAnsi="Times New Roman" w:cs="Times New Roman"/>
        </w:rPr>
        <w:t>Д</w:t>
      </w:r>
      <w:r w:rsidRPr="00720B97">
        <w:rPr>
          <w:rFonts w:ascii="Times New Roman" w:hAnsi="Times New Roman" w:cs="Times New Roman"/>
        </w:rPr>
        <w:t>ой</w:t>
      </w:r>
      <w:proofErr w:type="spellEnd"/>
      <w:r w:rsidRPr="00720B97">
        <w:rPr>
          <w:rFonts w:ascii="Times New Roman" w:hAnsi="Times New Roman" w:cs="Times New Roman"/>
        </w:rPr>
        <w:t xml:space="preserve"> Е.Б. считать связанным с трудовой деятельностью, с оформлением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акта о несчастного случае и постановкой на учет в «</w:t>
      </w:r>
      <w:proofErr w:type="gramStart"/>
      <w:r w:rsidRPr="00720B97">
        <w:rPr>
          <w:rFonts w:ascii="Times New Roman" w:hAnsi="Times New Roman" w:cs="Times New Roman"/>
        </w:rPr>
        <w:t>МКС »</w:t>
      </w:r>
      <w:proofErr w:type="gramEnd"/>
      <w:r w:rsidRPr="00720B97">
        <w:rPr>
          <w:rFonts w:ascii="Times New Roman" w:hAnsi="Times New Roman" w:cs="Times New Roman"/>
        </w:rPr>
        <w:t>. Степень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вины работодателя-100%, степень вины работника- 0%.</w:t>
      </w:r>
    </w:p>
    <w:p w14:paraId="33661B64" w14:textId="3E40E300" w:rsidR="002D4386" w:rsidRDefault="00626620" w:rsidP="00B34F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 мая 2024 года </w:t>
      </w:r>
      <w:r w:rsidR="00EA553A">
        <w:rPr>
          <w:rFonts w:ascii="Times New Roman" w:hAnsi="Times New Roman" w:cs="Times New Roman"/>
        </w:rPr>
        <w:t xml:space="preserve">Вами вынесен приказ о возмещении </w:t>
      </w:r>
      <w:r w:rsidR="003742F7">
        <w:rPr>
          <w:rFonts w:ascii="Times New Roman" w:hAnsi="Times New Roman" w:cs="Times New Roman"/>
        </w:rPr>
        <w:t xml:space="preserve">вреда здоровью </w:t>
      </w:r>
      <w:r w:rsidR="00EA553A">
        <w:rPr>
          <w:rFonts w:ascii="Times New Roman" w:hAnsi="Times New Roman" w:cs="Times New Roman"/>
        </w:rPr>
        <w:t xml:space="preserve">пострадавшей </w:t>
      </w:r>
      <w:proofErr w:type="spellStart"/>
      <w:r w:rsidR="002D3D8E">
        <w:rPr>
          <w:rFonts w:ascii="Times New Roman" w:hAnsi="Times New Roman" w:cs="Times New Roman"/>
        </w:rPr>
        <w:t>Д</w:t>
      </w:r>
      <w:r w:rsidR="00EA553A">
        <w:rPr>
          <w:rFonts w:ascii="Times New Roman" w:hAnsi="Times New Roman" w:cs="Times New Roman"/>
        </w:rPr>
        <w:t>ой</w:t>
      </w:r>
      <w:proofErr w:type="spellEnd"/>
      <w:r w:rsidR="00EA553A">
        <w:rPr>
          <w:rFonts w:ascii="Times New Roman" w:hAnsi="Times New Roman" w:cs="Times New Roman"/>
        </w:rPr>
        <w:t xml:space="preserve"> Е.Б., </w:t>
      </w:r>
      <w:r w:rsidR="00E83DD9">
        <w:rPr>
          <w:rFonts w:ascii="Times New Roman" w:hAnsi="Times New Roman" w:cs="Times New Roman"/>
        </w:rPr>
        <w:t xml:space="preserve">на основании которого Вами </w:t>
      </w:r>
      <w:proofErr w:type="spellStart"/>
      <w:r w:rsidR="002D3D8E">
        <w:rPr>
          <w:rFonts w:ascii="Times New Roman" w:hAnsi="Times New Roman" w:cs="Times New Roman"/>
        </w:rPr>
        <w:t>Д</w:t>
      </w:r>
      <w:r w:rsidR="00E83DD9">
        <w:rPr>
          <w:rFonts w:ascii="Times New Roman" w:hAnsi="Times New Roman" w:cs="Times New Roman"/>
        </w:rPr>
        <w:t>ой</w:t>
      </w:r>
      <w:proofErr w:type="spellEnd"/>
      <w:r w:rsidR="00E83DD9">
        <w:rPr>
          <w:rFonts w:ascii="Times New Roman" w:hAnsi="Times New Roman" w:cs="Times New Roman"/>
        </w:rPr>
        <w:t xml:space="preserve"> Е.Б., выплачена сумма в размере </w:t>
      </w:r>
      <w:r w:rsidR="00CC76BA">
        <w:rPr>
          <w:rFonts w:ascii="Times New Roman" w:hAnsi="Times New Roman" w:cs="Times New Roman"/>
        </w:rPr>
        <w:t>500 000 тенге.</w:t>
      </w:r>
    </w:p>
    <w:p w14:paraId="20247EE0" w14:textId="005A722F" w:rsidR="00CC76BA" w:rsidRDefault="00B97405" w:rsidP="00B34F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п. 1, ст. 937 Гражданского кодекса РК</w:t>
      </w:r>
      <w:r w:rsidR="00A85A67">
        <w:rPr>
          <w:rFonts w:ascii="Times New Roman" w:hAnsi="Times New Roman" w:cs="Times New Roman"/>
        </w:rPr>
        <w:t xml:space="preserve"> (Далее - ГК)</w:t>
      </w:r>
      <w:r>
        <w:rPr>
          <w:rFonts w:ascii="Times New Roman" w:hAnsi="Times New Roman" w:cs="Times New Roman"/>
        </w:rPr>
        <w:t xml:space="preserve">, </w:t>
      </w:r>
      <w:r w:rsidR="007D30DF">
        <w:rPr>
          <w:rFonts w:ascii="Times New Roman" w:hAnsi="Times New Roman" w:cs="Times New Roman"/>
        </w:rPr>
        <w:t>р</w:t>
      </w:r>
      <w:r w:rsidRPr="00B97405">
        <w:rPr>
          <w:rFonts w:ascii="Times New Roman" w:hAnsi="Times New Roman" w:cs="Times New Roman"/>
        </w:rPr>
        <w:t>асходы, вызванные повреждением здоровья (на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средств, подготовку к другой профессии и другие), возмещаются работодателем, причинившим вред здоровью работника, в пределах, установленных Трудовым кодексом Республики Казахстан.</w:t>
      </w:r>
    </w:p>
    <w:p w14:paraId="4686CE29" w14:textId="0F53F655" w:rsidR="00A85A67" w:rsidRPr="003D155F" w:rsidRDefault="00A85A67" w:rsidP="00B34F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ст. 917 ГК, в</w:t>
      </w:r>
      <w:r w:rsidRPr="00A85A67">
        <w:rPr>
          <w:rFonts w:ascii="Times New Roman" w:hAnsi="Times New Roman" w:cs="Times New Roman"/>
        </w:rPr>
        <w:t xml:space="preserve">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</w:t>
      </w:r>
      <w:r w:rsidRPr="00A85A67">
        <w:rPr>
          <w:rFonts w:ascii="Times New Roman" w:hAnsi="Times New Roman" w:cs="Times New Roman"/>
          <w:u w:val="single"/>
        </w:rPr>
        <w:t>в полном объеме</w:t>
      </w:r>
      <w:r w:rsidRPr="00A85A67">
        <w:rPr>
          <w:rFonts w:ascii="Times New Roman" w:hAnsi="Times New Roman" w:cs="Times New Roman"/>
        </w:rPr>
        <w:t>.</w:t>
      </w:r>
    </w:p>
    <w:p w14:paraId="01782D2B" w14:textId="7DB96CB6" w:rsidR="00526E72" w:rsidRPr="00526E72" w:rsidRDefault="00526E72" w:rsidP="00526E7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26E72">
        <w:rPr>
          <w:rFonts w:ascii="Times New Roman" w:hAnsi="Times New Roman" w:cs="Times New Roman"/>
        </w:rPr>
        <w:t xml:space="preserve">Однако, с учетом понесенных работником </w:t>
      </w:r>
      <w:proofErr w:type="spellStart"/>
      <w:r w:rsidR="002D3D8E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ой</w:t>
      </w:r>
      <w:proofErr w:type="spellEnd"/>
      <w:r>
        <w:rPr>
          <w:rFonts w:ascii="Times New Roman" w:hAnsi="Times New Roman" w:cs="Times New Roman"/>
        </w:rPr>
        <w:t xml:space="preserve"> Е.Б., </w:t>
      </w:r>
      <w:r w:rsidRPr="00526E72">
        <w:rPr>
          <w:rFonts w:ascii="Times New Roman" w:hAnsi="Times New Roman" w:cs="Times New Roman"/>
        </w:rPr>
        <w:t>расходов на лечение и реабилитацию, эта сумма является недостаточной для покрытия всех затрат.</w:t>
      </w:r>
    </w:p>
    <w:p w14:paraId="3AA1A791" w14:textId="02186986" w:rsidR="00526E72" w:rsidRPr="00526E72" w:rsidRDefault="00526E72" w:rsidP="00526E7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26E72">
        <w:rPr>
          <w:rFonts w:ascii="Times New Roman" w:hAnsi="Times New Roman" w:cs="Times New Roman"/>
        </w:rPr>
        <w:t>Работник понесла значительные расходы на лечение, реабилитацию и восстановление здоровья. Общая сумма расходов составила 676 552 тенге, что значительно выплату в размере 500 000 тенге. Работник также понесла дополнительные расходы на медикаменты, санаторно-курортное лечение и реабилитацию, что также не было учтено при выплате компенсации.</w:t>
      </w:r>
    </w:p>
    <w:p w14:paraId="14552BD1" w14:textId="6F9A81C8" w:rsidR="00526E72" w:rsidRPr="00526E72" w:rsidRDefault="00526E72" w:rsidP="00526E7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6E72">
        <w:rPr>
          <w:rFonts w:ascii="Times New Roman" w:hAnsi="Times New Roman" w:cs="Times New Roman"/>
        </w:rPr>
        <w:t>Согласно акту медико-социальной экспертизы</w:t>
      </w:r>
      <w:r w:rsidR="007F121F">
        <w:rPr>
          <w:rFonts w:ascii="Times New Roman" w:hAnsi="Times New Roman" w:cs="Times New Roman"/>
        </w:rPr>
        <w:t xml:space="preserve"> №</w:t>
      </w:r>
      <w:r w:rsidR="007F121F" w:rsidRPr="007F121F">
        <w:rPr>
          <w:rFonts w:ascii="Times New Roman" w:hAnsi="Times New Roman" w:cs="Times New Roman"/>
        </w:rPr>
        <w:t>1240363-2100</w:t>
      </w:r>
      <w:r w:rsidR="007F121F">
        <w:rPr>
          <w:rFonts w:ascii="Times New Roman" w:hAnsi="Times New Roman" w:cs="Times New Roman"/>
        </w:rPr>
        <w:t>,</w:t>
      </w:r>
      <w:r w:rsidRPr="00526E72">
        <w:rPr>
          <w:rFonts w:ascii="Times New Roman" w:hAnsi="Times New Roman" w:cs="Times New Roman"/>
        </w:rPr>
        <w:t xml:space="preserve"> работнику установлена инвалидность третьей группы, с процентом утраты общей трудоспособности (УОТ) 50% и процента утраты профессиональной трудоспособности (УПТ) 55%. Эти данные подтверждают значительное ухудшение состояния здоровья работника, что напрямую влияет на её способность к труду и требует продолжительного лечения и реабилитации.</w:t>
      </w:r>
    </w:p>
    <w:p w14:paraId="6F985389" w14:textId="77777777" w:rsidR="00526E72" w:rsidRPr="00526E72" w:rsidRDefault="00526E72" w:rsidP="00526E7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6E72">
        <w:rPr>
          <w:rFonts w:ascii="Times New Roman" w:hAnsi="Times New Roman" w:cs="Times New Roman"/>
        </w:rPr>
        <w:t>Кроме того, из-за полученной травмы, работник не может найти работу, что является прямым результатом ухудшившегося состояния здоровья. Это не только привело к финансовым потерям, но и вызвало значительное моральное страдание. Работник по-прежнему продолжает лечение, что оказывает влияние на её психоэмоциональное состояние.</w:t>
      </w:r>
    </w:p>
    <w:p w14:paraId="6F8FAC1E" w14:textId="3C20A7E3" w:rsidR="00526E72" w:rsidRPr="00526E72" w:rsidRDefault="007F121F" w:rsidP="00526E7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6E72">
        <w:rPr>
          <w:rFonts w:ascii="Times New Roman" w:hAnsi="Times New Roman" w:cs="Times New Roman"/>
        </w:rPr>
        <w:t>С учетом вышеизложенного</w:t>
      </w:r>
      <w:r w:rsidR="00526E72" w:rsidRPr="00526E72">
        <w:rPr>
          <w:rFonts w:ascii="Times New Roman" w:hAnsi="Times New Roman" w:cs="Times New Roman"/>
        </w:rPr>
        <w:t xml:space="preserve"> на основании ст. 937 Гражданского кодекса РК, </w:t>
      </w:r>
      <w:r w:rsidR="003B0D22">
        <w:rPr>
          <w:rFonts w:ascii="Times New Roman" w:hAnsi="Times New Roman" w:cs="Times New Roman"/>
        </w:rPr>
        <w:t>требуем от</w:t>
      </w:r>
      <w:r w:rsidR="00526E72" w:rsidRPr="00526E72">
        <w:rPr>
          <w:rFonts w:ascii="Times New Roman" w:hAnsi="Times New Roman" w:cs="Times New Roman"/>
        </w:rPr>
        <w:t xml:space="preserve"> </w:t>
      </w:r>
      <w:r w:rsidR="003B0D22">
        <w:rPr>
          <w:rFonts w:ascii="Times New Roman" w:hAnsi="Times New Roman" w:cs="Times New Roman"/>
        </w:rPr>
        <w:t>работодателя</w:t>
      </w:r>
      <w:r w:rsidR="004E3443">
        <w:rPr>
          <w:rFonts w:ascii="Times New Roman" w:hAnsi="Times New Roman" w:cs="Times New Roman"/>
        </w:rPr>
        <w:t xml:space="preserve"> </w:t>
      </w:r>
      <w:r w:rsidR="00526E72" w:rsidRPr="00526E72">
        <w:rPr>
          <w:rFonts w:ascii="Times New Roman" w:hAnsi="Times New Roman" w:cs="Times New Roman"/>
        </w:rPr>
        <w:t>ТОО «</w:t>
      </w:r>
      <w:proofErr w:type="gramStart"/>
      <w:r w:rsidR="00526E72" w:rsidRPr="00526E72">
        <w:rPr>
          <w:rFonts w:ascii="Times New Roman" w:hAnsi="Times New Roman" w:cs="Times New Roman"/>
        </w:rPr>
        <w:t>МКС »</w:t>
      </w:r>
      <w:proofErr w:type="gramEnd"/>
      <w:r w:rsidR="00526E72" w:rsidRPr="00526E72">
        <w:rPr>
          <w:rFonts w:ascii="Times New Roman" w:hAnsi="Times New Roman" w:cs="Times New Roman"/>
        </w:rPr>
        <w:t xml:space="preserve"> возмещения полной суммы понесенных работником расходов. Работник требует выплату дополнительной компенсации в размере 2 000 000 тенге за утрату трудоспособности, </w:t>
      </w:r>
      <w:r w:rsidR="00526E72" w:rsidRPr="00BD0CC9">
        <w:rPr>
          <w:rFonts w:ascii="Times New Roman" w:hAnsi="Times New Roman" w:cs="Times New Roman"/>
          <w:u w:val="single"/>
        </w:rPr>
        <w:t>моральный ущерб</w:t>
      </w:r>
      <w:r w:rsidR="00526E72" w:rsidRPr="00526E72">
        <w:rPr>
          <w:rFonts w:ascii="Times New Roman" w:hAnsi="Times New Roman" w:cs="Times New Roman"/>
        </w:rPr>
        <w:t xml:space="preserve"> и дополнительные расходы на лечение.</w:t>
      </w:r>
    </w:p>
    <w:p w14:paraId="6958AC3C" w14:textId="6924CF95" w:rsidR="00524815" w:rsidRDefault="00526E72" w:rsidP="00526E7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6E72">
        <w:rPr>
          <w:rFonts w:ascii="Times New Roman" w:hAnsi="Times New Roman" w:cs="Times New Roman"/>
        </w:rPr>
        <w:t>В случае, если в течение 10 (десяти) рабочих дней с момента получения настоящей претензии не будет произведено надлежащее возмещение, мы будем вынуждены обратиться в суд с иском о возмещении полного ущерба и компенсации всех понесенных работником затрат</w:t>
      </w:r>
      <w:r w:rsidR="00CF6065">
        <w:rPr>
          <w:rFonts w:ascii="Times New Roman" w:hAnsi="Times New Roman" w:cs="Times New Roman"/>
        </w:rPr>
        <w:t xml:space="preserve"> и судебных расходов</w:t>
      </w:r>
      <w:r w:rsidRPr="00526E72">
        <w:rPr>
          <w:rFonts w:ascii="Times New Roman" w:hAnsi="Times New Roman" w:cs="Times New Roman"/>
        </w:rPr>
        <w:t>.</w:t>
      </w:r>
    </w:p>
    <w:p w14:paraId="4A3A25AB" w14:textId="77777777" w:rsidR="00605ACD" w:rsidRPr="00605ACD" w:rsidRDefault="00605ACD" w:rsidP="00605A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5ACD">
        <w:rPr>
          <w:rFonts w:ascii="Times New Roman" w:hAnsi="Times New Roman" w:cs="Times New Roman"/>
        </w:rPr>
        <w:t>В соответствии с ч.4 ст.8 ГК РК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33C3FC7F" w14:textId="77777777" w:rsidR="00605ACD" w:rsidRPr="00605ACD" w:rsidRDefault="00605ACD" w:rsidP="00605A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5ACD">
        <w:rPr>
          <w:rFonts w:ascii="Times New Roman" w:hAnsi="Times New Roman" w:cs="Times New Roman"/>
        </w:rPr>
        <w:t xml:space="preserve"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</w:t>
      </w:r>
    </w:p>
    <w:p w14:paraId="0FEB00BF" w14:textId="00BA52C8" w:rsidR="00605ACD" w:rsidRPr="00526E72" w:rsidRDefault="00605ACD" w:rsidP="00605A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5ACD">
        <w:rPr>
          <w:rFonts w:ascii="Times New Roman" w:hAnsi="Times New Roman" w:cs="Times New Roman"/>
        </w:rPr>
        <w:t>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5611A0D2" w14:textId="77777777" w:rsidR="00524815" w:rsidRDefault="00524815" w:rsidP="005248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CF2FE1B" w14:textId="77777777" w:rsidR="00524815" w:rsidRDefault="00524815" w:rsidP="00605A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258E17" w14:textId="719CEDAA" w:rsidR="00DA523C" w:rsidRPr="00DA523C" w:rsidRDefault="00DA523C" w:rsidP="00605AC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ab/>
      </w:r>
      <w:r w:rsidRPr="00DA523C">
        <w:rPr>
          <w:rFonts w:ascii="Times New Roman" w:hAnsi="Times New Roman" w:cs="Times New Roman"/>
          <w:sz w:val="22"/>
          <w:szCs w:val="22"/>
        </w:rPr>
        <w:t>Приложение:</w:t>
      </w:r>
    </w:p>
    <w:p w14:paraId="0F50E4B4" w14:textId="233C6C6E" w:rsidR="00DA523C" w:rsidRDefault="002167B4" w:rsidP="00DA523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Доверенность от </w:t>
      </w:r>
      <w:proofErr w:type="spellStart"/>
      <w:r w:rsidR="002D3D8E">
        <w:rPr>
          <w:rFonts w:ascii="Times New Roman" w:hAnsi="Times New Roman" w:cs="Times New Roman"/>
          <w:sz w:val="22"/>
          <w:szCs w:val="22"/>
        </w:rPr>
        <w:t>Д</w:t>
      </w:r>
      <w:r>
        <w:rPr>
          <w:rFonts w:ascii="Times New Roman" w:hAnsi="Times New Roman" w:cs="Times New Roman"/>
          <w:sz w:val="22"/>
          <w:szCs w:val="22"/>
        </w:rPr>
        <w:t>ой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Е.Б.;</w:t>
      </w:r>
    </w:p>
    <w:p w14:paraId="0920848C" w14:textId="3DEC8F4A" w:rsidR="002167B4" w:rsidRPr="00D5602F" w:rsidRDefault="002167B4" w:rsidP="00DA523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Передоверие на </w:t>
      </w:r>
      <w:r>
        <w:rPr>
          <w:rFonts w:ascii="Times New Roman" w:hAnsi="Times New Roman" w:cs="Times New Roman"/>
          <w:sz w:val="22"/>
          <w:szCs w:val="22"/>
          <w:lang w:val="kk-KZ"/>
        </w:rPr>
        <w:t>Кеңесбек И.М.</w:t>
      </w:r>
      <w:r w:rsidR="00D5602F">
        <w:rPr>
          <w:rFonts w:ascii="Times New Roman" w:hAnsi="Times New Roman" w:cs="Times New Roman"/>
          <w:sz w:val="22"/>
          <w:szCs w:val="22"/>
          <w:lang w:val="kk-KZ"/>
        </w:rPr>
        <w:t>;</w:t>
      </w:r>
    </w:p>
    <w:p w14:paraId="765F7B27" w14:textId="233FB159" w:rsidR="00D5602F" w:rsidRPr="00D5602F" w:rsidRDefault="00D5602F" w:rsidP="00DA523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удв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kk-KZ"/>
        </w:rPr>
        <w:t>Кеңесбек И.М.;</w:t>
      </w:r>
    </w:p>
    <w:p w14:paraId="70CAFB4C" w14:textId="77777777" w:rsidR="000439B8" w:rsidRPr="000439B8" w:rsidRDefault="00D5602F" w:rsidP="00DA523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>Квитанции</w:t>
      </w:r>
      <w:r w:rsidR="00193F7D">
        <w:rPr>
          <w:rFonts w:ascii="Times New Roman" w:hAnsi="Times New Roman" w:cs="Times New Roman"/>
          <w:sz w:val="22"/>
          <w:szCs w:val="22"/>
          <w:lang w:val="kk-KZ"/>
        </w:rPr>
        <w:t xml:space="preserve"> об оплате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193F7D">
        <w:rPr>
          <w:rFonts w:ascii="Times New Roman" w:hAnsi="Times New Roman" w:cs="Times New Roman"/>
          <w:sz w:val="22"/>
          <w:szCs w:val="22"/>
          <w:lang w:val="kk-KZ"/>
        </w:rPr>
        <w:t>на</w:t>
      </w:r>
      <w:r w:rsidR="00BC2FAC">
        <w:rPr>
          <w:rFonts w:ascii="Times New Roman" w:hAnsi="Times New Roman" w:cs="Times New Roman"/>
          <w:sz w:val="22"/>
          <w:szCs w:val="22"/>
          <w:lang w:val="kk-KZ"/>
        </w:rPr>
        <w:t xml:space="preserve"> 47 ст</w:t>
      </w:r>
      <w:r w:rsidR="000439B8">
        <w:rPr>
          <w:rFonts w:ascii="Times New Roman" w:hAnsi="Times New Roman" w:cs="Times New Roman"/>
          <w:sz w:val="22"/>
          <w:szCs w:val="22"/>
          <w:lang w:val="kk-KZ"/>
        </w:rPr>
        <w:t>.;</w:t>
      </w:r>
    </w:p>
    <w:p w14:paraId="0861A848" w14:textId="77777777" w:rsidR="004110CE" w:rsidRPr="004110CE" w:rsidRDefault="004110CE" w:rsidP="00DA523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10CE">
        <w:rPr>
          <w:rFonts w:ascii="Times New Roman" w:hAnsi="Times New Roman" w:cs="Times New Roman"/>
          <w:sz w:val="22"/>
          <w:szCs w:val="22"/>
          <w:lang w:val="kk-KZ"/>
        </w:rPr>
        <w:t>Акт медико-социальной экспертизы Nº 1240363-2100</w:t>
      </w:r>
      <w:r>
        <w:rPr>
          <w:rFonts w:ascii="Times New Roman" w:hAnsi="Times New Roman" w:cs="Times New Roman"/>
          <w:sz w:val="22"/>
          <w:szCs w:val="22"/>
          <w:lang w:val="kk-KZ"/>
        </w:rPr>
        <w:t>;</w:t>
      </w:r>
    </w:p>
    <w:p w14:paraId="128BDA10" w14:textId="3EC78C64" w:rsidR="00D5602F" w:rsidRPr="00DA523C" w:rsidRDefault="00193F7D" w:rsidP="00DA523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</w:p>
    <w:p w14:paraId="1154B67C" w14:textId="77777777" w:rsidR="00524815" w:rsidRDefault="00524815" w:rsidP="005248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28A3C1F" w14:textId="310B15EB" w:rsidR="00524815" w:rsidRPr="00E626F9" w:rsidRDefault="00524815" w:rsidP="005248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E626F9">
        <w:rPr>
          <w:rFonts w:ascii="Times New Roman" w:hAnsi="Times New Roman" w:cs="Times New Roman"/>
          <w:b/>
          <w:bCs/>
        </w:rPr>
        <w:t>С уважением,</w:t>
      </w:r>
    </w:p>
    <w:p w14:paraId="7C314B79" w14:textId="7ED50A33" w:rsidR="00524815" w:rsidRPr="00E626F9" w:rsidRDefault="00524815" w:rsidP="005248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Представитель по </w:t>
      </w:r>
      <w:proofErr w:type="gramStart"/>
      <w:r>
        <w:rPr>
          <w:rFonts w:ascii="Times New Roman" w:hAnsi="Times New Roman" w:cs="Times New Roman"/>
          <w:b/>
          <w:bCs/>
        </w:rPr>
        <w:t>доверенности</w:t>
      </w:r>
      <w:r w:rsidRPr="00E626F9">
        <w:rPr>
          <w:rFonts w:ascii="Times New Roman" w:hAnsi="Times New Roman" w:cs="Times New Roman"/>
          <w:b/>
          <w:bCs/>
        </w:rPr>
        <w:t xml:space="preserve">:   </w:t>
      </w:r>
      <w:proofErr w:type="gramEnd"/>
      <w:r w:rsidRPr="00E626F9">
        <w:rPr>
          <w:rFonts w:ascii="Times New Roman" w:hAnsi="Times New Roman" w:cs="Times New Roman"/>
          <w:b/>
          <w:bCs/>
        </w:rPr>
        <w:t xml:space="preserve">                                          </w:t>
      </w:r>
      <w:r w:rsidRPr="00E626F9">
        <w:rPr>
          <w:rFonts w:ascii="Times New Roman" w:hAnsi="Times New Roman" w:cs="Times New Roman"/>
          <w:b/>
          <w:bCs/>
        </w:rPr>
        <w:tab/>
        <w:t xml:space="preserve">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spellStart"/>
      <w:r w:rsidRPr="00E626F9">
        <w:rPr>
          <w:rFonts w:ascii="Times New Roman" w:hAnsi="Times New Roman" w:cs="Times New Roman"/>
          <w:b/>
          <w:bCs/>
        </w:rPr>
        <w:t>Кеңесбек</w:t>
      </w:r>
      <w:proofErr w:type="spellEnd"/>
      <w:r w:rsidRPr="00E626F9">
        <w:rPr>
          <w:rFonts w:ascii="Times New Roman" w:hAnsi="Times New Roman" w:cs="Times New Roman"/>
          <w:b/>
          <w:bCs/>
        </w:rPr>
        <w:t xml:space="preserve"> </w:t>
      </w:r>
      <w:r w:rsidRPr="00E626F9">
        <w:rPr>
          <w:rFonts w:ascii="Times New Roman" w:hAnsi="Times New Roman" w:cs="Times New Roman"/>
          <w:b/>
          <w:bCs/>
          <w:lang w:val="kk-KZ"/>
        </w:rPr>
        <w:t>И.М.</w:t>
      </w:r>
      <w:r w:rsidRPr="00E626F9">
        <w:rPr>
          <w:rFonts w:ascii="Times New Roman" w:hAnsi="Times New Roman" w:cs="Times New Roman"/>
          <w:b/>
          <w:bCs/>
        </w:rPr>
        <w:t xml:space="preserve"> </w:t>
      </w:r>
    </w:p>
    <w:p w14:paraId="0A295579" w14:textId="77777777" w:rsidR="00524815" w:rsidRPr="00E626F9" w:rsidRDefault="00524815" w:rsidP="005248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C07442F" w14:textId="4975D238" w:rsidR="00152848" w:rsidRPr="00D60D2E" w:rsidRDefault="00152848" w:rsidP="00152848">
      <w:pPr>
        <w:jc w:val="both"/>
        <w:rPr>
          <w:rFonts w:ascii="Times New Roman" w:hAnsi="Times New Roman" w:cs="Times New Roman"/>
        </w:rPr>
      </w:pPr>
    </w:p>
    <w:sectPr w:rsidR="00152848" w:rsidRPr="00D60D2E" w:rsidSect="00275780">
      <w:pgSz w:w="11906" w:h="16838"/>
      <w:pgMar w:top="567" w:right="567" w:bottom="56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03856"/>
    <w:multiLevelType w:val="hybridMultilevel"/>
    <w:tmpl w:val="0024E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77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80"/>
    <w:rsid w:val="000439B8"/>
    <w:rsid w:val="001179F3"/>
    <w:rsid w:val="00152848"/>
    <w:rsid w:val="00193F7D"/>
    <w:rsid w:val="001D3390"/>
    <w:rsid w:val="002167B4"/>
    <w:rsid w:val="0022446E"/>
    <w:rsid w:val="00275780"/>
    <w:rsid w:val="002D3D8E"/>
    <w:rsid w:val="002D4386"/>
    <w:rsid w:val="00366DA8"/>
    <w:rsid w:val="003742F7"/>
    <w:rsid w:val="003B0D22"/>
    <w:rsid w:val="003D155F"/>
    <w:rsid w:val="004110CE"/>
    <w:rsid w:val="004744C4"/>
    <w:rsid w:val="004E3443"/>
    <w:rsid w:val="00520ED4"/>
    <w:rsid w:val="00524815"/>
    <w:rsid w:val="00526E72"/>
    <w:rsid w:val="00592B2A"/>
    <w:rsid w:val="005B505D"/>
    <w:rsid w:val="005C1D24"/>
    <w:rsid w:val="00605ACD"/>
    <w:rsid w:val="00626620"/>
    <w:rsid w:val="006A7865"/>
    <w:rsid w:val="006F697A"/>
    <w:rsid w:val="00705E0F"/>
    <w:rsid w:val="00720B97"/>
    <w:rsid w:val="007D30DF"/>
    <w:rsid w:val="007F121F"/>
    <w:rsid w:val="008D31F2"/>
    <w:rsid w:val="009A3F48"/>
    <w:rsid w:val="009B3CD9"/>
    <w:rsid w:val="00A85A67"/>
    <w:rsid w:val="00B34F79"/>
    <w:rsid w:val="00B97405"/>
    <w:rsid w:val="00BC2FAC"/>
    <w:rsid w:val="00BD084B"/>
    <w:rsid w:val="00BD0CC9"/>
    <w:rsid w:val="00CC76BA"/>
    <w:rsid w:val="00CE3E74"/>
    <w:rsid w:val="00CF6065"/>
    <w:rsid w:val="00D5602F"/>
    <w:rsid w:val="00D60D2E"/>
    <w:rsid w:val="00DA523C"/>
    <w:rsid w:val="00DE3D46"/>
    <w:rsid w:val="00E73478"/>
    <w:rsid w:val="00E83DD9"/>
    <w:rsid w:val="00EA553A"/>
    <w:rsid w:val="00F04F6E"/>
    <w:rsid w:val="00F832B9"/>
    <w:rsid w:val="00FA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2793"/>
  <w15:chartTrackingRefBased/>
  <w15:docId w15:val="{2ACDB8AA-2F74-D74C-BD0D-8B2CB51E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5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5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57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57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57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57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57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57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5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5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5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5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57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57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57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5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57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578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275780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ae">
    <w:name w:val="Hyperlink"/>
    <w:basedOn w:val="a0"/>
    <w:uiPriority w:val="99"/>
    <w:unhideWhenUsed/>
    <w:rsid w:val="00275780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27578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lam.ala.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965</Words>
  <Characters>6438</Characters>
  <Application>Microsoft Office Word</Application>
  <DocSecurity>0</DocSecurity>
  <Lines>123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49</cp:revision>
  <dcterms:created xsi:type="dcterms:W3CDTF">2025-07-15T07:41:00Z</dcterms:created>
  <dcterms:modified xsi:type="dcterms:W3CDTF">2026-02-08T12:56:00Z</dcterms:modified>
</cp:coreProperties>
</file>