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68" w:rsidRPr="00DD0F93" w:rsidRDefault="004A0568" w:rsidP="004A0568">
      <w:pPr>
        <w:ind w:firstLine="0"/>
        <w:jc w:val="center"/>
        <w:rPr>
          <w:szCs w:val="28"/>
        </w:rPr>
      </w:pPr>
      <w:proofErr w:type="gramStart"/>
      <w:r w:rsidRPr="00DD0F93">
        <w:rPr>
          <w:szCs w:val="28"/>
        </w:rPr>
        <w:t>П</w:t>
      </w:r>
      <w:proofErr w:type="gramEnd"/>
      <w:r w:rsidRPr="00DD0F93">
        <w:rPr>
          <w:szCs w:val="28"/>
        </w:rPr>
        <w:t xml:space="preserve"> О С Т А Н О В Л Е Н И Е</w:t>
      </w:r>
    </w:p>
    <w:p w:rsidR="004A0568" w:rsidRPr="00DD0F93" w:rsidRDefault="004A0568" w:rsidP="004A0568">
      <w:pPr>
        <w:ind w:firstLine="0"/>
        <w:rPr>
          <w:szCs w:val="28"/>
        </w:rPr>
      </w:pPr>
    </w:p>
    <w:p w:rsidR="004A0568" w:rsidRPr="00DD0F93" w:rsidRDefault="004A0568" w:rsidP="004A0568">
      <w:pPr>
        <w:ind w:firstLine="0"/>
        <w:rPr>
          <w:szCs w:val="28"/>
        </w:rPr>
      </w:pPr>
      <w:r w:rsidRPr="00DD0F93">
        <w:rPr>
          <w:szCs w:val="28"/>
        </w:rPr>
        <w:t>9 августа 2022 года</w:t>
      </w:r>
      <w:r w:rsidRPr="00DD0F93">
        <w:rPr>
          <w:szCs w:val="28"/>
        </w:rPr>
        <w:tab/>
        <w:t xml:space="preserve">                                                             город </w:t>
      </w:r>
      <w:proofErr w:type="spellStart"/>
      <w:r w:rsidRPr="00DD0F93">
        <w:rPr>
          <w:szCs w:val="28"/>
        </w:rPr>
        <w:t>Нур</w:t>
      </w:r>
      <w:proofErr w:type="spellEnd"/>
      <w:r w:rsidRPr="00DD0F93">
        <w:rPr>
          <w:szCs w:val="28"/>
        </w:rPr>
        <w:t>-Султан</w:t>
      </w:r>
    </w:p>
    <w:p w:rsidR="004A0568" w:rsidRPr="00DD0F93" w:rsidRDefault="004A0568" w:rsidP="004A0568">
      <w:pPr>
        <w:ind w:firstLine="0"/>
        <w:rPr>
          <w:szCs w:val="28"/>
        </w:rPr>
      </w:pPr>
    </w:p>
    <w:p w:rsidR="004A0568" w:rsidRPr="00DD0F93" w:rsidRDefault="004A0568" w:rsidP="004A0568">
      <w:pPr>
        <w:rPr>
          <w:szCs w:val="28"/>
        </w:rPr>
      </w:pPr>
      <w:r w:rsidRPr="00DD0F93">
        <w:rPr>
          <w:szCs w:val="28"/>
        </w:rPr>
        <w:t>Судебная коллегия по гражданским делам Верховного Суда Республики Казахстан в составе:</w:t>
      </w:r>
    </w:p>
    <w:p w:rsidR="004A0568" w:rsidRPr="00DD0F93" w:rsidRDefault="004A0568" w:rsidP="004A0568">
      <w:pPr>
        <w:ind w:firstLine="708"/>
        <w:rPr>
          <w:szCs w:val="28"/>
        </w:rPr>
      </w:pPr>
      <w:r w:rsidRPr="00DD0F93">
        <w:rPr>
          <w:szCs w:val="28"/>
        </w:rPr>
        <w:t xml:space="preserve">председательствующего председателя коллегии Н.К., </w:t>
      </w:r>
    </w:p>
    <w:p w:rsidR="004A0568" w:rsidRPr="00DD0F93" w:rsidRDefault="004A0568" w:rsidP="004A0568">
      <w:pPr>
        <w:rPr>
          <w:szCs w:val="28"/>
        </w:rPr>
      </w:pPr>
      <w:r w:rsidRPr="00DD0F93">
        <w:rPr>
          <w:szCs w:val="28"/>
        </w:rPr>
        <w:t xml:space="preserve">судей З., Б., </w:t>
      </w:r>
    </w:p>
    <w:p w:rsidR="004A0568" w:rsidRPr="00DD0F93" w:rsidRDefault="004A0568" w:rsidP="004A0568">
      <w:pPr>
        <w:rPr>
          <w:szCs w:val="28"/>
          <w:lang w:val="kk-KZ"/>
        </w:rPr>
      </w:pPr>
      <w:r w:rsidRPr="00DD0F93">
        <w:rPr>
          <w:szCs w:val="28"/>
        </w:rPr>
        <w:t>с участием истца А.А.,  ее представителя – адвоката Г.Е., представителя ответчика Г.Ж. – адвоката А.Д.,</w:t>
      </w:r>
    </w:p>
    <w:p w:rsidR="004A0568" w:rsidRPr="00DD0F93" w:rsidRDefault="004A0568" w:rsidP="004A0568">
      <w:pPr>
        <w:rPr>
          <w:szCs w:val="28"/>
        </w:rPr>
      </w:pPr>
      <w:r w:rsidRPr="00DD0F93">
        <w:rPr>
          <w:szCs w:val="28"/>
        </w:rPr>
        <w:t xml:space="preserve">рассмотрев в открытом судебном заседании посредством видеоконференцсвязи, </w:t>
      </w:r>
    </w:p>
    <w:p w:rsidR="004A0568" w:rsidRPr="00DD0F93" w:rsidRDefault="004A0568" w:rsidP="004A05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D0F93">
        <w:rPr>
          <w:rFonts w:ascii="Times New Roman" w:hAnsi="Times New Roman"/>
          <w:sz w:val="28"/>
          <w:szCs w:val="28"/>
        </w:rPr>
        <w:t xml:space="preserve">гражданское дело по иску </w:t>
      </w:r>
      <w:r w:rsidRPr="00DD0F93">
        <w:rPr>
          <w:rFonts w:ascii="Times New Roman" w:eastAsia="MS Mincho" w:hAnsi="Times New Roman"/>
          <w:bCs/>
          <w:sz w:val="28"/>
          <w:szCs w:val="28"/>
          <w:lang w:val="kk-KZ" w:eastAsia="ar-SA"/>
        </w:rPr>
        <w:t>А</w:t>
      </w:r>
      <w:r>
        <w:rPr>
          <w:rFonts w:ascii="Times New Roman" w:eastAsia="MS Mincho" w:hAnsi="Times New Roman"/>
          <w:bCs/>
          <w:sz w:val="28"/>
          <w:szCs w:val="28"/>
          <w:lang w:val="kk-KZ" w:eastAsia="ar-SA"/>
        </w:rPr>
        <w:t>.</w:t>
      </w:r>
      <w:r w:rsidRPr="00DD0F93">
        <w:rPr>
          <w:rFonts w:ascii="Times New Roman" w:eastAsia="MS Mincho" w:hAnsi="Times New Roman"/>
          <w:bCs/>
          <w:sz w:val="28"/>
          <w:szCs w:val="28"/>
          <w:lang w:val="kk-KZ" w:eastAsia="ar-SA"/>
        </w:rPr>
        <w:t>А</w:t>
      </w:r>
      <w:r>
        <w:rPr>
          <w:rFonts w:ascii="Times New Roman" w:eastAsia="MS Mincho" w:hAnsi="Times New Roman"/>
          <w:bCs/>
          <w:sz w:val="28"/>
          <w:szCs w:val="28"/>
          <w:lang w:val="kk-KZ" w:eastAsia="ar-SA"/>
        </w:rPr>
        <w:t>.</w:t>
      </w:r>
      <w:r w:rsidRPr="00DD0F93">
        <w:rPr>
          <w:rFonts w:ascii="Times New Roman" w:eastAsia="MS Mincho" w:hAnsi="Times New Roman"/>
          <w:bCs/>
          <w:sz w:val="28"/>
          <w:szCs w:val="28"/>
          <w:lang w:val="kk-KZ" w:eastAsia="ar-SA"/>
        </w:rPr>
        <w:t xml:space="preserve"> к </w:t>
      </w:r>
      <w:r w:rsidRPr="00DD0F93">
        <w:rPr>
          <w:rFonts w:ascii="Times New Roman" w:eastAsia="MS Mincho" w:hAnsi="Times New Roman"/>
          <w:bCs/>
          <w:sz w:val="28"/>
          <w:szCs w:val="28"/>
          <w:lang w:eastAsia="ar-SA"/>
        </w:rPr>
        <w:t>Г</w:t>
      </w:r>
      <w:r>
        <w:rPr>
          <w:rFonts w:ascii="Times New Roman" w:eastAsia="MS Mincho" w:hAnsi="Times New Roman"/>
          <w:bCs/>
          <w:sz w:val="28"/>
          <w:szCs w:val="28"/>
          <w:lang w:eastAsia="ar-SA"/>
        </w:rPr>
        <w:t>.</w:t>
      </w:r>
      <w:r w:rsidRPr="00DD0F93">
        <w:rPr>
          <w:rFonts w:ascii="Times New Roman" w:eastAsia="MS Mincho" w:hAnsi="Times New Roman"/>
          <w:bCs/>
          <w:sz w:val="28"/>
          <w:szCs w:val="28"/>
          <w:lang w:eastAsia="ar-SA"/>
        </w:rPr>
        <w:t>Ж</w:t>
      </w:r>
      <w:r>
        <w:rPr>
          <w:rFonts w:ascii="Times New Roman" w:eastAsia="MS Mincho" w:hAnsi="Times New Roman"/>
          <w:bCs/>
          <w:sz w:val="28"/>
          <w:szCs w:val="28"/>
          <w:lang w:eastAsia="ar-SA"/>
        </w:rPr>
        <w:t>.</w:t>
      </w:r>
      <w:r w:rsidRPr="00DD0F93">
        <w:rPr>
          <w:rFonts w:ascii="Times New Roman" w:eastAsia="MS Mincho" w:hAnsi="Times New Roman"/>
          <w:bCs/>
          <w:sz w:val="28"/>
          <w:szCs w:val="28"/>
          <w:lang w:eastAsia="ar-SA"/>
        </w:rPr>
        <w:t xml:space="preserve">, </w:t>
      </w:r>
      <w:r w:rsidRPr="00DD0F93">
        <w:rPr>
          <w:rFonts w:ascii="Times New Roman" w:eastAsia="MS Mincho" w:hAnsi="Times New Roman"/>
          <w:bCs/>
          <w:sz w:val="28"/>
          <w:szCs w:val="28"/>
          <w:lang w:val="kk-KZ" w:eastAsia="ar-SA"/>
        </w:rPr>
        <w:t>Б</w:t>
      </w:r>
      <w:r>
        <w:rPr>
          <w:rFonts w:ascii="Times New Roman" w:eastAsia="MS Mincho" w:hAnsi="Times New Roman"/>
          <w:bCs/>
          <w:sz w:val="28"/>
          <w:szCs w:val="28"/>
          <w:lang w:val="kk-KZ" w:eastAsia="ar-SA"/>
        </w:rPr>
        <w:t>.</w:t>
      </w:r>
      <w:r w:rsidRPr="00DD0F93">
        <w:rPr>
          <w:rFonts w:ascii="Times New Roman" w:eastAsia="MS Mincho" w:hAnsi="Times New Roman"/>
          <w:bCs/>
          <w:sz w:val="28"/>
          <w:szCs w:val="28"/>
          <w:lang w:val="kk-KZ" w:eastAsia="ar-SA"/>
        </w:rPr>
        <w:t>Е</w:t>
      </w:r>
      <w:r>
        <w:rPr>
          <w:rFonts w:ascii="Times New Roman" w:eastAsia="MS Mincho" w:hAnsi="Times New Roman"/>
          <w:bCs/>
          <w:sz w:val="28"/>
          <w:szCs w:val="28"/>
          <w:lang w:val="kk-KZ" w:eastAsia="ar-SA"/>
        </w:rPr>
        <w:t>.</w:t>
      </w:r>
      <w:r w:rsidRPr="00DD0F93">
        <w:rPr>
          <w:rFonts w:ascii="Times New Roman" w:eastAsia="MS Mincho" w:hAnsi="Times New Roman"/>
          <w:bCs/>
          <w:sz w:val="28"/>
          <w:szCs w:val="28"/>
          <w:lang w:val="kk-KZ" w:eastAsia="ar-SA"/>
        </w:rPr>
        <w:t>, нотариусу А</w:t>
      </w:r>
      <w:r>
        <w:rPr>
          <w:rFonts w:ascii="Times New Roman" w:eastAsia="MS Mincho" w:hAnsi="Times New Roman"/>
          <w:bCs/>
          <w:sz w:val="28"/>
          <w:szCs w:val="28"/>
          <w:lang w:val="kk-KZ" w:eastAsia="ar-SA"/>
        </w:rPr>
        <w:t>.</w:t>
      </w:r>
      <w:r w:rsidRPr="00DD0F93">
        <w:rPr>
          <w:rFonts w:ascii="Times New Roman" w:eastAsia="MS Mincho" w:hAnsi="Times New Roman"/>
          <w:bCs/>
          <w:sz w:val="28"/>
          <w:szCs w:val="28"/>
          <w:lang w:val="kk-KZ" w:eastAsia="ar-SA"/>
        </w:rPr>
        <w:t>А</w:t>
      </w:r>
      <w:r>
        <w:rPr>
          <w:rFonts w:ascii="Times New Roman" w:eastAsia="MS Mincho" w:hAnsi="Times New Roman"/>
          <w:bCs/>
          <w:sz w:val="28"/>
          <w:szCs w:val="28"/>
          <w:lang w:val="kk-KZ" w:eastAsia="ar-SA"/>
        </w:rPr>
        <w:t>.</w:t>
      </w:r>
      <w:r w:rsidRPr="00DD0F93">
        <w:rPr>
          <w:rFonts w:ascii="Times New Roman" w:eastAsia="MS Mincho" w:hAnsi="Times New Roman"/>
          <w:bCs/>
          <w:sz w:val="28"/>
          <w:szCs w:val="28"/>
          <w:lang w:val="kk-KZ" w:eastAsia="ar-SA"/>
        </w:rPr>
        <w:t xml:space="preserve"> о</w:t>
      </w:r>
      <w:r w:rsidRPr="00DD0F93">
        <w:rPr>
          <w:rFonts w:ascii="Times New Roman" w:hAnsi="Times New Roman"/>
          <w:sz w:val="28"/>
          <w:szCs w:val="28"/>
          <w:lang w:eastAsia="ar-SA"/>
        </w:rPr>
        <w:t>б определении доли несовершеннолетнего наследника</w:t>
      </w:r>
      <w:r w:rsidRPr="00DD0F93">
        <w:rPr>
          <w:rFonts w:ascii="Times New Roman" w:hAnsi="Times New Roman"/>
          <w:sz w:val="28"/>
          <w:szCs w:val="28"/>
          <w:lang w:val="kk-KZ"/>
        </w:rPr>
        <w:t>,</w:t>
      </w:r>
      <w:r w:rsidRPr="00DD0F93">
        <w:rPr>
          <w:rFonts w:ascii="Times New Roman" w:hAnsi="Times New Roman"/>
          <w:sz w:val="28"/>
          <w:szCs w:val="28"/>
        </w:rPr>
        <w:t xml:space="preserve"> </w:t>
      </w:r>
    </w:p>
    <w:p w:rsidR="004A0568" w:rsidRPr="00DD0F93" w:rsidRDefault="004A0568" w:rsidP="004A0568">
      <w:pPr>
        <w:ind w:firstLine="708"/>
        <w:rPr>
          <w:szCs w:val="28"/>
        </w:rPr>
      </w:pPr>
      <w:proofErr w:type="gramStart"/>
      <w:r w:rsidRPr="00DD0F93">
        <w:rPr>
          <w:szCs w:val="28"/>
        </w:rPr>
        <w:t>поступившее</w:t>
      </w:r>
      <w:proofErr w:type="gramEnd"/>
      <w:r w:rsidRPr="00DD0F93">
        <w:rPr>
          <w:szCs w:val="28"/>
        </w:rPr>
        <w:t xml:space="preserve"> по ходатайству Г</w:t>
      </w:r>
      <w:r>
        <w:rPr>
          <w:szCs w:val="28"/>
        </w:rPr>
        <w:t>.</w:t>
      </w:r>
      <w:r w:rsidRPr="00DD0F93">
        <w:rPr>
          <w:szCs w:val="28"/>
        </w:rPr>
        <w:t>Ж</w:t>
      </w:r>
      <w:r>
        <w:rPr>
          <w:szCs w:val="28"/>
        </w:rPr>
        <w:t>.</w:t>
      </w:r>
      <w:r w:rsidRPr="00DD0F93">
        <w:rPr>
          <w:szCs w:val="28"/>
        </w:rPr>
        <w:t xml:space="preserve"> о пересмотре постановления судебной коллегии по гражданским делам от 5 апреля 2022 года, </w:t>
      </w:r>
    </w:p>
    <w:p w:rsidR="004A0568" w:rsidRPr="00DD0F93" w:rsidRDefault="004A0568" w:rsidP="004A0568">
      <w:pPr>
        <w:rPr>
          <w:szCs w:val="28"/>
        </w:rPr>
      </w:pPr>
    </w:p>
    <w:p w:rsidR="004A0568" w:rsidRPr="00DD0F93" w:rsidRDefault="004A0568" w:rsidP="004A0568">
      <w:pPr>
        <w:ind w:firstLine="0"/>
        <w:jc w:val="center"/>
        <w:rPr>
          <w:szCs w:val="28"/>
        </w:rPr>
      </w:pPr>
      <w:r w:rsidRPr="00DD0F93">
        <w:rPr>
          <w:szCs w:val="28"/>
        </w:rPr>
        <w:t>У С Т А Н О В И Л А:</w:t>
      </w:r>
    </w:p>
    <w:p w:rsidR="004A0568" w:rsidRPr="00DD0F93" w:rsidRDefault="004A0568" w:rsidP="004A0568">
      <w:pPr>
        <w:rPr>
          <w:szCs w:val="28"/>
        </w:rPr>
      </w:pP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r w:rsidRPr="00DD0F93">
        <w:rPr>
          <w:szCs w:val="28"/>
        </w:rPr>
        <w:t>А.А. обратилась в суд с иском к Г.Ж., Б.Е., нотариусу А.А. об определении доли</w:t>
      </w:r>
      <w:r>
        <w:rPr>
          <w:szCs w:val="28"/>
        </w:rPr>
        <w:t xml:space="preserve"> </w:t>
      </w:r>
      <w:r w:rsidRPr="00DD0F93">
        <w:rPr>
          <w:szCs w:val="28"/>
        </w:rPr>
        <w:t>несовершеннолетнего наследника.</w:t>
      </w: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r w:rsidRPr="00DD0F93">
        <w:rPr>
          <w:szCs w:val="28"/>
        </w:rPr>
        <w:t xml:space="preserve">Решением районного суда </w:t>
      </w:r>
      <w:r>
        <w:rPr>
          <w:szCs w:val="28"/>
        </w:rPr>
        <w:t xml:space="preserve">от </w:t>
      </w:r>
      <w:r w:rsidRPr="00DD0F93">
        <w:rPr>
          <w:szCs w:val="28"/>
        </w:rPr>
        <w:t>13 декабря 2021 года в удовлетворении иска отказано.</w:t>
      </w: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r w:rsidRPr="00DD0F93">
        <w:rPr>
          <w:szCs w:val="28"/>
        </w:rPr>
        <w:t>Постановлением судебной коллегии по гражданским делам от 5 апреля 2022 года решение суда первой инстанции изменено, отменено в части отказа в удовлетворении иска об определении доли Е.Б. и А.Е. и в этой части принято новое решение об удовлетворении иска.</w:t>
      </w: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r w:rsidRPr="00DD0F93">
        <w:rPr>
          <w:szCs w:val="28"/>
        </w:rPr>
        <w:t>Постановлено: определить долю Е.Б. в размере 1/2 части в уставном капитале товарищества с ограниченной ответственностью «</w:t>
      </w:r>
      <w:proofErr w:type="gramStart"/>
      <w:r w:rsidRPr="00DD0F93">
        <w:rPr>
          <w:szCs w:val="28"/>
        </w:rPr>
        <w:t>Детский</w:t>
      </w:r>
      <w:proofErr w:type="gramEnd"/>
      <w:r w:rsidRPr="00DD0F93">
        <w:rPr>
          <w:szCs w:val="28"/>
        </w:rPr>
        <w:t xml:space="preserve"> ясли-сад «Б» (далее – ТОО «Детский  ясли-сад «Б»).</w:t>
      </w: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r w:rsidRPr="00DD0F93">
        <w:rPr>
          <w:szCs w:val="28"/>
        </w:rPr>
        <w:t>Определить долю А.Е. в размере 1/12 части в уставном ка</w:t>
      </w:r>
      <w:r>
        <w:rPr>
          <w:szCs w:val="28"/>
        </w:rPr>
        <w:t xml:space="preserve">питале </w:t>
      </w:r>
      <w:r w:rsidR="00C27CE3">
        <w:rPr>
          <w:szCs w:val="28"/>
        </w:rPr>
        <w:t xml:space="preserve">              </w:t>
      </w:r>
      <w:r>
        <w:rPr>
          <w:szCs w:val="28"/>
        </w:rPr>
        <w:t>ТОО «</w:t>
      </w:r>
      <w:proofErr w:type="gramStart"/>
      <w:r>
        <w:rPr>
          <w:szCs w:val="28"/>
        </w:rPr>
        <w:t>Детский</w:t>
      </w:r>
      <w:proofErr w:type="gramEnd"/>
      <w:r>
        <w:rPr>
          <w:szCs w:val="28"/>
        </w:rPr>
        <w:t xml:space="preserve"> ясли-сад «Б</w:t>
      </w:r>
      <w:r w:rsidRPr="00DD0F93">
        <w:rPr>
          <w:szCs w:val="28"/>
        </w:rPr>
        <w:t>».</w:t>
      </w: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r w:rsidRPr="00DD0F93">
        <w:rPr>
          <w:szCs w:val="28"/>
        </w:rPr>
        <w:t>Взыскать с Г.Ж. и Б.Е. в пользу А.А. расходы по оплате государственной пошлины в размере 3 063 тенге, по оплате помощи представителя в размере 400 000 тенге в долевом порядке.</w:t>
      </w: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r w:rsidRPr="00DD0F93">
        <w:rPr>
          <w:szCs w:val="28"/>
        </w:rPr>
        <w:t>В остальной части решение суда оставлено без изменения.</w:t>
      </w:r>
    </w:p>
    <w:p w:rsidR="004A0568" w:rsidRPr="00DD0F93" w:rsidRDefault="004A0568" w:rsidP="004A0568">
      <w:pPr>
        <w:ind w:firstLine="708"/>
        <w:rPr>
          <w:szCs w:val="28"/>
        </w:rPr>
      </w:pPr>
      <w:r w:rsidRPr="00DD0F93">
        <w:rPr>
          <w:szCs w:val="28"/>
        </w:rPr>
        <w:t xml:space="preserve">В ходатайстве представитель </w:t>
      </w:r>
      <w:r>
        <w:rPr>
          <w:szCs w:val="28"/>
        </w:rPr>
        <w:t xml:space="preserve">Г.Ж. – </w:t>
      </w:r>
      <w:r w:rsidRPr="00DD0F93">
        <w:rPr>
          <w:szCs w:val="28"/>
        </w:rPr>
        <w:t>А.Д., ссылаясь на нарушение судом норм материального и процессуального права, просит отменить постановление апелляционной инстанции и вынести новое решение об отказе в удовлетворении иска.</w:t>
      </w:r>
    </w:p>
    <w:p w:rsidR="004A0568" w:rsidRPr="00DD0F93" w:rsidRDefault="004A0568" w:rsidP="004A0568">
      <w:pPr>
        <w:rPr>
          <w:szCs w:val="28"/>
        </w:rPr>
      </w:pPr>
      <w:r w:rsidRPr="00DD0F93">
        <w:rPr>
          <w:szCs w:val="28"/>
        </w:rPr>
        <w:t xml:space="preserve">Ответчики Б.Е., нотариус А.А. </w:t>
      </w:r>
      <w:bookmarkStart w:id="0" w:name="sub1005213267"/>
      <w:r w:rsidRPr="00DD0F93">
        <w:rPr>
          <w:szCs w:val="28"/>
        </w:rPr>
        <w:t>о времени и месте рассмотрения дела извещены надлежащим образом, однако для участия в заседании кассационной инстанции к видеоконференцсвязи не подключились.</w:t>
      </w:r>
    </w:p>
    <w:p w:rsidR="004A0568" w:rsidRPr="00DD0F93" w:rsidRDefault="004A0568" w:rsidP="004A0568">
      <w:pPr>
        <w:rPr>
          <w:szCs w:val="28"/>
        </w:rPr>
      </w:pPr>
      <w:r w:rsidRPr="00DD0F93">
        <w:rPr>
          <w:szCs w:val="28"/>
        </w:rPr>
        <w:t xml:space="preserve">Согласно </w:t>
      </w:r>
      <w:hyperlink r:id="rId5" w:tooltip="Кодекс Республики Казахстан от 31 октября 2015 года № 377-V " w:history="1">
        <w:r w:rsidRPr="00DD0F93">
          <w:rPr>
            <w:rStyle w:val="a3"/>
            <w:color w:val="auto"/>
            <w:szCs w:val="28"/>
            <w:u w:val="none"/>
          </w:rPr>
          <w:t>части третьей статьи 445</w:t>
        </w:r>
      </w:hyperlink>
      <w:bookmarkEnd w:id="0"/>
      <w:r w:rsidRPr="00DD0F93">
        <w:rPr>
          <w:szCs w:val="28"/>
        </w:rPr>
        <w:t xml:space="preserve"> Гражданского процессуального кодекса Республики Казахстан (далее – ГПК)  неявка лиц, участвующих в </w:t>
      </w:r>
      <w:r w:rsidRPr="00DD0F93">
        <w:rPr>
          <w:szCs w:val="28"/>
        </w:rPr>
        <w:lastRenderedPageBreak/>
        <w:t>деле, извещенных надлежащим образом о времени и месте рассмотрения дела судом кассационной инстанции, не является препятствием для рассмотрения дела.</w:t>
      </w:r>
    </w:p>
    <w:p w:rsidR="004A0568" w:rsidRPr="00DD0F93" w:rsidRDefault="004A0568" w:rsidP="004A0568">
      <w:pPr>
        <w:rPr>
          <w:szCs w:val="28"/>
        </w:rPr>
      </w:pPr>
      <w:r w:rsidRPr="00DD0F93">
        <w:rPr>
          <w:szCs w:val="28"/>
        </w:rPr>
        <w:t xml:space="preserve">Заслушав представителя ответчика Г.Ж. – адвоката А.Д., поддержавшую доводы ходатайства, возражения истца А.А. и ее представителя – адвоката Г.Е., изучив материалы дела, судебная коллегия считает ходатайство подлежащим удовлетворению по следующим основаниям. </w:t>
      </w:r>
    </w:p>
    <w:p w:rsidR="004A0568" w:rsidRPr="00DD0F93" w:rsidRDefault="004A0568" w:rsidP="004A0568">
      <w:pPr>
        <w:rPr>
          <w:szCs w:val="28"/>
        </w:rPr>
      </w:pPr>
      <w:r w:rsidRPr="00DD0F93">
        <w:rPr>
          <w:szCs w:val="28"/>
        </w:rPr>
        <w:t>В соответствии с частью 5 статьи 438 ГПК  основаниями к пересмотру в кассационном порядке вступивших в законную силу судебных актов являются существенные нарушения норм материального и процессуального права, которые привели к вынесению незаконного судебного акта.</w:t>
      </w:r>
    </w:p>
    <w:p w:rsidR="004A0568" w:rsidRPr="00DD0F93" w:rsidRDefault="004A0568" w:rsidP="004A0568">
      <w:pPr>
        <w:rPr>
          <w:szCs w:val="28"/>
        </w:rPr>
      </w:pPr>
      <w:r w:rsidRPr="00DD0F93">
        <w:rPr>
          <w:szCs w:val="28"/>
        </w:rPr>
        <w:t xml:space="preserve">Такие нарушения допущены судом апелляционной инстанции. </w:t>
      </w: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r w:rsidRPr="00DD0F93">
        <w:rPr>
          <w:szCs w:val="28"/>
        </w:rPr>
        <w:t>Из материалов дела следует, что 12 февраля 2017 года скончался Е.Б.</w:t>
      </w: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r w:rsidRPr="00DD0F93">
        <w:rPr>
          <w:szCs w:val="28"/>
        </w:rPr>
        <w:t xml:space="preserve">4 сентября 2017 года, 30 октября 2017 года и 8 ноября 2017 года нотариусом А.А. выдано свидетельство о праве на наследство. </w:t>
      </w: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r w:rsidRPr="00DD0F93">
        <w:rPr>
          <w:szCs w:val="28"/>
        </w:rPr>
        <w:t>Г.Ж. является учредителем ТОО «</w:t>
      </w:r>
      <w:proofErr w:type="gramStart"/>
      <w:r w:rsidRPr="00DD0F93">
        <w:rPr>
          <w:szCs w:val="28"/>
        </w:rPr>
        <w:t>Детский</w:t>
      </w:r>
      <w:proofErr w:type="gramEnd"/>
      <w:r w:rsidRPr="00DD0F93">
        <w:rPr>
          <w:szCs w:val="28"/>
        </w:rPr>
        <w:t xml:space="preserve"> ясли-сад «Б».  </w:t>
      </w: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proofErr w:type="gramStart"/>
      <w:r w:rsidRPr="00DD0F93">
        <w:rPr>
          <w:szCs w:val="28"/>
        </w:rPr>
        <w:t>А.А. обращаясь в суд с иском об определении долей наследодателя Е.Б. и несовершеннолетнего наследника А.Е. в уставном капитале ТОО «Детский ясли-сад «Б» и доходе от трудовой деятельности товарищества, указала, что её дочь А.Е. является наследником Е.Б. Ответчик Г.Ж. и наследодатель Е.Б. состояли в зарегистрированном браке, поэтому уставной капитал и доход от трудовой деятельности</w:t>
      </w:r>
      <w:proofErr w:type="gramEnd"/>
      <w:r w:rsidRPr="00DD0F93">
        <w:rPr>
          <w:szCs w:val="28"/>
        </w:rPr>
        <w:t xml:space="preserve"> ТОО «</w:t>
      </w:r>
      <w:proofErr w:type="gramStart"/>
      <w:r w:rsidRPr="00DD0F93">
        <w:rPr>
          <w:szCs w:val="28"/>
        </w:rPr>
        <w:t>Детский</w:t>
      </w:r>
      <w:proofErr w:type="gramEnd"/>
      <w:r w:rsidRPr="00DD0F93">
        <w:rPr>
          <w:szCs w:val="28"/>
        </w:rPr>
        <w:t xml:space="preserve"> ясли-сад «Б» являются общим имуществом супругов. Ввиду не предоставления ответчиком Г.Ж. нотариусу учредительных документов свидетельство о праве на наследство по закону </w:t>
      </w:r>
      <w:r>
        <w:rPr>
          <w:szCs w:val="28"/>
        </w:rPr>
        <w:t xml:space="preserve"> </w:t>
      </w:r>
      <w:r w:rsidRPr="00DD0F93">
        <w:rPr>
          <w:szCs w:val="28"/>
        </w:rPr>
        <w:t xml:space="preserve">не выдано. </w:t>
      </w: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r w:rsidRPr="00DD0F93">
        <w:rPr>
          <w:szCs w:val="28"/>
        </w:rPr>
        <w:t xml:space="preserve">Суд первой инстанции, отказывая в удовлетворении иска, мотивировал тем, что Г.Ж. является единственным учредителем ТОО «Детский </w:t>
      </w:r>
      <w:proofErr w:type="gramStart"/>
      <w:r w:rsidRPr="00DD0F93">
        <w:rPr>
          <w:szCs w:val="28"/>
        </w:rPr>
        <w:t>ясли-сад</w:t>
      </w:r>
      <w:proofErr w:type="gramEnd"/>
      <w:r w:rsidRPr="00DD0F93">
        <w:rPr>
          <w:szCs w:val="28"/>
        </w:rPr>
        <w:t xml:space="preserve"> «Б» с 17 августа 2015 года, то есть с момента его образования, поэтому доля в уставном капитале не может являться наследственной массой. Е.Б. при жизни не заявлял требований в отношении доли в уставном капитале </w:t>
      </w:r>
      <w:r>
        <w:rPr>
          <w:szCs w:val="28"/>
        </w:rPr>
        <w:t xml:space="preserve">               </w:t>
      </w:r>
      <w:r w:rsidRPr="00DD0F93">
        <w:rPr>
          <w:szCs w:val="28"/>
        </w:rPr>
        <w:t>ТОО, истцом не заявлено требовани</w:t>
      </w:r>
      <w:r>
        <w:rPr>
          <w:szCs w:val="28"/>
        </w:rPr>
        <w:t>е</w:t>
      </w:r>
      <w:r w:rsidRPr="00DD0F93">
        <w:rPr>
          <w:szCs w:val="28"/>
        </w:rPr>
        <w:t xml:space="preserve"> о признании уставного капитала ТОО «</w:t>
      </w:r>
      <w:proofErr w:type="gramStart"/>
      <w:r w:rsidRPr="00DD0F93">
        <w:rPr>
          <w:szCs w:val="28"/>
        </w:rPr>
        <w:t>Детский</w:t>
      </w:r>
      <w:proofErr w:type="gramEnd"/>
      <w:r w:rsidRPr="00DD0F93">
        <w:rPr>
          <w:szCs w:val="28"/>
        </w:rPr>
        <w:t xml:space="preserve"> ясли-сад «Б» общим имуществом супругов.</w:t>
      </w: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proofErr w:type="gramStart"/>
      <w:r w:rsidRPr="00DD0F93">
        <w:rPr>
          <w:szCs w:val="28"/>
        </w:rPr>
        <w:t xml:space="preserve">Суд апелляционной инстанции, руководствуясь статьей 209 Гражданского кодекса Республики Казахстан (далее – ГК), статьей 33 Кодекса Республики Казахстан «О браке (супружестве) и семье» частично удовлетворил иск, мотивируя тем, что уставной капитал ТОО «Детский ясли-сад «Б» является совместной собственностью супругов, а доля умершего супруга Е.Б. в данном ТОО является наследственной массой, что предусмотрено положениями статьи 80 ГК. </w:t>
      </w:r>
      <w:proofErr w:type="gramEnd"/>
    </w:p>
    <w:p w:rsidR="004A0568" w:rsidRPr="00DD0F93" w:rsidRDefault="004A0568" w:rsidP="004A0568">
      <w:pPr>
        <w:rPr>
          <w:szCs w:val="28"/>
        </w:rPr>
      </w:pPr>
      <w:r w:rsidRPr="00DD0F93">
        <w:rPr>
          <w:szCs w:val="28"/>
        </w:rPr>
        <w:t>С такими выводами суда апелляционной инстанции согласиться нельзя.</w:t>
      </w:r>
    </w:p>
    <w:p w:rsidR="004A0568" w:rsidRPr="00DD0F93" w:rsidRDefault="004A0568" w:rsidP="004A0568">
      <w:pPr>
        <w:rPr>
          <w:szCs w:val="28"/>
        </w:rPr>
      </w:pPr>
      <w:r w:rsidRPr="00DD0F93">
        <w:rPr>
          <w:szCs w:val="28"/>
        </w:rPr>
        <w:t>Согласно уставу ТОО «Детский ясли сад «Б» единственным участником является Г.Ж., что не было принято во внимание судом апелляционной инстанции.</w:t>
      </w: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r w:rsidRPr="00DD0F93">
        <w:rPr>
          <w:szCs w:val="28"/>
        </w:rPr>
        <w:lastRenderedPageBreak/>
        <w:t xml:space="preserve">Выводы суда апелляционной инстанции о переходе доли в </w:t>
      </w:r>
      <w:r w:rsidR="00C27CE3">
        <w:rPr>
          <w:szCs w:val="28"/>
        </w:rPr>
        <w:t xml:space="preserve">                      </w:t>
      </w:r>
      <w:r w:rsidRPr="00DD0F93">
        <w:rPr>
          <w:szCs w:val="28"/>
        </w:rPr>
        <w:t>ТОО наследникам со ссылкой на положения статьи 80 ГК, являются ошибочными, поскольку пунктом 6 статьи 80 ГК предусмотрено, что к наследникам переходят доли в уставном капитале товарищества с ограниченной ответственностью граждан,  являвшихся участниками товарищества.</w:t>
      </w:r>
    </w:p>
    <w:p w:rsidR="004A0568" w:rsidRPr="00DD0F93" w:rsidRDefault="004A0568" w:rsidP="004A0568">
      <w:pPr>
        <w:pStyle w:val="pc"/>
        <w:ind w:firstLine="708"/>
        <w:jc w:val="both"/>
        <w:rPr>
          <w:sz w:val="28"/>
          <w:szCs w:val="28"/>
        </w:rPr>
      </w:pPr>
      <w:r w:rsidRPr="00DD0F93">
        <w:rPr>
          <w:sz w:val="28"/>
          <w:szCs w:val="28"/>
        </w:rPr>
        <w:t>В силу статьи 35 Закона Республики Казахстан «О товариществах с ограниченной и дополнительной ответственностью» (далее</w:t>
      </w:r>
      <w:r w:rsidR="00C27CE3">
        <w:rPr>
          <w:sz w:val="28"/>
          <w:szCs w:val="28"/>
        </w:rPr>
        <w:t xml:space="preserve"> – </w:t>
      </w:r>
      <w:bookmarkStart w:id="1" w:name="_GoBack"/>
      <w:bookmarkEnd w:id="1"/>
      <w:r w:rsidRPr="00DD0F93">
        <w:rPr>
          <w:sz w:val="28"/>
          <w:szCs w:val="28"/>
        </w:rPr>
        <w:t>Закон)</w:t>
      </w:r>
      <w:r>
        <w:rPr>
          <w:sz w:val="28"/>
          <w:szCs w:val="28"/>
        </w:rPr>
        <w:t xml:space="preserve"> </w:t>
      </w:r>
      <w:r w:rsidRPr="00DD0F93">
        <w:rPr>
          <w:sz w:val="28"/>
          <w:szCs w:val="28"/>
        </w:rPr>
        <w:t xml:space="preserve">к наследнику переходит доля участника товарищества с ограниченной ответственностью, если </w:t>
      </w:r>
      <w:r>
        <w:rPr>
          <w:sz w:val="28"/>
          <w:szCs w:val="28"/>
        </w:rPr>
        <w:t>и</w:t>
      </w:r>
      <w:r w:rsidRPr="00DD0F93">
        <w:rPr>
          <w:sz w:val="28"/>
          <w:szCs w:val="28"/>
        </w:rPr>
        <w:t>ное не предусмотрено учредительными документами товарищества.</w:t>
      </w:r>
    </w:p>
    <w:p w:rsidR="004A0568" w:rsidRPr="00DD0F93" w:rsidRDefault="004A0568" w:rsidP="004A0568">
      <w:pPr>
        <w:rPr>
          <w:szCs w:val="28"/>
        </w:rPr>
      </w:pPr>
      <w:r w:rsidRPr="00DD0F93">
        <w:rPr>
          <w:szCs w:val="28"/>
        </w:rPr>
        <w:t>В данном случае</w:t>
      </w:r>
      <w:r>
        <w:rPr>
          <w:szCs w:val="28"/>
        </w:rPr>
        <w:t xml:space="preserve"> </w:t>
      </w:r>
      <w:proofErr w:type="gramStart"/>
      <w:r w:rsidRPr="00DD0F93">
        <w:rPr>
          <w:szCs w:val="28"/>
        </w:rPr>
        <w:t>умерший</w:t>
      </w:r>
      <w:proofErr w:type="gramEnd"/>
      <w:r w:rsidRPr="00DD0F93">
        <w:rPr>
          <w:szCs w:val="28"/>
        </w:rPr>
        <w:t xml:space="preserve"> Е.Б. не являлся участником товарищества.</w:t>
      </w:r>
    </w:p>
    <w:p w:rsidR="004A0568" w:rsidRPr="00DD0F93" w:rsidRDefault="004A0568" w:rsidP="004A0568">
      <w:pPr>
        <w:rPr>
          <w:szCs w:val="28"/>
        </w:rPr>
      </w:pPr>
      <w:r>
        <w:rPr>
          <w:szCs w:val="28"/>
        </w:rPr>
        <w:t>В</w:t>
      </w:r>
      <w:r w:rsidRPr="00DD0F93">
        <w:rPr>
          <w:szCs w:val="28"/>
        </w:rPr>
        <w:t>ыводы суда апелляционной инстанции об определении доли наследника в уставном капитале ТОО</w:t>
      </w:r>
      <w:r w:rsidRPr="006035F6">
        <w:rPr>
          <w:szCs w:val="28"/>
        </w:rPr>
        <w:t xml:space="preserve"> </w:t>
      </w:r>
      <w:r>
        <w:rPr>
          <w:szCs w:val="28"/>
        </w:rPr>
        <w:t xml:space="preserve">также </w:t>
      </w:r>
      <w:r w:rsidRPr="00DD0F93">
        <w:rPr>
          <w:szCs w:val="28"/>
        </w:rPr>
        <w:t>являются ошибочными</w:t>
      </w:r>
      <w:r w:rsidRPr="00DD0F93">
        <w:rPr>
          <w:rFonts w:eastAsia="Calibri"/>
          <w:szCs w:val="28"/>
        </w:rPr>
        <w:t xml:space="preserve">, поскольку это фактически означает включение его в состав ТОО, что влечет изменение состава участников ТОО  </w:t>
      </w:r>
      <w:r w:rsidRPr="00DD0F93">
        <w:rPr>
          <w:rFonts w:eastAsia="Calibri"/>
          <w:szCs w:val="28"/>
          <w:lang w:val="kk-KZ"/>
        </w:rPr>
        <w:t>и</w:t>
      </w:r>
      <w:r w:rsidRPr="00DD0F93">
        <w:rPr>
          <w:rFonts w:eastAsia="Calibri"/>
          <w:szCs w:val="28"/>
        </w:rPr>
        <w:t xml:space="preserve"> противоречит </w:t>
      </w:r>
      <w:r w:rsidRPr="00DD0F93">
        <w:rPr>
          <w:szCs w:val="28"/>
        </w:rPr>
        <w:t xml:space="preserve">Закону. </w:t>
      </w:r>
    </w:p>
    <w:p w:rsidR="004A0568" w:rsidRPr="00DD0F93" w:rsidRDefault="004A0568" w:rsidP="004A0568">
      <w:pPr>
        <w:tabs>
          <w:tab w:val="center" w:pos="4677"/>
          <w:tab w:val="right" w:pos="9355"/>
        </w:tabs>
        <w:rPr>
          <w:szCs w:val="28"/>
        </w:rPr>
      </w:pPr>
      <w:r w:rsidRPr="00DD0F93">
        <w:rPr>
          <w:szCs w:val="28"/>
        </w:rPr>
        <w:t>Судами установлено и не оспаривается сторонами, что Е.Б. при жизни требований относительно раздела доли в уставном капитале ТОО «Детский ясли сад «Б» не предъявлял.</w:t>
      </w:r>
    </w:p>
    <w:p w:rsidR="004A0568" w:rsidRPr="00DD0F93" w:rsidRDefault="004A0568" w:rsidP="004A0568">
      <w:pPr>
        <w:pStyle w:val="pc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Следует отметить, что п</w:t>
      </w:r>
      <w:r w:rsidRPr="00DD0F93">
        <w:rPr>
          <w:rStyle w:val="s0"/>
          <w:sz w:val="28"/>
          <w:szCs w:val="28"/>
        </w:rPr>
        <w:t xml:space="preserve">ри возникновении спора о разделе совместно нажитого имущества </w:t>
      </w:r>
      <w:r w:rsidRPr="00DD0F93">
        <w:rPr>
          <w:sz w:val="28"/>
          <w:szCs w:val="28"/>
        </w:rPr>
        <w:t xml:space="preserve">при жизни Е.Б., в состав  общего имущества в силу требований пункта 16 </w:t>
      </w:r>
      <w:r w:rsidRPr="004A0568">
        <w:rPr>
          <w:sz w:val="28"/>
          <w:szCs w:val="28"/>
        </w:rPr>
        <w:t>н</w:t>
      </w:r>
      <w:r w:rsidRPr="004A0568">
        <w:rPr>
          <w:rStyle w:val="s1"/>
          <w:b w:val="0"/>
          <w:sz w:val="28"/>
          <w:szCs w:val="28"/>
        </w:rPr>
        <w:t>ормативного постановления Верховного Суда Республики Казахстан от 10 июля 2008 года № 2 «О некоторых вопросах применения законодательства о товариществах с ограниченной и дополнительной ответственностью»</w:t>
      </w:r>
      <w:r w:rsidRPr="00DD0F93">
        <w:rPr>
          <w:rStyle w:val="s1"/>
          <w:sz w:val="28"/>
          <w:szCs w:val="28"/>
        </w:rPr>
        <w:t xml:space="preserve"> </w:t>
      </w:r>
      <w:r w:rsidRPr="00DD0F93">
        <w:rPr>
          <w:rStyle w:val="s0"/>
          <w:sz w:val="28"/>
          <w:szCs w:val="28"/>
        </w:rPr>
        <w:t>включалась бы  только стоимость доли в уставном капитале товарищества, пропорциональная стоимости его</w:t>
      </w:r>
      <w:proofErr w:type="gramEnd"/>
      <w:r w:rsidRPr="00DD0F93">
        <w:rPr>
          <w:rStyle w:val="s0"/>
          <w:sz w:val="28"/>
          <w:szCs w:val="28"/>
        </w:rPr>
        <w:t xml:space="preserve"> имущества (активов) с учетом размера его пассивов (долгов). </w:t>
      </w:r>
    </w:p>
    <w:p w:rsidR="004A0568" w:rsidRPr="00DD0F93" w:rsidRDefault="004A0568" w:rsidP="004A0568">
      <w:pPr>
        <w:rPr>
          <w:szCs w:val="28"/>
        </w:rPr>
      </w:pPr>
      <w:r w:rsidRPr="00DD0F93">
        <w:rPr>
          <w:szCs w:val="28"/>
        </w:rPr>
        <w:t>При таких обстоятельствах, судебная коллегия, учитывая, что судом апелляционной инстанции допущена ошибка в применении и толковании норм материального права, считает необходимым отменить постановление суда апелляционной инстанции и оставить решение суда первой инстанции в силе.</w:t>
      </w:r>
    </w:p>
    <w:p w:rsidR="004A0568" w:rsidRPr="00DD0F93" w:rsidRDefault="004A0568" w:rsidP="004A0568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D0F93">
        <w:rPr>
          <w:rFonts w:ascii="Times New Roman" w:hAnsi="Times New Roman"/>
          <w:sz w:val="28"/>
          <w:szCs w:val="28"/>
          <w:lang w:val="kk-KZ"/>
        </w:rPr>
        <w:t xml:space="preserve">На основании части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DD0F93">
        <w:rPr>
          <w:rFonts w:ascii="Times New Roman" w:hAnsi="Times New Roman"/>
          <w:sz w:val="28"/>
          <w:szCs w:val="28"/>
          <w:lang w:val="kk-KZ"/>
        </w:rPr>
        <w:t xml:space="preserve"> статьи 109 ГПК с </w:t>
      </w:r>
      <w:r w:rsidRPr="00DD0F93">
        <w:rPr>
          <w:rFonts w:ascii="Times New Roman" w:hAnsi="Times New Roman"/>
          <w:sz w:val="28"/>
          <w:szCs w:val="28"/>
        </w:rPr>
        <w:t xml:space="preserve">А.А. </w:t>
      </w:r>
      <w:r w:rsidRPr="00DD0F93">
        <w:rPr>
          <w:rFonts w:ascii="Times New Roman" w:hAnsi="Times New Roman"/>
          <w:sz w:val="28"/>
          <w:szCs w:val="28"/>
          <w:lang w:val="kk-KZ"/>
        </w:rPr>
        <w:t>подлежат взысканию в пользу Г.Ж. судебные расходы по уплате государственной пошлины при подаче ходатайства о пересмотре судебного акта в кассационном порядке в размере 1532</w:t>
      </w:r>
      <w:r w:rsidRPr="00DD0F93">
        <w:rPr>
          <w:rFonts w:ascii="Times New Roman" w:hAnsi="Times New Roman"/>
          <w:sz w:val="28"/>
          <w:szCs w:val="28"/>
        </w:rPr>
        <w:t xml:space="preserve"> </w:t>
      </w:r>
      <w:r w:rsidRPr="00DD0F93">
        <w:rPr>
          <w:rFonts w:ascii="Times New Roman" w:hAnsi="Times New Roman"/>
          <w:sz w:val="28"/>
          <w:szCs w:val="28"/>
          <w:lang w:val="kk-KZ"/>
        </w:rPr>
        <w:t xml:space="preserve">тенге.   </w:t>
      </w:r>
    </w:p>
    <w:p w:rsidR="004A0568" w:rsidRPr="00DD0F93" w:rsidRDefault="004A0568" w:rsidP="004A0568">
      <w:pPr>
        <w:rPr>
          <w:rFonts w:eastAsia="Calibri"/>
          <w:szCs w:val="28"/>
        </w:rPr>
      </w:pPr>
      <w:r w:rsidRPr="00DD0F93">
        <w:rPr>
          <w:rFonts w:eastAsia="Calibri"/>
          <w:szCs w:val="28"/>
        </w:rPr>
        <w:t>Руководствуясь подпунктом 2) части 2 статьи 451 ГПК, судебная коллегия</w:t>
      </w:r>
    </w:p>
    <w:p w:rsidR="004A0568" w:rsidRPr="00DD0F93" w:rsidRDefault="004A0568" w:rsidP="004A0568">
      <w:pPr>
        <w:ind w:firstLine="0"/>
        <w:jc w:val="center"/>
        <w:rPr>
          <w:szCs w:val="28"/>
        </w:rPr>
      </w:pPr>
      <w:proofErr w:type="gramStart"/>
      <w:r w:rsidRPr="00DD0F93">
        <w:rPr>
          <w:szCs w:val="28"/>
        </w:rPr>
        <w:t>П</w:t>
      </w:r>
      <w:proofErr w:type="gramEnd"/>
      <w:r w:rsidRPr="00DD0F93">
        <w:rPr>
          <w:szCs w:val="28"/>
        </w:rPr>
        <w:t xml:space="preserve"> О С Т А Н О В И Л А :</w:t>
      </w:r>
    </w:p>
    <w:p w:rsidR="004A0568" w:rsidRPr="00DD0F93" w:rsidRDefault="004A0568" w:rsidP="004A0568">
      <w:pPr>
        <w:rPr>
          <w:szCs w:val="28"/>
        </w:rPr>
      </w:pPr>
    </w:p>
    <w:p w:rsidR="004A0568" w:rsidRPr="00DD0F93" w:rsidRDefault="004A0568" w:rsidP="004A0568">
      <w:pPr>
        <w:ind w:firstLine="708"/>
        <w:rPr>
          <w:szCs w:val="28"/>
        </w:rPr>
      </w:pPr>
      <w:r w:rsidRPr="00DD0F93">
        <w:rPr>
          <w:szCs w:val="28"/>
        </w:rPr>
        <w:t>Постановление судебной коллегии по гражданским делам от 5 апреля 2022 года по данному делу отменить с оставлением в силе решения районного суда от 13 декабря 2021 года.</w:t>
      </w:r>
    </w:p>
    <w:p w:rsidR="004A0568" w:rsidRPr="00DD0F93" w:rsidRDefault="004A0568" w:rsidP="004A05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D0F93">
        <w:rPr>
          <w:rFonts w:ascii="Times New Roman" w:hAnsi="Times New Roman"/>
          <w:sz w:val="28"/>
          <w:szCs w:val="28"/>
        </w:rPr>
        <w:t>Ходатайство Г.Ж. удовлетворить.</w:t>
      </w:r>
    </w:p>
    <w:p w:rsidR="004A0568" w:rsidRPr="00DD0F93" w:rsidRDefault="004A0568" w:rsidP="004A056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D0F93">
        <w:rPr>
          <w:rFonts w:ascii="Times New Roman" w:hAnsi="Times New Roman"/>
          <w:sz w:val="28"/>
          <w:szCs w:val="28"/>
        </w:rPr>
        <w:lastRenderedPageBreak/>
        <w:t xml:space="preserve">Взыскать с </w:t>
      </w:r>
      <w:r w:rsidRPr="00DD0F93">
        <w:rPr>
          <w:rFonts w:ascii="Times New Roman" w:eastAsia="MS Mincho" w:hAnsi="Times New Roman"/>
          <w:bCs/>
          <w:sz w:val="28"/>
          <w:szCs w:val="28"/>
          <w:lang w:val="kk-KZ" w:eastAsia="ar-SA"/>
        </w:rPr>
        <w:t>А</w:t>
      </w:r>
      <w:r w:rsidR="00C223BA">
        <w:rPr>
          <w:rFonts w:ascii="Times New Roman" w:eastAsia="MS Mincho" w:hAnsi="Times New Roman"/>
          <w:bCs/>
          <w:sz w:val="28"/>
          <w:szCs w:val="28"/>
          <w:lang w:val="kk-KZ" w:eastAsia="ar-SA"/>
        </w:rPr>
        <w:t>.</w:t>
      </w:r>
      <w:r w:rsidRPr="00DD0F93">
        <w:rPr>
          <w:rFonts w:ascii="Times New Roman" w:eastAsia="MS Mincho" w:hAnsi="Times New Roman"/>
          <w:bCs/>
          <w:sz w:val="28"/>
          <w:szCs w:val="28"/>
          <w:lang w:val="kk-KZ" w:eastAsia="ar-SA"/>
        </w:rPr>
        <w:t>А</w:t>
      </w:r>
      <w:r w:rsidR="00C223BA">
        <w:rPr>
          <w:rFonts w:ascii="Times New Roman" w:eastAsia="MS Mincho" w:hAnsi="Times New Roman"/>
          <w:bCs/>
          <w:sz w:val="28"/>
          <w:szCs w:val="28"/>
          <w:lang w:val="kk-KZ" w:eastAsia="ar-SA"/>
        </w:rPr>
        <w:t>.</w:t>
      </w:r>
      <w:r w:rsidRPr="00DD0F93">
        <w:rPr>
          <w:rFonts w:ascii="Times New Roman" w:eastAsia="MS Mincho" w:hAnsi="Times New Roman"/>
          <w:bCs/>
          <w:sz w:val="28"/>
          <w:szCs w:val="28"/>
          <w:lang w:val="kk-KZ" w:eastAsia="ar-SA"/>
        </w:rPr>
        <w:t xml:space="preserve"> в пользу </w:t>
      </w:r>
      <w:r w:rsidRPr="00DD0F93">
        <w:rPr>
          <w:rFonts w:ascii="Times New Roman" w:eastAsia="MS Mincho" w:hAnsi="Times New Roman"/>
          <w:bCs/>
          <w:sz w:val="28"/>
          <w:szCs w:val="28"/>
          <w:lang w:eastAsia="ar-SA"/>
        </w:rPr>
        <w:t>Г</w:t>
      </w:r>
      <w:r w:rsidR="00C223BA">
        <w:rPr>
          <w:rFonts w:ascii="Times New Roman" w:eastAsia="MS Mincho" w:hAnsi="Times New Roman"/>
          <w:bCs/>
          <w:sz w:val="28"/>
          <w:szCs w:val="28"/>
          <w:lang w:eastAsia="ar-SA"/>
        </w:rPr>
        <w:t>.</w:t>
      </w:r>
      <w:r w:rsidRPr="00DD0F93">
        <w:rPr>
          <w:rFonts w:ascii="Times New Roman" w:eastAsia="MS Mincho" w:hAnsi="Times New Roman"/>
          <w:bCs/>
          <w:sz w:val="28"/>
          <w:szCs w:val="28"/>
          <w:lang w:eastAsia="ar-SA"/>
        </w:rPr>
        <w:t>Ж</w:t>
      </w:r>
      <w:r w:rsidR="00C223BA">
        <w:rPr>
          <w:rFonts w:ascii="Times New Roman" w:eastAsia="MS Mincho" w:hAnsi="Times New Roman"/>
          <w:bCs/>
          <w:sz w:val="28"/>
          <w:szCs w:val="28"/>
          <w:lang w:eastAsia="ar-SA"/>
        </w:rPr>
        <w:t>.</w:t>
      </w:r>
      <w:r w:rsidRPr="00DD0F93">
        <w:rPr>
          <w:rFonts w:ascii="Times New Roman" w:eastAsia="MS Mincho" w:hAnsi="Times New Roman"/>
          <w:bCs/>
          <w:sz w:val="28"/>
          <w:szCs w:val="28"/>
          <w:lang w:eastAsia="ar-SA"/>
        </w:rPr>
        <w:t xml:space="preserve"> </w:t>
      </w:r>
      <w:r w:rsidRPr="00DD0F93">
        <w:rPr>
          <w:rFonts w:ascii="Times New Roman" w:hAnsi="Times New Roman"/>
          <w:sz w:val="28"/>
          <w:szCs w:val="28"/>
        </w:rPr>
        <w:t xml:space="preserve">расходы  по оплате государственной пошлины </w:t>
      </w:r>
      <w:r w:rsidRPr="00DD0F93">
        <w:rPr>
          <w:rFonts w:ascii="Times New Roman" w:eastAsia="MS Mincho" w:hAnsi="Times New Roman"/>
          <w:bCs/>
          <w:sz w:val="28"/>
          <w:szCs w:val="28"/>
          <w:lang w:eastAsia="ar-SA"/>
        </w:rPr>
        <w:t>в размере 1532 (одна тысяча пятьсот тридцать два) тенге.</w:t>
      </w:r>
    </w:p>
    <w:p w:rsidR="001B6ADF" w:rsidRDefault="00C27CE3"/>
    <w:p w:rsidR="004A0568" w:rsidRDefault="004A0568"/>
    <w:p w:rsidR="004A0568" w:rsidRPr="00DD0F93" w:rsidRDefault="004A0568" w:rsidP="004A0568">
      <w:pPr>
        <w:ind w:firstLine="708"/>
        <w:rPr>
          <w:szCs w:val="28"/>
        </w:rPr>
      </w:pPr>
      <w:r w:rsidRPr="00DD0F93">
        <w:rPr>
          <w:szCs w:val="28"/>
        </w:rPr>
        <w:t>Пр</w:t>
      </w:r>
      <w:r w:rsidR="00C27CE3">
        <w:rPr>
          <w:szCs w:val="28"/>
        </w:rPr>
        <w:t>едседательствующий</w:t>
      </w:r>
      <w:r w:rsidR="00C27CE3">
        <w:rPr>
          <w:szCs w:val="28"/>
        </w:rPr>
        <w:tab/>
      </w:r>
      <w:r w:rsidR="00C27CE3">
        <w:rPr>
          <w:szCs w:val="28"/>
        </w:rPr>
        <w:tab/>
      </w:r>
      <w:r w:rsidR="00C27CE3">
        <w:rPr>
          <w:szCs w:val="28"/>
        </w:rPr>
        <w:tab/>
      </w:r>
      <w:r w:rsidR="00C27CE3">
        <w:rPr>
          <w:szCs w:val="28"/>
        </w:rPr>
        <w:tab/>
      </w:r>
      <w:r w:rsidR="00C27CE3">
        <w:rPr>
          <w:szCs w:val="28"/>
        </w:rPr>
        <w:tab/>
      </w:r>
      <w:r w:rsidR="00C27CE3">
        <w:rPr>
          <w:szCs w:val="28"/>
        </w:rPr>
        <w:tab/>
      </w:r>
      <w:r w:rsidRPr="00DD0F93">
        <w:rPr>
          <w:szCs w:val="28"/>
        </w:rPr>
        <w:t>Н.К.</w:t>
      </w:r>
    </w:p>
    <w:p w:rsidR="004A0568" w:rsidRPr="00DD0F93" w:rsidRDefault="004A0568" w:rsidP="004A0568">
      <w:pPr>
        <w:ind w:firstLine="0"/>
        <w:rPr>
          <w:szCs w:val="28"/>
        </w:rPr>
      </w:pPr>
      <w:r w:rsidRPr="00DD0F93">
        <w:rPr>
          <w:szCs w:val="28"/>
        </w:rPr>
        <w:t xml:space="preserve">                                                 </w:t>
      </w:r>
    </w:p>
    <w:p w:rsidR="004A0568" w:rsidRDefault="004A0568" w:rsidP="004A0568">
      <w:r w:rsidRPr="00DD0F93">
        <w:rPr>
          <w:szCs w:val="28"/>
        </w:rPr>
        <w:t xml:space="preserve">Судьи  </w:t>
      </w:r>
    </w:p>
    <w:sectPr w:rsidR="004A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F4"/>
    <w:rsid w:val="00301511"/>
    <w:rsid w:val="00446CF4"/>
    <w:rsid w:val="004A0568"/>
    <w:rsid w:val="00652B11"/>
    <w:rsid w:val="00C223BA"/>
    <w:rsid w:val="00C27CE3"/>
    <w:rsid w:val="00C6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6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0568"/>
    <w:rPr>
      <w:color w:val="0000FF"/>
      <w:u w:val="single"/>
    </w:rPr>
  </w:style>
  <w:style w:type="character" w:customStyle="1" w:styleId="a4">
    <w:name w:val="Без интервала Знак"/>
    <w:aliases w:val="14 TNR Знак,No Spacing1 Знак,No Spacing11 Знак,No Spacing2 Знак,No Spacing_0 Знак,No Spacing_0_0 Знак,No Spacing_1 Знак,No Spacing_1_0 Знак,Айгерим Знак,Без интеБез интервала Знак,Без интервала1 Знак,Без интервала11 Знак,Елжан Знак"/>
    <w:link w:val="a5"/>
    <w:uiPriority w:val="1"/>
    <w:qFormat/>
    <w:locked/>
    <w:rsid w:val="004A0568"/>
  </w:style>
  <w:style w:type="paragraph" w:styleId="a5">
    <w:name w:val="No Spacing"/>
    <w:aliases w:val="14 TNR,No Spacing1,No Spacing11,No Spacing2,No Spacing_0,No Spacing_0_0,No Spacing_1,No Spacing_1_0,Айгерим,Без интеБез интервала,Без интервала1,Без интервала11,Без интервала111,Без интерваль,Елжан,МОЙ СТИЛЬ,Обя,мелкий,мой рабочий,норма"/>
    <w:link w:val="a4"/>
    <w:uiPriority w:val="1"/>
    <w:qFormat/>
    <w:rsid w:val="004A0568"/>
    <w:pPr>
      <w:spacing w:after="0" w:line="240" w:lineRule="auto"/>
    </w:pPr>
  </w:style>
  <w:style w:type="paragraph" w:customStyle="1" w:styleId="pc">
    <w:name w:val="pc"/>
    <w:basedOn w:val="a"/>
    <w:rsid w:val="004A0568"/>
    <w:pPr>
      <w:ind w:firstLine="0"/>
      <w:jc w:val="center"/>
    </w:pPr>
    <w:rPr>
      <w:color w:val="000000"/>
      <w:sz w:val="24"/>
    </w:rPr>
  </w:style>
  <w:style w:type="character" w:customStyle="1" w:styleId="s1">
    <w:name w:val="s1"/>
    <w:rsid w:val="004A0568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4A0568"/>
    <w:rPr>
      <w:rFonts w:ascii="Times New Roman" w:hAnsi="Times New Roman" w:cs="Times New Roman" w:hint="defau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6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0568"/>
    <w:rPr>
      <w:color w:val="0000FF"/>
      <w:u w:val="single"/>
    </w:rPr>
  </w:style>
  <w:style w:type="character" w:customStyle="1" w:styleId="a4">
    <w:name w:val="Без интервала Знак"/>
    <w:aliases w:val="14 TNR Знак,No Spacing1 Знак,No Spacing11 Знак,No Spacing2 Знак,No Spacing_0 Знак,No Spacing_0_0 Знак,No Spacing_1 Знак,No Spacing_1_0 Знак,Айгерим Знак,Без интеБез интервала Знак,Без интервала1 Знак,Без интервала11 Знак,Елжан Знак"/>
    <w:link w:val="a5"/>
    <w:uiPriority w:val="1"/>
    <w:qFormat/>
    <w:locked/>
    <w:rsid w:val="004A0568"/>
  </w:style>
  <w:style w:type="paragraph" w:styleId="a5">
    <w:name w:val="No Spacing"/>
    <w:aliases w:val="14 TNR,No Spacing1,No Spacing11,No Spacing2,No Spacing_0,No Spacing_0_0,No Spacing_1,No Spacing_1_0,Айгерим,Без интеБез интервала,Без интервала1,Без интервала11,Без интервала111,Без интерваль,Елжан,МОЙ СТИЛЬ,Обя,мелкий,мой рабочий,норма"/>
    <w:link w:val="a4"/>
    <w:uiPriority w:val="1"/>
    <w:qFormat/>
    <w:rsid w:val="004A0568"/>
    <w:pPr>
      <w:spacing w:after="0" w:line="240" w:lineRule="auto"/>
    </w:pPr>
  </w:style>
  <w:style w:type="paragraph" w:customStyle="1" w:styleId="pc">
    <w:name w:val="pc"/>
    <w:basedOn w:val="a"/>
    <w:rsid w:val="004A0568"/>
    <w:pPr>
      <w:ind w:firstLine="0"/>
      <w:jc w:val="center"/>
    </w:pPr>
    <w:rPr>
      <w:color w:val="000000"/>
      <w:sz w:val="24"/>
    </w:rPr>
  </w:style>
  <w:style w:type="character" w:customStyle="1" w:styleId="s1">
    <w:name w:val="s1"/>
    <w:rsid w:val="004A0568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4A0568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329053.4450300.1005213267_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ҒҰСМАН ГҮЛЖАНАР ТАЙЫРҚЫЗЫ</dc:creator>
  <cp:keywords/>
  <dc:description/>
  <cp:lastModifiedBy>ҒҰСМАН ГҮЛЖАНАР ТАЙЫРҚЫЗЫ</cp:lastModifiedBy>
  <cp:revision>3</cp:revision>
  <dcterms:created xsi:type="dcterms:W3CDTF">2022-11-24T04:28:00Z</dcterms:created>
  <dcterms:modified xsi:type="dcterms:W3CDTF">2022-11-24T08:42:00Z</dcterms:modified>
</cp:coreProperties>
</file>