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893B" w14:textId="77777777" w:rsidR="00DB611C" w:rsidRDefault="00DB611C" w:rsidP="00FE608D">
      <w:pPr>
        <w:jc w:val="center"/>
      </w:pPr>
    </w:p>
    <w:p w14:paraId="50BC3F0F" w14:textId="63C87E1E" w:rsidR="002061DF" w:rsidRPr="00DB611C" w:rsidRDefault="002061DF" w:rsidP="00DB6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Мемлекет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мұқтажы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нарықтық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бағасы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жауапкер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хабарлама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алған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сәтке</w:t>
      </w:r>
      <w:proofErr w:type="spellEnd"/>
      <w:r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b/>
          <w:sz w:val="24"/>
          <w:szCs w:val="24"/>
        </w:rPr>
        <w:t>анықталуға</w:t>
      </w:r>
      <w:proofErr w:type="spellEnd"/>
      <w:r w:rsidR="00DB611C"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11C" w:rsidRPr="00DB611C">
        <w:rPr>
          <w:rFonts w:ascii="Times New Roman" w:hAnsi="Times New Roman" w:cs="Times New Roman"/>
          <w:b/>
          <w:sz w:val="24"/>
          <w:szCs w:val="24"/>
        </w:rPr>
        <w:t>жататындығы</w:t>
      </w:r>
      <w:proofErr w:type="spellEnd"/>
      <w:r w:rsidR="00DB611C"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11C" w:rsidRPr="00DB611C">
        <w:rPr>
          <w:rFonts w:ascii="Times New Roman" w:hAnsi="Times New Roman" w:cs="Times New Roman"/>
          <w:b/>
          <w:sz w:val="24"/>
          <w:szCs w:val="24"/>
        </w:rPr>
        <w:t>назардан</w:t>
      </w:r>
      <w:proofErr w:type="spellEnd"/>
      <w:r w:rsidR="00DB611C"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11C" w:rsidRPr="00DB611C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r w:rsidR="00DB611C"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611C" w:rsidRPr="00DB611C">
        <w:rPr>
          <w:rFonts w:ascii="Times New Roman" w:hAnsi="Times New Roman" w:cs="Times New Roman"/>
          <w:b/>
          <w:sz w:val="24"/>
          <w:szCs w:val="24"/>
        </w:rPr>
        <w:t>қалған</w:t>
      </w:r>
      <w:proofErr w:type="spellEnd"/>
      <w:r w:rsidR="00DB611C" w:rsidRPr="00DB61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0E0D7A" w14:textId="77777777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құнымен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келіспей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жобасына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қоюдан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тартқанына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Шымкент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әкімі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қоюға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1101C" w14:textId="4F33CB60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>ауданаралық</w:t>
        </w:r>
        <w:proofErr w:type="spellEnd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>экономикалық</w:t>
        </w:r>
        <w:proofErr w:type="spellEnd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>сотының</w:t>
        </w:r>
        <w:proofErr w:type="spellEnd"/>
      </w:hyperlink>
      <w:r w:rsidRPr="00DB611C">
        <w:rPr>
          <w:rFonts w:ascii="Times New Roman" w:hAnsi="Times New Roman" w:cs="Times New Roman"/>
          <w:sz w:val="24"/>
          <w:szCs w:val="24"/>
        </w:rPr>
        <w:t xml:space="preserve"> 16.11.2012 ж.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қанағаттандырылып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кәсіпкер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О.-дан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0,0184 гектар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1 545 092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E52A6" w14:textId="77777777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22.01.2013 ж.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шағымында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істің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мән-жайларына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бермегенін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анықталмағанын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шығаруды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827D0" w14:textId="6327AE80" w:rsidR="00DB611C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Талапкердің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шағымында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облыс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прокуроры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наразылығында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алынуға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анықтағанда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кездегі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негізсіз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алынғанын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актілерін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өзгертуді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негіздерге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актілері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өзгертілуге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санады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>.</w:t>
      </w:r>
    </w:p>
    <w:p w14:paraId="4A4CD28D" w14:textId="77777777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11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мүлік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67-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бабының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3-тармағына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қоюға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шығарылатын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мүліктің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иесі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иеліктен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хабарламаны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сәтке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Заңның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208-бабына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бағалаушы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E31B9" w14:textId="77777777" w:rsidR="009A68D1" w:rsidRDefault="009A68D1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2061DF" w:rsidRPr="00DB611C">
          <w:rPr>
            <w:rStyle w:val="aa"/>
            <w:rFonts w:ascii="Times New Roman" w:hAnsi="Times New Roman" w:cs="Times New Roman"/>
            <w:sz w:val="24"/>
            <w:szCs w:val="24"/>
          </w:rPr>
          <w:t>Іс</w:t>
        </w:r>
        <w:proofErr w:type="spellEnd"/>
        <w:r w:rsidR="002061DF" w:rsidRPr="00DB611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061DF" w:rsidRPr="00DB611C">
          <w:rPr>
            <w:rStyle w:val="aa"/>
            <w:rFonts w:ascii="Times New Roman" w:hAnsi="Times New Roman" w:cs="Times New Roman"/>
            <w:sz w:val="24"/>
            <w:szCs w:val="24"/>
          </w:rPr>
          <w:t>құжаттарына</w:t>
        </w:r>
        <w:proofErr w:type="spellEnd"/>
        <w:r w:rsidR="002061DF" w:rsidRPr="00DB611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061DF" w:rsidRPr="00DB611C">
          <w:rPr>
            <w:rStyle w:val="aa"/>
            <w:rFonts w:ascii="Times New Roman" w:hAnsi="Times New Roman" w:cs="Times New Roman"/>
            <w:sz w:val="24"/>
            <w:szCs w:val="24"/>
          </w:rPr>
          <w:t>қарағанда</w:t>
        </w:r>
        <w:proofErr w:type="spellEnd"/>
      </w:hyperlink>
      <w:r w:rsidR="002061DF" w:rsidRPr="00DB611C">
        <w:rPr>
          <w:rFonts w:ascii="Times New Roman" w:hAnsi="Times New Roman" w:cs="Times New Roman"/>
          <w:sz w:val="24"/>
          <w:szCs w:val="24"/>
        </w:rPr>
        <w:t xml:space="preserve">, Шымкент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18.05.2011ж. №528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қаулысына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О.-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көшесіндегі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, н/з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0,0184 га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алынуға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. 20.05.2011 ж. №3927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хабарламамен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ескертумен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/ О.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алынуға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жататындығы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хабарландырылған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қаулының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қатынастары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«E.S» ЖШС-мен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11C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11C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11C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611C">
        <w:rPr>
          <w:rFonts w:ascii="Times New Roman" w:hAnsi="Times New Roman" w:cs="Times New Roman"/>
          <w:sz w:val="24"/>
          <w:szCs w:val="24"/>
        </w:rPr>
        <w:t>түзілген</w:t>
      </w:r>
      <w:proofErr w:type="spellEnd"/>
      <w:r w:rsidR="00DB611C">
        <w:rPr>
          <w:rFonts w:ascii="Times New Roman" w:hAnsi="Times New Roman" w:cs="Times New Roman"/>
          <w:sz w:val="24"/>
          <w:szCs w:val="24"/>
        </w:rPr>
        <w:t>.</w:t>
      </w:r>
      <w:r w:rsidR="002061DF" w:rsidRPr="00DB611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061DF" w:rsidRPr="00DB611C">
        <w:rPr>
          <w:rFonts w:ascii="Times New Roman" w:hAnsi="Times New Roman" w:cs="Times New Roman"/>
          <w:sz w:val="24"/>
          <w:szCs w:val="24"/>
        </w:rPr>
        <w:t>E.S.» ЖШС-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29.09.2011ж. №668/1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есебіне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1 478 539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1DF" w:rsidRPr="00DB611C">
        <w:rPr>
          <w:rFonts w:ascii="Times New Roman" w:hAnsi="Times New Roman" w:cs="Times New Roman"/>
          <w:sz w:val="24"/>
          <w:szCs w:val="24"/>
        </w:rPr>
        <w:t>бағаланған</w:t>
      </w:r>
      <w:proofErr w:type="spellEnd"/>
      <w:r w:rsidR="002061DF"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846FD" w14:textId="77777777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Жауапкердің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құнымен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келіспей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жобасына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қоюдан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тартуына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әкімі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дауды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құрылыс-тауартану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сараптамасын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тағайындаған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соңғының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14.11.2012 ж. №4129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қорытындысына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кезеңге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1 545 092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құраған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5D24F" w14:textId="38C66332" w:rsidR="00DB611C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жауапкерге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1 545 092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өндірілуге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жататындығын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белгілеген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«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мүлік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lastRenderedPageBreak/>
        <w:t>Заңның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67-бабының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ескермеген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сәтке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анықталуға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жататындығы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назардан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>.</w:t>
      </w:r>
    </w:p>
    <w:p w14:paraId="664F0F5B" w14:textId="77777777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11C">
        <w:rPr>
          <w:rFonts w:ascii="Times New Roman" w:hAnsi="Times New Roman" w:cs="Times New Roman"/>
          <w:sz w:val="24"/>
          <w:szCs w:val="24"/>
        </w:rPr>
        <w:t xml:space="preserve"> Ал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құрылыс-тауартану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сараптамасы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күнге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анықтаған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шағымы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прокурордың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наразылығының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негізді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есептейді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Жауапкердің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шағымындағы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-сату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шартындағы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4 992 000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төленуге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жататындығы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уәжіне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тұжырымы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негізді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C3108" w14:textId="77777777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Шағымның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18.05.2011ж. №528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қаулысында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иелеріне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берілу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қарастырылғандығы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уәжін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алқа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актілерін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бұзуға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тапты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келісімге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келмегендіктен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әкімі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арызын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235DF" w14:textId="020D08EE" w:rsidR="00DB611C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>апелляциялық</w:t>
        </w:r>
        <w:proofErr w:type="spellEnd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>сатыдағы</w:t>
        </w:r>
        <w:proofErr w:type="spellEnd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B611C">
          <w:rPr>
            <w:rStyle w:val="aa"/>
            <w:rFonts w:ascii="Times New Roman" w:hAnsi="Times New Roman" w:cs="Times New Roman"/>
            <w:sz w:val="24"/>
            <w:szCs w:val="24"/>
          </w:rPr>
          <w:t>соттар</w:t>
        </w:r>
        <w:proofErr w:type="spellEnd"/>
      </w:hyperlink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мән-жайлар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шеңберін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анықтаған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айқындаған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қателікке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C55D2" w14:textId="77777777" w:rsidR="009A68D1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актілері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негіздерге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өзгертілуге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ауданаралық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16.11.2012ж.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Оңтүстік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22.01.2013ж.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қаулысы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өзгертілді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C2A02" w14:textId="5991DDF1" w:rsidR="002061DF" w:rsidRPr="00DB611C" w:rsidRDefault="002061DF" w:rsidP="00DB6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мұқтажы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1 545 092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теңгеден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1 478 539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төмендетілді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қаулының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бөліктері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қалдырылды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шағымы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прокурордың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наразылығы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1C">
        <w:rPr>
          <w:rFonts w:ascii="Times New Roman" w:hAnsi="Times New Roman" w:cs="Times New Roman"/>
          <w:sz w:val="24"/>
          <w:szCs w:val="24"/>
        </w:rPr>
        <w:t>қанағаттандырылды</w:t>
      </w:r>
      <w:proofErr w:type="spellEnd"/>
      <w:r w:rsidRPr="00DB611C">
        <w:rPr>
          <w:rFonts w:ascii="Times New Roman" w:hAnsi="Times New Roman" w:cs="Times New Roman"/>
          <w:sz w:val="24"/>
          <w:szCs w:val="24"/>
        </w:rPr>
        <w:t>.</w:t>
      </w:r>
    </w:p>
    <w:p w14:paraId="7CED4965" w14:textId="08C47EA4" w:rsidR="00702393" w:rsidRPr="00DB611C" w:rsidRDefault="008E7DF6" w:rsidP="00DB611C">
      <w:pPr>
        <w:jc w:val="both"/>
        <w:rPr>
          <w:rFonts w:ascii="Times New Roman" w:hAnsi="Times New Roman" w:cs="Times New Roman"/>
          <w:sz w:val="24"/>
          <w:szCs w:val="24"/>
        </w:rPr>
      </w:pPr>
      <w:r w:rsidRPr="00DB6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DB6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DB611C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B90A" w14:textId="77777777" w:rsidR="001F0E94" w:rsidRDefault="001F0E94" w:rsidP="00702393">
      <w:pPr>
        <w:spacing w:after="0" w:line="240" w:lineRule="auto"/>
      </w:pPr>
      <w:r>
        <w:separator/>
      </w:r>
    </w:p>
  </w:endnote>
  <w:endnote w:type="continuationSeparator" w:id="0">
    <w:p w14:paraId="037A73E8" w14:textId="77777777" w:rsidR="001F0E94" w:rsidRDefault="001F0E94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2978" w14:textId="77777777" w:rsidR="001F0E94" w:rsidRDefault="001F0E94" w:rsidP="00702393">
      <w:pPr>
        <w:spacing w:after="0" w:line="240" w:lineRule="auto"/>
      </w:pPr>
      <w:r>
        <w:separator/>
      </w:r>
    </w:p>
  </w:footnote>
  <w:footnote w:type="continuationSeparator" w:id="0">
    <w:p w14:paraId="49198692" w14:textId="77777777" w:rsidR="001F0E94" w:rsidRDefault="001F0E94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1F0E94"/>
    <w:rsid w:val="002061DF"/>
    <w:rsid w:val="002B659E"/>
    <w:rsid w:val="00327E86"/>
    <w:rsid w:val="003E3623"/>
    <w:rsid w:val="00702393"/>
    <w:rsid w:val="008E7DF6"/>
    <w:rsid w:val="0091354D"/>
    <w:rsid w:val="009A68D1"/>
    <w:rsid w:val="009E6904"/>
    <w:rsid w:val="00A23573"/>
    <w:rsid w:val="00B31BDB"/>
    <w:rsid w:val="00C16D9C"/>
    <w:rsid w:val="00CB275A"/>
    <w:rsid w:val="00D02DFB"/>
    <w:rsid w:val="00D37BBC"/>
    <w:rsid w:val="00DB611C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3D394134-005F-40E4-AAA2-46240651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20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1D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B6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2021-08-19T15:18:00Z</dcterms:modified>
</cp:coreProperties>
</file>