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146E" w14:textId="77777777" w:rsidR="00B906E6" w:rsidRDefault="00B906E6" w:rsidP="00FE608D">
      <w:pPr>
        <w:jc w:val="center"/>
      </w:pPr>
    </w:p>
    <w:p w14:paraId="1D01CFFA" w14:textId="2CBD5876" w:rsidR="00FE608D" w:rsidRPr="007C3354" w:rsidRDefault="00B81127" w:rsidP="00FE60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335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Адвокат Юрист в Алматы по А</w:t>
      </w:r>
      <w:r w:rsidRPr="007C3354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 w:rsidR="00ED625C" w:rsidRPr="007C3354">
        <w:rPr>
          <w:rFonts w:ascii="Times New Roman" w:hAnsi="Times New Roman" w:cs="Times New Roman"/>
          <w:b/>
          <w:bCs/>
          <w:sz w:val="24"/>
          <w:szCs w:val="24"/>
          <w:lang w:val="kk-KZ"/>
        </w:rPr>
        <w:t>ой</w:t>
      </w:r>
      <w:r w:rsidRPr="007C3354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ответственности</w:t>
      </w:r>
      <w:r w:rsidR="00ED625C" w:rsidRPr="007C335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625C" w:rsidRPr="007C3354">
        <w:rPr>
          <w:rFonts w:ascii="Times New Roman" w:hAnsi="Times New Roman" w:cs="Times New Roman"/>
          <w:b/>
          <w:bCs/>
          <w:sz w:val="24"/>
          <w:szCs w:val="24"/>
        </w:rPr>
        <w:t>в виде штрафа</w:t>
      </w:r>
      <w:r w:rsidRPr="007C335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по Налоговым обязательствам</w:t>
      </w:r>
      <w:r w:rsidR="007C335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согласно</w:t>
      </w:r>
      <w:r w:rsidRPr="007C3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35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C3354" w:rsidRPr="007C3354">
        <w:rPr>
          <w:rFonts w:ascii="Times New Roman" w:hAnsi="Times New Roman" w:cs="Times New Roman"/>
          <w:b/>
          <w:bCs/>
          <w:sz w:val="24"/>
          <w:szCs w:val="24"/>
        </w:rPr>
        <w:t>постановлени</w:t>
      </w:r>
      <w:r w:rsidR="003E71CD" w:rsidRPr="007C3354">
        <w:rPr>
          <w:rFonts w:ascii="Times New Roman" w:hAnsi="Times New Roman" w:cs="Times New Roman"/>
          <w:b/>
          <w:bCs/>
          <w:sz w:val="24"/>
          <w:szCs w:val="24"/>
          <w:lang w:val="kk-KZ"/>
        </w:rPr>
        <w:t>ю</w:t>
      </w:r>
      <w:r w:rsidR="003E71CD" w:rsidRPr="007C3354">
        <w:rPr>
          <w:rFonts w:ascii="Times New Roman" w:hAnsi="Times New Roman" w:cs="Times New Roman"/>
          <w:b/>
          <w:bCs/>
          <w:sz w:val="24"/>
          <w:szCs w:val="24"/>
        </w:rPr>
        <w:t xml:space="preserve"> налогового органа</w:t>
      </w:r>
    </w:p>
    <w:p w14:paraId="68FB2FEA" w14:textId="77777777" w:rsidR="00ED625C" w:rsidRDefault="008525BB" w:rsidP="00B906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sz w:val="24"/>
          <w:szCs w:val="24"/>
        </w:rPr>
        <w:t xml:space="preserve">Постановлением начальника Налогового управления по Сарыкольскому району (далее – налоговый орган) от 03 октября 2012 года ИП М. привлечена к административной ответственности по части 3 статьи 205-1 КоАП с применением административного взыскания в виде штрафа в размере 10 месячных расчетных показателей на сумму 16 180 тенге. Определением Сарыкольского районного суда Костанайской области от 16 октября 2012 года постановление налогового органа оставлено без изменения. </w:t>
      </w:r>
    </w:p>
    <w:p w14:paraId="6EB69B0C" w14:textId="77777777" w:rsidR="005263B3" w:rsidRDefault="008525BB" w:rsidP="00B906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sz w:val="24"/>
          <w:szCs w:val="24"/>
        </w:rPr>
        <w:t xml:space="preserve">В протесте заместителя Генерального прокурора Республики Казахстан ставится вопрос об отмене постановления </w:t>
      </w:r>
      <w:hyperlink r:id="rId6" w:history="1">
        <w:r w:rsidRPr="00B906E6">
          <w:rPr>
            <w:rStyle w:val="aa"/>
            <w:rFonts w:ascii="Times New Roman" w:hAnsi="Times New Roman" w:cs="Times New Roman"/>
            <w:sz w:val="24"/>
            <w:szCs w:val="24"/>
          </w:rPr>
          <w:t>налогового органа и определения</w:t>
        </w:r>
      </w:hyperlink>
      <w:r w:rsidRPr="00B906E6">
        <w:rPr>
          <w:rFonts w:ascii="Times New Roman" w:hAnsi="Times New Roman" w:cs="Times New Roman"/>
          <w:sz w:val="24"/>
          <w:szCs w:val="24"/>
        </w:rPr>
        <w:t xml:space="preserve"> суда с прекращением производства по делу за отсутствием в действиях М. состава административного правонарушения. Надзорная судебная коллегия Верховного Суда постановление начальника Налогового управления по Сарыкольскому району и определение Сарыкольского районного суда Костанайской области в отношении индивидуального предпринимателя М. отменила. Производство по делу об административном правонарушении в отношении ИП М. прекратила за отсутствием состава административного правонарушения, предусмотренного частью 3 статьи 205-1 КоАП по следующим основаниям. </w:t>
      </w:r>
    </w:p>
    <w:p w14:paraId="044018FF" w14:textId="77777777" w:rsidR="005263B3" w:rsidRDefault="008525BB" w:rsidP="00B906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ИП М. применила специальный налоговый режим на основе патента. Срок действия патента ИП М. установлен с 01 июля по 30 сентября 2012 года, причем последний день срока приходится на воскресенье, то есть нерабочий день. Расчет для получения очередного патента по форме 911.00 представлен ИП М. в налоговый орган 01 октября 2012 года. Налоговый орган, считая, что ИП М. нарушила срок подачи расчета на один день, привлек ее к административной ответственности по части 3 статьи 205-1 КоАП. В силу положений пункта 1 статьи 431 Кодекса Республики Казахстан «О налогах и других обязательных платежах в бюджет» (далее – Налоговый кодекс), расчет для получения очередного патента представляется до истечения срока действия предыдущего патента. </w:t>
      </w:r>
    </w:p>
    <w:p w14:paraId="1D2E6F00" w14:textId="77777777" w:rsidR="005263B3" w:rsidRDefault="008525BB" w:rsidP="00B906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sz w:val="24"/>
          <w:szCs w:val="24"/>
        </w:rPr>
        <w:t xml:space="preserve">Согласно статье 33 </w:t>
      </w:r>
      <w:hyperlink r:id="rId7" w:history="1">
        <w:r w:rsidRPr="00B906E6">
          <w:rPr>
            <w:rStyle w:val="aa"/>
            <w:rFonts w:ascii="Times New Roman" w:hAnsi="Times New Roman" w:cs="Times New Roman"/>
            <w:sz w:val="24"/>
            <w:szCs w:val="24"/>
          </w:rPr>
          <w:t>Налогового кодекса</w:t>
        </w:r>
      </w:hyperlink>
      <w:r w:rsidRPr="00B906E6">
        <w:rPr>
          <w:rFonts w:ascii="Times New Roman" w:hAnsi="Times New Roman" w:cs="Times New Roman"/>
          <w:sz w:val="24"/>
          <w:szCs w:val="24"/>
        </w:rPr>
        <w:t xml:space="preserve">, сроки исполнения налогового обязательства устанавливаются этим же кодексом. При этом течение срока начинается на следующий день после фактического события или юридического действия, которым определено начало срока исполнения налогового обязательства. </w:t>
      </w:r>
    </w:p>
    <w:p w14:paraId="55D86F6B" w14:textId="77777777" w:rsidR="005263B3" w:rsidRDefault="008525BB" w:rsidP="00B906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sz w:val="24"/>
          <w:szCs w:val="24"/>
        </w:rPr>
        <w:t xml:space="preserve">Срок истекает в конце последнего дня периода, установленного Налоговым кодексом. Если последний день срока приходится на нерабочий день, то срок истекает в конце следующего рабочего дня. Следовательно, поскольку последний день срока действия патента ИП М. – 30 сентября 2012 года пришелся на нерабочий день, то этот срок истекает только в конце следующего дня – 01 октября 2012 года. ИП М. сдала расчет для получения очередного патента 01 октября 2012 года, то есть до истечения срока действия предыдущего патента. </w:t>
      </w:r>
    </w:p>
    <w:p w14:paraId="43673282" w14:textId="77777777" w:rsidR="005263B3" w:rsidRDefault="008525BB" w:rsidP="00B906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sz w:val="24"/>
          <w:szCs w:val="24"/>
        </w:rPr>
        <w:t xml:space="preserve">Кроме того, в жалобе на постановление налогового органа, с которой ИП М. обратилась в суд, указано, что она не смогла сдать расчет 28 сентября 2012 года ввиду того, что сотрудник налогового органа, принимающий расчет, был в отъезде. Факт выезда 28 сентября 2012 года сотрудника, ответственного за прием расчетов для получения патента, в город Костанай для сдачи отчетов подтвержден начальником отдела Налогового управления по Сарыкольскому району Б., объяснение которого приложено к протесту. </w:t>
      </w:r>
    </w:p>
    <w:p w14:paraId="32C5A149" w14:textId="6B374BE3" w:rsidR="008525BB" w:rsidRPr="00B906E6" w:rsidRDefault="008525BB" w:rsidP="00B906E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sz w:val="24"/>
          <w:szCs w:val="24"/>
        </w:rPr>
        <w:lastRenderedPageBreak/>
        <w:t xml:space="preserve">Приведенные обстоятельства свидетельствуют об отсутствии оснований для привлечения ИП М. к административной ответственности по части 3 статьи 205-1 КоАП. В связи с чем, состоявшиеся акты подлежат отмене с прекращением производства по делу об </w:t>
      </w:r>
      <w:hyperlink r:id="rId8" w:history="1">
        <w:r w:rsidRPr="00B906E6">
          <w:rPr>
            <w:rStyle w:val="aa"/>
            <w:rFonts w:ascii="Times New Roman" w:hAnsi="Times New Roman" w:cs="Times New Roman"/>
            <w:sz w:val="24"/>
            <w:szCs w:val="24"/>
          </w:rPr>
          <w:t>административном правонарушении</w:t>
        </w:r>
      </w:hyperlink>
      <w:r w:rsidRPr="00B906E6">
        <w:rPr>
          <w:rFonts w:ascii="Times New Roman" w:hAnsi="Times New Roman" w:cs="Times New Roman"/>
          <w:sz w:val="24"/>
          <w:szCs w:val="24"/>
        </w:rPr>
        <w:t xml:space="preserve"> согласно подпункту 2) части 1 статьи 580 КоАП.</w:t>
      </w:r>
    </w:p>
    <w:p w14:paraId="7CED4965" w14:textId="08C47EA4" w:rsidR="00702393" w:rsidRPr="00B906E6" w:rsidRDefault="008E7DF6" w:rsidP="00B906E6">
      <w:pPr>
        <w:jc w:val="both"/>
        <w:rPr>
          <w:rFonts w:ascii="Times New Roman" w:hAnsi="Times New Roman" w:cs="Times New Roman"/>
          <w:sz w:val="24"/>
          <w:szCs w:val="24"/>
        </w:rPr>
      </w:pPr>
      <w:r w:rsidRPr="00B9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B9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B906E6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C24B" w14:textId="77777777" w:rsidR="00AC76B1" w:rsidRDefault="00AC76B1" w:rsidP="00702393">
      <w:pPr>
        <w:spacing w:after="0" w:line="240" w:lineRule="auto"/>
      </w:pPr>
      <w:r>
        <w:separator/>
      </w:r>
    </w:p>
  </w:endnote>
  <w:endnote w:type="continuationSeparator" w:id="0">
    <w:p w14:paraId="241D1A72" w14:textId="77777777" w:rsidR="00AC76B1" w:rsidRDefault="00AC76B1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2095" w14:textId="77777777" w:rsidR="00AC76B1" w:rsidRDefault="00AC76B1" w:rsidP="00702393">
      <w:pPr>
        <w:spacing w:after="0" w:line="240" w:lineRule="auto"/>
      </w:pPr>
      <w:r>
        <w:separator/>
      </w:r>
    </w:p>
  </w:footnote>
  <w:footnote w:type="continuationSeparator" w:id="0">
    <w:p w14:paraId="24161FD1" w14:textId="77777777" w:rsidR="00AC76B1" w:rsidRDefault="00AC76B1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E3623"/>
    <w:rsid w:val="003E71CD"/>
    <w:rsid w:val="005263B3"/>
    <w:rsid w:val="005565B9"/>
    <w:rsid w:val="006D2BE2"/>
    <w:rsid w:val="00702393"/>
    <w:rsid w:val="007C3354"/>
    <w:rsid w:val="008525BB"/>
    <w:rsid w:val="008E7DF6"/>
    <w:rsid w:val="0091354D"/>
    <w:rsid w:val="009E6904"/>
    <w:rsid w:val="00A23573"/>
    <w:rsid w:val="00AC76B1"/>
    <w:rsid w:val="00B31BDB"/>
    <w:rsid w:val="00B81127"/>
    <w:rsid w:val="00B906E6"/>
    <w:rsid w:val="00C16D9C"/>
    <w:rsid w:val="00CB275A"/>
    <w:rsid w:val="00D02DFB"/>
    <w:rsid w:val="00DB660C"/>
    <w:rsid w:val="00ED625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9144EADF-ACB5-4FA5-9D65-D38E3231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B9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6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9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15</cp:revision>
  <dcterms:created xsi:type="dcterms:W3CDTF">2021-08-13T09:00:00Z</dcterms:created>
  <dcterms:modified xsi:type="dcterms:W3CDTF">2021-08-26T11:46:00Z</dcterms:modified>
</cp:coreProperties>
</file>