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80753C" w14:textId="77777777" w:rsidR="001834A8" w:rsidRDefault="001834A8" w:rsidP="00FE608D">
      <w:pPr>
        <w:jc w:val="center"/>
      </w:pPr>
    </w:p>
    <w:p w14:paraId="1D01CFFA" w14:textId="1F5A218A" w:rsidR="00FE608D" w:rsidRPr="001834A8" w:rsidRDefault="00617695" w:rsidP="00FE608D">
      <w:pPr>
        <w:jc w:val="center"/>
        <w:rPr>
          <w:rFonts w:ascii="Times New Roman" w:hAnsi="Times New Roman" w:cs="Times New Roman"/>
          <w:b/>
          <w:bCs/>
          <w:sz w:val="24"/>
          <w:szCs w:val="24"/>
        </w:rPr>
      </w:pPr>
      <w:r w:rsidRPr="001834A8">
        <w:rPr>
          <w:rFonts w:ascii="Times New Roman" w:hAnsi="Times New Roman" w:cs="Times New Roman"/>
          <w:b/>
          <w:bCs/>
          <w:sz w:val="24"/>
          <w:szCs w:val="24"/>
        </w:rPr>
        <w:t xml:space="preserve">Установление </w:t>
      </w:r>
      <w:proofErr w:type="gramStart"/>
      <w:r w:rsidRPr="001834A8">
        <w:rPr>
          <w:rFonts w:ascii="Times New Roman" w:hAnsi="Times New Roman" w:cs="Times New Roman"/>
          <w:b/>
          <w:bCs/>
          <w:sz w:val="24"/>
          <w:szCs w:val="24"/>
        </w:rPr>
        <w:t>медико-социальной</w:t>
      </w:r>
      <w:proofErr w:type="gramEnd"/>
      <w:r w:rsidRPr="001834A8">
        <w:rPr>
          <w:rFonts w:ascii="Times New Roman" w:hAnsi="Times New Roman" w:cs="Times New Roman"/>
          <w:b/>
          <w:bCs/>
          <w:sz w:val="24"/>
          <w:szCs w:val="24"/>
        </w:rPr>
        <w:t xml:space="preserve"> экспертной комиссией степени утраты профессиональной трудоспособности по окончанию трудовой деятельности и по истечении срока действия договора страхования не является основанием для отказа в страховой выплате</w:t>
      </w:r>
      <w:r w:rsidR="0032398D">
        <w:rPr>
          <w:rFonts w:ascii="Times New Roman" w:hAnsi="Times New Roman" w:cs="Times New Roman"/>
          <w:b/>
          <w:bCs/>
          <w:sz w:val="24"/>
          <w:szCs w:val="24"/>
        </w:rPr>
        <w:t>.</w:t>
      </w:r>
    </w:p>
    <w:p w14:paraId="47509237" w14:textId="77777777" w:rsidR="00AE1DA7" w:rsidRDefault="00617695" w:rsidP="001834A8">
      <w:pPr>
        <w:ind w:firstLine="720"/>
        <w:jc w:val="both"/>
        <w:rPr>
          <w:rFonts w:ascii="Times New Roman" w:hAnsi="Times New Roman" w:cs="Times New Roman"/>
          <w:sz w:val="24"/>
          <w:szCs w:val="24"/>
        </w:rPr>
      </w:pPr>
      <w:proofErr w:type="gramStart"/>
      <w:r w:rsidRPr="001834A8">
        <w:rPr>
          <w:rFonts w:ascii="Times New Roman" w:hAnsi="Times New Roman" w:cs="Times New Roman"/>
          <w:sz w:val="24"/>
          <w:szCs w:val="24"/>
        </w:rPr>
        <w:t>По гражданскому делу по иску Я. и АО «А» к АО «С» и АО «К» о признании действий незаконными и об осуществлении страховых выплат ответчики отказ в страховой выплате по второму профзаболеванию мотивировали тем, что истцу Я. утрата профессиональной трудоспособности в размере 9 % установлена в период, когда он не являлся работником АО «А», кроме того, страховой случай наступил в период</w:t>
      </w:r>
      <w:proofErr w:type="gramEnd"/>
      <w:r w:rsidRPr="001834A8">
        <w:rPr>
          <w:rFonts w:ascii="Times New Roman" w:hAnsi="Times New Roman" w:cs="Times New Roman"/>
          <w:sz w:val="24"/>
          <w:szCs w:val="24"/>
        </w:rPr>
        <w:t xml:space="preserve"> истечения срока действия договора страхования между работодателем и страховой компанией «Е». </w:t>
      </w:r>
    </w:p>
    <w:p w14:paraId="65D9E1DA" w14:textId="77777777" w:rsidR="00DC02DB" w:rsidRDefault="00617695" w:rsidP="001834A8">
      <w:pPr>
        <w:ind w:firstLine="720"/>
        <w:jc w:val="both"/>
        <w:rPr>
          <w:rFonts w:ascii="Times New Roman" w:hAnsi="Times New Roman" w:cs="Times New Roman"/>
          <w:sz w:val="24"/>
          <w:szCs w:val="24"/>
        </w:rPr>
      </w:pPr>
      <w:proofErr w:type="gramStart"/>
      <w:r w:rsidRPr="001834A8">
        <w:rPr>
          <w:rFonts w:ascii="Times New Roman" w:hAnsi="Times New Roman" w:cs="Times New Roman"/>
          <w:sz w:val="24"/>
          <w:szCs w:val="24"/>
        </w:rPr>
        <w:t>Кассационная судебная коллегия, изменяя решение суда первой инстанции и постановление суда апелляционной инстанции, и принимая решение о возложении на АО «С» обязанности осуществить страховые выплаты в сумме 175</w:t>
      </w:r>
      <w:r w:rsidR="001F733C">
        <w:rPr>
          <w:rFonts w:ascii="Times New Roman" w:hAnsi="Times New Roman" w:cs="Times New Roman"/>
          <w:sz w:val="24"/>
          <w:szCs w:val="24"/>
        </w:rPr>
        <w:t xml:space="preserve"> </w:t>
      </w:r>
      <w:r w:rsidRPr="001834A8">
        <w:rPr>
          <w:rFonts w:ascii="Times New Roman" w:hAnsi="Times New Roman" w:cs="Times New Roman"/>
          <w:sz w:val="24"/>
          <w:szCs w:val="24"/>
        </w:rPr>
        <w:t>831 тенге в возмещение ущерба, связанного с утратой заработка и в связи с установлением Я. утраты профессиональной трудоспособности, указала на то, что профессиональное заболевание приобретено работником при исполнении им трудовых обязанностей и</w:t>
      </w:r>
      <w:proofErr w:type="gramEnd"/>
      <w:r w:rsidRPr="001834A8">
        <w:rPr>
          <w:rFonts w:ascii="Times New Roman" w:hAnsi="Times New Roman" w:cs="Times New Roman"/>
          <w:sz w:val="24"/>
          <w:szCs w:val="24"/>
        </w:rPr>
        <w:t xml:space="preserve"> развивалось в течение длительного времени в период его работы. </w:t>
      </w:r>
    </w:p>
    <w:p w14:paraId="67D216CB" w14:textId="5A04057B" w:rsidR="001A68C8" w:rsidRDefault="00617695" w:rsidP="001834A8">
      <w:pPr>
        <w:ind w:firstLine="720"/>
        <w:jc w:val="both"/>
        <w:rPr>
          <w:rFonts w:ascii="Times New Roman" w:hAnsi="Times New Roman" w:cs="Times New Roman"/>
          <w:sz w:val="24"/>
          <w:szCs w:val="24"/>
        </w:rPr>
      </w:pPr>
      <w:proofErr w:type="gramStart"/>
      <w:r w:rsidRPr="001834A8">
        <w:rPr>
          <w:rFonts w:ascii="Times New Roman" w:hAnsi="Times New Roman" w:cs="Times New Roman"/>
          <w:sz w:val="24"/>
          <w:szCs w:val="24"/>
        </w:rPr>
        <w:t xml:space="preserve">Надзорная судебная коллегия Верховного Суда указанные выводы кассационной </w:t>
      </w:r>
      <w:hyperlink r:id="rId7" w:history="1">
        <w:r w:rsidRPr="0032398D">
          <w:rPr>
            <w:rStyle w:val="aa"/>
            <w:rFonts w:ascii="Times New Roman" w:hAnsi="Times New Roman" w:cs="Times New Roman"/>
            <w:sz w:val="24"/>
            <w:szCs w:val="24"/>
          </w:rPr>
          <w:t>судебной коллегии признала обоснованными</w:t>
        </w:r>
      </w:hyperlink>
      <w:r w:rsidRPr="001834A8">
        <w:rPr>
          <w:rFonts w:ascii="Times New Roman" w:hAnsi="Times New Roman" w:cs="Times New Roman"/>
          <w:sz w:val="24"/>
          <w:szCs w:val="24"/>
        </w:rPr>
        <w:t xml:space="preserve">. Как следует из акта о несчастном случае от 03 декабря 2010 года, обстоятельством несчастного случая указана работа, связанная с производственным шумом на шахтах АО «А» в период с 18 марта 1996 года по 29 июня 2010 года, а основной причиной указан повышенный уровень шума. </w:t>
      </w:r>
      <w:proofErr w:type="gramEnd"/>
    </w:p>
    <w:p w14:paraId="5DFE024E" w14:textId="77777777" w:rsidR="001A3952" w:rsidRDefault="00617695" w:rsidP="001834A8">
      <w:pPr>
        <w:ind w:firstLine="720"/>
        <w:jc w:val="both"/>
        <w:rPr>
          <w:rFonts w:ascii="Times New Roman" w:hAnsi="Times New Roman" w:cs="Times New Roman"/>
          <w:sz w:val="24"/>
          <w:szCs w:val="24"/>
        </w:rPr>
      </w:pPr>
      <w:r w:rsidRPr="001834A8">
        <w:rPr>
          <w:rFonts w:ascii="Times New Roman" w:hAnsi="Times New Roman" w:cs="Times New Roman"/>
          <w:sz w:val="24"/>
          <w:szCs w:val="24"/>
        </w:rPr>
        <w:t xml:space="preserve">В соответствии с пунктом 2 статьи 13 Закона «Об обязательном страховании работника от несчастных случаев при исполнении им трудовых (служебных) обязанностей» прекращение договора обязательного страхования работника от несчастных случаев не освобождает страховщика от обязанности по осуществлению страховой выплаты выгодоприобретателю по страховым случаям, которые произошли в период действия договора обязательного страхования. </w:t>
      </w:r>
    </w:p>
    <w:p w14:paraId="03E1A888" w14:textId="77777777" w:rsidR="00C114DD" w:rsidRDefault="00617695" w:rsidP="001834A8">
      <w:pPr>
        <w:ind w:firstLine="720"/>
        <w:jc w:val="both"/>
        <w:rPr>
          <w:rFonts w:ascii="Times New Roman" w:hAnsi="Times New Roman" w:cs="Times New Roman"/>
          <w:sz w:val="24"/>
          <w:szCs w:val="24"/>
        </w:rPr>
      </w:pPr>
      <w:proofErr w:type="gramStart"/>
      <w:r w:rsidRPr="001834A8">
        <w:rPr>
          <w:rFonts w:ascii="Times New Roman" w:hAnsi="Times New Roman" w:cs="Times New Roman"/>
          <w:sz w:val="24"/>
          <w:szCs w:val="24"/>
        </w:rPr>
        <w:t>Исходя из указанной нормы закона и принимая во внимание материалы дела, которыми установлено, что второе профессиональное заболевание у Я. развивалось в течение длительного времени в период его работы подземным горнорабочим очистного забоя, надзорная судебная коллегия нашла обоснованными выводы кассационной судебной коллегии о возложении на АО «С» обязанности осуществить Я. страховые выплаты и своим постановлением от 24 апреля 2012 года оставила</w:t>
      </w:r>
      <w:proofErr w:type="gramEnd"/>
      <w:r w:rsidRPr="001834A8">
        <w:rPr>
          <w:rFonts w:ascii="Times New Roman" w:hAnsi="Times New Roman" w:cs="Times New Roman"/>
          <w:sz w:val="24"/>
          <w:szCs w:val="24"/>
        </w:rPr>
        <w:t xml:space="preserve"> без изменения постановление Карагандинского областного суда от 29 ноября 2011 года по данному делу. </w:t>
      </w:r>
    </w:p>
    <w:p w14:paraId="157C1A8B" w14:textId="2F8A1B5E" w:rsidR="0057137E" w:rsidRDefault="0032398D" w:rsidP="001834A8">
      <w:pPr>
        <w:ind w:firstLine="720"/>
        <w:jc w:val="both"/>
        <w:rPr>
          <w:rFonts w:ascii="Times New Roman" w:hAnsi="Times New Roman" w:cs="Times New Roman"/>
          <w:sz w:val="24"/>
          <w:szCs w:val="24"/>
        </w:rPr>
      </w:pPr>
      <w:hyperlink r:id="rId8" w:history="1">
        <w:r w:rsidR="00617695" w:rsidRPr="0032398D">
          <w:rPr>
            <w:rStyle w:val="aa"/>
            <w:rFonts w:ascii="Times New Roman" w:hAnsi="Times New Roman" w:cs="Times New Roman"/>
            <w:sz w:val="24"/>
            <w:szCs w:val="24"/>
          </w:rPr>
          <w:t>При рассмотрении дел по искам</w:t>
        </w:r>
      </w:hyperlink>
      <w:r w:rsidR="00617695" w:rsidRPr="001834A8">
        <w:rPr>
          <w:rFonts w:ascii="Times New Roman" w:hAnsi="Times New Roman" w:cs="Times New Roman"/>
          <w:sz w:val="24"/>
          <w:szCs w:val="24"/>
        </w:rPr>
        <w:t xml:space="preserve"> выгодоприобретателей (застрахованных) к страховщикам о взыскании единовременной страховой выплаты, судами допускались ошибки при определении её размера. Н. обратился в суд с иском к АО «С» о взыскании страховой выплаты указав, что 07 октября 2010 года, он, работая табунщиком в КХ «Багратион-2», упал с лошади и получил производственную травму. 22 октября 2010 года работодателем составлен акт о несчастном случае на производстве. Заключением </w:t>
      </w:r>
      <w:proofErr w:type="gramStart"/>
      <w:r w:rsidR="00617695" w:rsidRPr="001834A8">
        <w:rPr>
          <w:rFonts w:ascii="Times New Roman" w:hAnsi="Times New Roman" w:cs="Times New Roman"/>
          <w:sz w:val="24"/>
          <w:szCs w:val="24"/>
        </w:rPr>
        <w:t>медико-социальной</w:t>
      </w:r>
      <w:proofErr w:type="gramEnd"/>
      <w:r w:rsidR="00617695" w:rsidRPr="001834A8">
        <w:rPr>
          <w:rFonts w:ascii="Times New Roman" w:hAnsi="Times New Roman" w:cs="Times New Roman"/>
          <w:sz w:val="24"/>
          <w:szCs w:val="24"/>
        </w:rPr>
        <w:t xml:space="preserve"> экспертизы от 15 февраля 2011 года ему установлена третья группа инвалидности с установлением степени утраты профессиональной трудоспособности в размере 59% сроком на 1 год. </w:t>
      </w:r>
    </w:p>
    <w:p w14:paraId="48D63C3D" w14:textId="77777777" w:rsidR="00CC5B2D" w:rsidRDefault="00617695" w:rsidP="001834A8">
      <w:pPr>
        <w:ind w:firstLine="720"/>
        <w:jc w:val="both"/>
        <w:rPr>
          <w:rFonts w:ascii="Times New Roman" w:hAnsi="Times New Roman" w:cs="Times New Roman"/>
          <w:sz w:val="24"/>
          <w:szCs w:val="24"/>
        </w:rPr>
      </w:pPr>
      <w:r w:rsidRPr="001834A8">
        <w:rPr>
          <w:rFonts w:ascii="Times New Roman" w:hAnsi="Times New Roman" w:cs="Times New Roman"/>
          <w:sz w:val="24"/>
          <w:szCs w:val="24"/>
        </w:rPr>
        <w:lastRenderedPageBreak/>
        <w:t>В последующем заключением МСЭ (</w:t>
      </w:r>
      <w:proofErr w:type="gramStart"/>
      <w:r w:rsidRPr="001834A8">
        <w:rPr>
          <w:rFonts w:ascii="Times New Roman" w:hAnsi="Times New Roman" w:cs="Times New Roman"/>
          <w:sz w:val="24"/>
          <w:szCs w:val="24"/>
        </w:rPr>
        <w:t>медико-социальной</w:t>
      </w:r>
      <w:proofErr w:type="gramEnd"/>
      <w:r w:rsidRPr="001834A8">
        <w:rPr>
          <w:rFonts w:ascii="Times New Roman" w:hAnsi="Times New Roman" w:cs="Times New Roman"/>
          <w:sz w:val="24"/>
          <w:szCs w:val="24"/>
        </w:rPr>
        <w:t xml:space="preserve"> экспертизы) от 13 февраля 2012 года срок утраты профессиональной трудоспособности продлен ему ещё на 1 год. </w:t>
      </w:r>
    </w:p>
    <w:p w14:paraId="5AB59CE2" w14:textId="77777777" w:rsidR="00191D55" w:rsidRDefault="00617695" w:rsidP="001834A8">
      <w:pPr>
        <w:ind w:firstLine="720"/>
        <w:jc w:val="both"/>
        <w:rPr>
          <w:rFonts w:ascii="Times New Roman" w:hAnsi="Times New Roman" w:cs="Times New Roman"/>
          <w:sz w:val="24"/>
          <w:szCs w:val="24"/>
        </w:rPr>
      </w:pPr>
      <w:r w:rsidRPr="001834A8">
        <w:rPr>
          <w:rFonts w:ascii="Times New Roman" w:hAnsi="Times New Roman" w:cs="Times New Roman"/>
          <w:sz w:val="24"/>
          <w:szCs w:val="24"/>
        </w:rPr>
        <w:t xml:space="preserve">В соответствии со статьей 19 Закона «Об обязательном страховании работника от несчастных случаев при исполнении им трудовых (служебных) обязанностей» размер страховой выплаты по возмещению расходов, вызванных повреждением здоровья работника в случае установления ему степени утраты трудоспособности от 30 до 59 процентов, устанавливается включительно – 1 000 месячных расчетных показателей. </w:t>
      </w:r>
    </w:p>
    <w:p w14:paraId="1B5ED9FF" w14:textId="6EB09365" w:rsidR="00191D55" w:rsidRDefault="00617695" w:rsidP="001834A8">
      <w:pPr>
        <w:ind w:firstLine="720"/>
        <w:jc w:val="both"/>
        <w:rPr>
          <w:rFonts w:ascii="Times New Roman" w:hAnsi="Times New Roman" w:cs="Times New Roman"/>
          <w:sz w:val="24"/>
          <w:szCs w:val="24"/>
        </w:rPr>
      </w:pPr>
      <w:r w:rsidRPr="001834A8">
        <w:rPr>
          <w:rFonts w:ascii="Times New Roman" w:hAnsi="Times New Roman" w:cs="Times New Roman"/>
          <w:sz w:val="24"/>
          <w:szCs w:val="24"/>
        </w:rPr>
        <w:t xml:space="preserve">На период с 12 июля 2010 года по 11июля 2011 года ответственность КХ «Б» перед работником застрахована в АО «А». Страховой случай наступил в период действия договора обязательного страхования. В связи с тем, что указанная выплата им не </w:t>
      </w:r>
      <w:proofErr w:type="gramStart"/>
      <w:r w:rsidRPr="001834A8">
        <w:rPr>
          <w:rFonts w:ascii="Times New Roman" w:hAnsi="Times New Roman" w:cs="Times New Roman"/>
          <w:sz w:val="24"/>
          <w:szCs w:val="24"/>
        </w:rPr>
        <w:t>получена истец просил</w:t>
      </w:r>
      <w:proofErr w:type="gramEnd"/>
      <w:r w:rsidRPr="001834A8">
        <w:rPr>
          <w:rFonts w:ascii="Times New Roman" w:hAnsi="Times New Roman" w:cs="Times New Roman"/>
          <w:sz w:val="24"/>
          <w:szCs w:val="24"/>
        </w:rPr>
        <w:t xml:space="preserve"> </w:t>
      </w:r>
      <w:hyperlink r:id="rId9" w:history="1">
        <w:r w:rsidRPr="0032398D">
          <w:rPr>
            <w:rStyle w:val="aa"/>
            <w:rFonts w:ascii="Times New Roman" w:hAnsi="Times New Roman" w:cs="Times New Roman"/>
            <w:sz w:val="24"/>
            <w:szCs w:val="24"/>
          </w:rPr>
          <w:t>суд взыскать с ответчика единовременную</w:t>
        </w:r>
      </w:hyperlink>
      <w:bookmarkStart w:id="0" w:name="_GoBack"/>
      <w:bookmarkEnd w:id="0"/>
      <w:r w:rsidRPr="001834A8">
        <w:rPr>
          <w:rFonts w:ascii="Times New Roman" w:hAnsi="Times New Roman" w:cs="Times New Roman"/>
          <w:sz w:val="24"/>
          <w:szCs w:val="24"/>
        </w:rPr>
        <w:t xml:space="preserve"> страховую выплату в связи с полученным трудовым увечьем в сумме 1 618 000 тенге. </w:t>
      </w:r>
    </w:p>
    <w:p w14:paraId="08079B44" w14:textId="77777777" w:rsidR="004E328E" w:rsidRDefault="00617695" w:rsidP="001834A8">
      <w:pPr>
        <w:ind w:firstLine="720"/>
        <w:jc w:val="both"/>
        <w:rPr>
          <w:rFonts w:ascii="Times New Roman" w:hAnsi="Times New Roman" w:cs="Times New Roman"/>
          <w:sz w:val="24"/>
          <w:szCs w:val="24"/>
        </w:rPr>
      </w:pPr>
      <w:proofErr w:type="gramStart"/>
      <w:r w:rsidRPr="001834A8">
        <w:rPr>
          <w:rFonts w:ascii="Times New Roman" w:hAnsi="Times New Roman" w:cs="Times New Roman"/>
          <w:sz w:val="24"/>
          <w:szCs w:val="24"/>
        </w:rPr>
        <w:t xml:space="preserve">Решением </w:t>
      </w:r>
      <w:proofErr w:type="spellStart"/>
      <w:r w:rsidRPr="001834A8">
        <w:rPr>
          <w:rFonts w:ascii="Times New Roman" w:hAnsi="Times New Roman" w:cs="Times New Roman"/>
          <w:sz w:val="24"/>
          <w:szCs w:val="24"/>
        </w:rPr>
        <w:t>Усть-Каменогорского</w:t>
      </w:r>
      <w:proofErr w:type="spellEnd"/>
      <w:r w:rsidRPr="001834A8">
        <w:rPr>
          <w:rFonts w:ascii="Times New Roman" w:hAnsi="Times New Roman" w:cs="Times New Roman"/>
          <w:sz w:val="24"/>
          <w:szCs w:val="24"/>
        </w:rPr>
        <w:t xml:space="preserve"> городского суда от 18 июля 2012 года, оставленным без изменения постановлением апелляционной судебной коллегии Восточно-Казахстанского областного суда от 19 сентября 2012 года, исковые требования Н. к АО «А» о взыскании страховой выплаты удовлетворены в полном объеме. </w:t>
      </w:r>
      <w:proofErr w:type="gramEnd"/>
    </w:p>
    <w:p w14:paraId="6EA02CCE" w14:textId="77777777" w:rsidR="00112965" w:rsidRDefault="00617695" w:rsidP="001834A8">
      <w:pPr>
        <w:ind w:firstLine="720"/>
        <w:jc w:val="both"/>
        <w:rPr>
          <w:rFonts w:ascii="Times New Roman" w:hAnsi="Times New Roman" w:cs="Times New Roman"/>
          <w:sz w:val="24"/>
          <w:szCs w:val="24"/>
        </w:rPr>
      </w:pPr>
      <w:r w:rsidRPr="001834A8">
        <w:rPr>
          <w:rFonts w:ascii="Times New Roman" w:hAnsi="Times New Roman" w:cs="Times New Roman"/>
          <w:sz w:val="24"/>
          <w:szCs w:val="24"/>
        </w:rPr>
        <w:t xml:space="preserve">Постановлением кассационной судебной коллегии </w:t>
      </w:r>
      <w:proofErr w:type="spellStart"/>
      <w:r w:rsidRPr="001834A8">
        <w:rPr>
          <w:rFonts w:ascii="Times New Roman" w:hAnsi="Times New Roman" w:cs="Times New Roman"/>
          <w:sz w:val="24"/>
          <w:szCs w:val="24"/>
        </w:rPr>
        <w:t>ВосточноКазахстанского</w:t>
      </w:r>
      <w:proofErr w:type="spellEnd"/>
      <w:r w:rsidRPr="001834A8">
        <w:rPr>
          <w:rFonts w:ascii="Times New Roman" w:hAnsi="Times New Roman" w:cs="Times New Roman"/>
          <w:sz w:val="24"/>
          <w:szCs w:val="24"/>
        </w:rPr>
        <w:t xml:space="preserve"> областного суда от 6 декабря 2012 года, решение суда первой и постановление суда апелляционной инстанции изменены. Размер взысканной единовременной страховой выплаты снижен до суммы 1 512 000 тенге. Изменяя судебные акты, суд кассационной инстанции указал, что согласно пункту 1 статьи 6 ГК, нормы гражданского законодательства должны толковаться в соответствии с буквальным значением их словесного выражения. </w:t>
      </w:r>
    </w:p>
    <w:p w14:paraId="1EF165F0" w14:textId="4BC8BA4E" w:rsidR="00617695" w:rsidRPr="001834A8" w:rsidRDefault="00617695" w:rsidP="001834A8">
      <w:pPr>
        <w:ind w:firstLine="720"/>
        <w:jc w:val="both"/>
        <w:rPr>
          <w:rFonts w:ascii="Times New Roman" w:hAnsi="Times New Roman" w:cs="Times New Roman"/>
          <w:sz w:val="24"/>
          <w:szCs w:val="24"/>
        </w:rPr>
      </w:pPr>
      <w:proofErr w:type="gramStart"/>
      <w:r w:rsidRPr="001834A8">
        <w:rPr>
          <w:rFonts w:ascii="Times New Roman" w:hAnsi="Times New Roman" w:cs="Times New Roman"/>
          <w:sz w:val="24"/>
          <w:szCs w:val="24"/>
        </w:rPr>
        <w:t>В пункте 2 статьи 19 Закона «Об обязательном страховании работника от несчастных случаев при исполнении им трудовых (служебных) обязанностей» указано, что размер страховой выплаты по возмещению расходов, вызванных повреждением здоровья работника в случае установления ему степени утраты профессиональной трудоспособности, устанавливается в месячных расчетных показателях на соответствующий финансовый год, установленных законом о республиканском бюджете.</w:t>
      </w:r>
      <w:proofErr w:type="gramEnd"/>
      <w:r w:rsidRPr="001834A8">
        <w:rPr>
          <w:rFonts w:ascii="Times New Roman" w:hAnsi="Times New Roman" w:cs="Times New Roman"/>
          <w:sz w:val="24"/>
          <w:szCs w:val="24"/>
        </w:rPr>
        <w:t xml:space="preserve"> То есть, размер страховой выплаты определяется с использованием МРП, определенного законом о республиканском бюджете на момент установления работнику степени утраты профессиональной трудоспособности. Степень утраты профессиональной трудоспособности впервые была установлена Н. заключением МСЭ от 15 февраля 2011 года. Следовательно, при определении размера единовременной страховой выплаты подлежащей взысканию с ответчика в пользу Н. подлежал применению МРП, установленный законом о республиканском бюджете на 2011 год. Согласно пункту 4 статьи 8 Закона «О республиканском бюджете на 2011- 2013 годы» МРП на 2011 год составлял 1 512 тенге. Соответственно, размер единовременной страховой выплаты подлежащей взысканию с ответчика в пользу Н. должен составлять 1 512 000 тенге.</w:t>
      </w:r>
    </w:p>
    <w:p w14:paraId="7CED4965" w14:textId="08C47EA4" w:rsidR="00702393" w:rsidRPr="00FE608D" w:rsidRDefault="008E7DF6">
      <w:r>
        <w:rPr>
          <w:rFonts w:ascii="Times New Roman" w:hAnsi="Times New Roman" w:cs="Times New Roman"/>
          <w:b/>
          <w:bCs/>
          <w:sz w:val="24"/>
          <w:szCs w:val="24"/>
        </w:rPr>
        <w:t xml:space="preserve"> </w:t>
      </w:r>
      <w:r w:rsidR="00A23573" w:rsidRPr="00FE608D">
        <w:rPr>
          <w:rFonts w:ascii="Times New Roman" w:hAnsi="Times New Roman" w:cs="Times New Roman"/>
          <w:b/>
          <w:bCs/>
          <w:sz w:val="24"/>
          <w:szCs w:val="24"/>
        </w:rPr>
        <w:t xml:space="preserve"> </w:t>
      </w:r>
    </w:p>
    <w:sectPr w:rsidR="00702393" w:rsidRPr="00FE608D" w:rsidSect="0091354D">
      <w:headerReference w:type="even" r:id="rId10"/>
      <w:headerReference w:type="default" r:id="rId11"/>
      <w:footerReference w:type="even" r:id="rId12"/>
      <w:footerReference w:type="default" r:id="rId13"/>
      <w:headerReference w:type="first" r:id="rId14"/>
      <w:footerReference w:type="first" r:id="rId15"/>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1AB58C" w14:textId="77777777" w:rsidR="00130A28" w:rsidRDefault="00130A28" w:rsidP="00702393">
      <w:pPr>
        <w:spacing w:after="0" w:line="240" w:lineRule="auto"/>
      </w:pPr>
      <w:r>
        <w:separator/>
      </w:r>
    </w:p>
  </w:endnote>
  <w:endnote w:type="continuationSeparator" w:id="0">
    <w:p w14:paraId="03FEEE2C" w14:textId="77777777" w:rsidR="00130A28" w:rsidRDefault="00130A2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160F9F" w14:textId="77777777" w:rsidR="00D02DFB" w:rsidRDefault="00D02DFB">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8FC5BA" w14:textId="77777777" w:rsidR="00D02DFB" w:rsidRDefault="00D02DF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7B97D9" w14:textId="77777777" w:rsidR="00130A28" w:rsidRDefault="00130A28" w:rsidP="00702393">
      <w:pPr>
        <w:spacing w:after="0" w:line="240" w:lineRule="auto"/>
      </w:pPr>
      <w:r>
        <w:separator/>
      </w:r>
    </w:p>
  </w:footnote>
  <w:footnote w:type="continuationSeparator" w:id="0">
    <w:p w14:paraId="2E4AA86E" w14:textId="77777777" w:rsidR="00130A28" w:rsidRDefault="00130A28" w:rsidP="007023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D5B2C1" w14:textId="77777777" w:rsidR="00D02DFB" w:rsidRDefault="00D02DFB">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59E"/>
    <w:rsid w:val="00017580"/>
    <w:rsid w:val="00112965"/>
    <w:rsid w:val="00130A28"/>
    <w:rsid w:val="001834A8"/>
    <w:rsid w:val="00191D55"/>
    <w:rsid w:val="001A3952"/>
    <w:rsid w:val="001A68C8"/>
    <w:rsid w:val="001C5801"/>
    <w:rsid w:val="001F733C"/>
    <w:rsid w:val="002B659E"/>
    <w:rsid w:val="0032398D"/>
    <w:rsid w:val="00327E86"/>
    <w:rsid w:val="003E3623"/>
    <w:rsid w:val="004E328E"/>
    <w:rsid w:val="0057137E"/>
    <w:rsid w:val="00617695"/>
    <w:rsid w:val="00702393"/>
    <w:rsid w:val="008D3128"/>
    <w:rsid w:val="008E7DF6"/>
    <w:rsid w:val="00902846"/>
    <w:rsid w:val="0091354D"/>
    <w:rsid w:val="009E6904"/>
    <w:rsid w:val="00A23573"/>
    <w:rsid w:val="00A54974"/>
    <w:rsid w:val="00AE1DA7"/>
    <w:rsid w:val="00B31BDB"/>
    <w:rsid w:val="00C114DD"/>
    <w:rsid w:val="00C16D9C"/>
    <w:rsid w:val="00CB275A"/>
    <w:rsid w:val="00CC5B2D"/>
    <w:rsid w:val="00D02DFB"/>
    <w:rsid w:val="00DB660C"/>
    <w:rsid w:val="00DC02DB"/>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61769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17695"/>
    <w:rPr>
      <w:rFonts w:ascii="Tahoma" w:hAnsi="Tahoma" w:cs="Tahoma"/>
      <w:sz w:val="16"/>
      <w:szCs w:val="16"/>
    </w:rPr>
  </w:style>
  <w:style w:type="character" w:styleId="aa">
    <w:name w:val="Hyperlink"/>
    <w:basedOn w:val="a0"/>
    <w:uiPriority w:val="99"/>
    <w:unhideWhenUsed/>
    <w:rsid w:val="0032398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61769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17695"/>
    <w:rPr>
      <w:rFonts w:ascii="Tahoma" w:hAnsi="Tahoma" w:cs="Tahoma"/>
      <w:sz w:val="16"/>
      <w:szCs w:val="16"/>
    </w:rPr>
  </w:style>
  <w:style w:type="character" w:styleId="aa">
    <w:name w:val="Hyperlink"/>
    <w:basedOn w:val="a0"/>
    <w:uiPriority w:val="99"/>
    <w:unhideWhenUsed/>
    <w:rsid w:val="003239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zakonpravo.kz/publikacii/" TargetMode="External"/><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acebook.com/ZakonPravoKaz"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953</Words>
  <Characters>5434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Admin</cp:lastModifiedBy>
  <cp:revision>21</cp:revision>
  <dcterms:created xsi:type="dcterms:W3CDTF">2021-08-13T09:00:00Z</dcterms:created>
  <dcterms:modified xsi:type="dcterms:W3CDTF">2021-08-25T10:18:00Z</dcterms:modified>
</cp:coreProperties>
</file>