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92D6F2" w14:textId="554129DD" w:rsidR="00E00589" w:rsidRPr="002C1DA8" w:rsidRDefault="002C1DA8" w:rsidP="002C1DA8">
      <w:pPr>
        <w:jc w:val="center"/>
        <w:rPr>
          <w:b/>
          <w:bCs/>
        </w:rPr>
      </w:pPr>
      <w:r w:rsidRPr="002C1DA8">
        <w:rPr>
          <w:rFonts w:ascii="Times New Roman" w:hAnsi="Times New Roman" w:cs="Times New Roman"/>
          <w:b/>
          <w:bCs/>
          <w:sz w:val="24"/>
          <w:szCs w:val="24"/>
        </w:rPr>
        <w:t>П</w:t>
      </w:r>
      <w:r w:rsidR="00C41621" w:rsidRPr="002C1DA8">
        <w:rPr>
          <w:rFonts w:ascii="Times New Roman" w:hAnsi="Times New Roman" w:cs="Times New Roman"/>
          <w:b/>
          <w:bCs/>
          <w:sz w:val="24"/>
          <w:szCs w:val="24"/>
        </w:rPr>
        <w:t>ризнании действительными актов приемки выполненных работ</w:t>
      </w:r>
      <w:r w:rsidR="00C41621" w:rsidRPr="002C1DA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C41621" w:rsidRPr="002C1DA8">
        <w:rPr>
          <w:rFonts w:ascii="Times New Roman" w:hAnsi="Times New Roman" w:cs="Times New Roman"/>
          <w:b/>
          <w:bCs/>
          <w:sz w:val="24"/>
          <w:szCs w:val="24"/>
        </w:rPr>
        <w:t>по договору строительного подряда</w:t>
      </w:r>
    </w:p>
    <w:p w14:paraId="7CED4965" w14:textId="008BCC8D" w:rsidR="00702393" w:rsidRPr="002C1DA8" w:rsidRDefault="00E00589" w:rsidP="00E00589">
      <w:pPr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2C1DA8">
        <w:rPr>
          <w:rFonts w:ascii="Times New Roman" w:hAnsi="Times New Roman" w:cs="Times New Roman"/>
          <w:bCs/>
          <w:sz w:val="24"/>
          <w:szCs w:val="24"/>
        </w:rPr>
        <w:t xml:space="preserve">Сдача результатов работ подрядчиком и приемка их заказчиком оформляются </w:t>
      </w:r>
      <w:proofErr w:type="gramStart"/>
      <w:r w:rsidRPr="002C1DA8">
        <w:rPr>
          <w:rFonts w:ascii="Times New Roman" w:hAnsi="Times New Roman" w:cs="Times New Roman"/>
          <w:bCs/>
          <w:sz w:val="24"/>
          <w:szCs w:val="24"/>
        </w:rPr>
        <w:t>актом</w:t>
      </w:r>
      <w:proofErr w:type="gramEnd"/>
      <w:r w:rsidRPr="002C1DA8">
        <w:rPr>
          <w:rFonts w:ascii="Times New Roman" w:hAnsi="Times New Roman" w:cs="Times New Roman"/>
          <w:bCs/>
          <w:sz w:val="24"/>
          <w:szCs w:val="24"/>
        </w:rPr>
        <w:t xml:space="preserve"> подписанным обеими сторонами а в случаях предусмотренных законодательными актами также представителями государственных органов.</w:t>
      </w:r>
    </w:p>
    <w:p w14:paraId="559FBA15" w14:textId="77777777" w:rsidR="00C41621" w:rsidRDefault="00E00589" w:rsidP="00D17296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00589">
        <w:rPr>
          <w:rFonts w:ascii="Times New Roman" w:hAnsi="Times New Roman" w:cs="Times New Roman"/>
          <w:sz w:val="24"/>
          <w:szCs w:val="24"/>
        </w:rPr>
        <w:t xml:space="preserve">ТОО «B» обратилось в суд с иском к ИП «N» о признании действительными актов приемки выполненных работ за декабрь 2011 года и январь 2012 года по договору строительного подряда от 19 мая 2011 года. </w:t>
      </w:r>
    </w:p>
    <w:p w14:paraId="1FCA4F61" w14:textId="77777777" w:rsidR="00A1134A" w:rsidRDefault="00E00589" w:rsidP="00D17296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00589">
        <w:rPr>
          <w:rFonts w:ascii="Times New Roman" w:hAnsi="Times New Roman" w:cs="Times New Roman"/>
          <w:sz w:val="24"/>
          <w:szCs w:val="24"/>
        </w:rPr>
        <w:t xml:space="preserve">В качестве третьего лица, не заявляющего самостоятельных требований на предмет спора, на стороне истца привлечено ТОО «М-С». Решением специализированного межрайонного экономического суда города Астаны от 09 октября 2012 года в иске отказано. Постановлением апелляционной инстанции суда города Астаны от </w:t>
      </w:r>
      <w:proofErr w:type="gramStart"/>
      <w:r w:rsidRPr="00E00589">
        <w:rPr>
          <w:rFonts w:ascii="Times New Roman" w:hAnsi="Times New Roman" w:cs="Times New Roman"/>
          <w:sz w:val="24"/>
          <w:szCs w:val="24"/>
        </w:rPr>
        <w:t>10  июня</w:t>
      </w:r>
      <w:proofErr w:type="gramEnd"/>
      <w:r w:rsidRPr="00E00589">
        <w:rPr>
          <w:rFonts w:ascii="Times New Roman" w:hAnsi="Times New Roman" w:cs="Times New Roman"/>
          <w:sz w:val="24"/>
          <w:szCs w:val="24"/>
        </w:rPr>
        <w:t xml:space="preserve"> 2013 года решение суда первой инстанции оставлено без изменения. </w:t>
      </w:r>
    </w:p>
    <w:p w14:paraId="257DED85" w14:textId="2C7BADE1" w:rsidR="00D17296" w:rsidRDefault="00E00589" w:rsidP="00D17296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00589">
        <w:rPr>
          <w:rFonts w:ascii="Times New Roman" w:hAnsi="Times New Roman" w:cs="Times New Roman"/>
          <w:sz w:val="24"/>
          <w:szCs w:val="24"/>
        </w:rPr>
        <w:t>Постановлением кассационной судебной коллегии суда города Астаны от 08 августа 2013 года постановление суда апелляционной инстанции оставлено без изменения. В ходатайстве о возбуждении надзорного производства ТОО «B», ссылаясь на нарушение местными судами норм материального и процессуального права, просило отменить судебные акты с вынесением нового решения об удовлетворении иска. В отзыве на ходатайство ИП «N» просило оставить без изменения, оспариваемые судебные акты, указывая на необоснованность доводов ТОО «В».</w:t>
      </w:r>
    </w:p>
    <w:p w14:paraId="470558C4" w14:textId="77777777" w:rsidR="00A1134A" w:rsidRDefault="00E00589" w:rsidP="00E00589">
      <w:pPr>
        <w:jc w:val="both"/>
        <w:rPr>
          <w:rFonts w:ascii="Times New Roman" w:hAnsi="Times New Roman" w:cs="Times New Roman"/>
          <w:sz w:val="24"/>
          <w:szCs w:val="24"/>
        </w:rPr>
      </w:pPr>
      <w:r w:rsidRPr="00E00589">
        <w:rPr>
          <w:rFonts w:ascii="Times New Roman" w:hAnsi="Times New Roman" w:cs="Times New Roman"/>
          <w:sz w:val="24"/>
          <w:szCs w:val="24"/>
        </w:rPr>
        <w:t xml:space="preserve"> </w:t>
      </w:r>
      <w:r w:rsidR="00D17296">
        <w:rPr>
          <w:rFonts w:ascii="Times New Roman" w:hAnsi="Times New Roman" w:cs="Times New Roman"/>
          <w:sz w:val="24"/>
          <w:szCs w:val="24"/>
        </w:rPr>
        <w:tab/>
      </w:r>
      <w:r w:rsidRPr="00E00589">
        <w:rPr>
          <w:rFonts w:ascii="Times New Roman" w:hAnsi="Times New Roman" w:cs="Times New Roman"/>
          <w:sz w:val="24"/>
          <w:szCs w:val="24"/>
        </w:rPr>
        <w:t xml:space="preserve">Надзорная судебная коллегия Верховного Суда решение специализированного межрайонного </w:t>
      </w:r>
      <w:hyperlink r:id="rId6" w:history="1">
        <w:r w:rsidRPr="00D17296">
          <w:rPr>
            <w:rStyle w:val="aa"/>
            <w:rFonts w:ascii="Times New Roman" w:hAnsi="Times New Roman" w:cs="Times New Roman"/>
            <w:sz w:val="24"/>
            <w:szCs w:val="24"/>
          </w:rPr>
          <w:t>экономического суда города Астаны</w:t>
        </w:r>
      </w:hyperlink>
      <w:r w:rsidRPr="00E00589">
        <w:rPr>
          <w:rFonts w:ascii="Times New Roman" w:hAnsi="Times New Roman" w:cs="Times New Roman"/>
          <w:sz w:val="24"/>
          <w:szCs w:val="24"/>
        </w:rPr>
        <w:t xml:space="preserve">, постановления апелляционной и кассационной судебных коллегий суда Астаны отменила и направила дело на новое рассмотрение в суд апелляционной инстанции в ином составе по следующим основаниям. Из материалов дела следует, что между строительной компанией ТОО «B» и ИП «N» заключен договор строительного подряда от 19 мая 2011 года. ТОО «B» обязалось выполнить из своих материалов </w:t>
      </w:r>
      <w:proofErr w:type="spellStart"/>
      <w:r w:rsidRPr="00E00589">
        <w:rPr>
          <w:rFonts w:ascii="Times New Roman" w:hAnsi="Times New Roman" w:cs="Times New Roman"/>
          <w:sz w:val="24"/>
          <w:szCs w:val="24"/>
        </w:rPr>
        <w:t>строительномонтажные</w:t>
      </w:r>
      <w:proofErr w:type="spellEnd"/>
      <w:r w:rsidRPr="00E00589">
        <w:rPr>
          <w:rFonts w:ascii="Times New Roman" w:hAnsi="Times New Roman" w:cs="Times New Roman"/>
          <w:sz w:val="24"/>
          <w:szCs w:val="24"/>
        </w:rPr>
        <w:t xml:space="preserve"> работы, именуемые «Реконструкция административного здания, автосалона, автосервисного центра, кафе, бильярдной, гостиницы и комплекса саун с пристройкой под </w:t>
      </w:r>
      <w:proofErr w:type="spellStart"/>
      <w:r w:rsidRPr="00E00589">
        <w:rPr>
          <w:rFonts w:ascii="Times New Roman" w:hAnsi="Times New Roman" w:cs="Times New Roman"/>
          <w:sz w:val="24"/>
          <w:szCs w:val="24"/>
        </w:rPr>
        <w:t>автопаркинг</w:t>
      </w:r>
      <w:proofErr w:type="spellEnd"/>
      <w:r w:rsidRPr="00E00589">
        <w:rPr>
          <w:rFonts w:ascii="Times New Roman" w:hAnsi="Times New Roman" w:cs="Times New Roman"/>
          <w:sz w:val="24"/>
          <w:szCs w:val="24"/>
        </w:rPr>
        <w:t xml:space="preserve"> с гостиничным комплексом», по объекту, находящегося в городе Астане, в соответствии со сметной документацией, СНиП и условиями договора. </w:t>
      </w:r>
    </w:p>
    <w:p w14:paraId="0D69D9E1" w14:textId="2F541062" w:rsidR="00D17296" w:rsidRDefault="00E00589" w:rsidP="00A1134A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00589">
        <w:rPr>
          <w:rFonts w:ascii="Times New Roman" w:hAnsi="Times New Roman" w:cs="Times New Roman"/>
          <w:sz w:val="24"/>
          <w:szCs w:val="24"/>
        </w:rPr>
        <w:t>В свою очередь, ИП «N» обязалось принять выполненные на объекте работы и уплатить за них обусловленную цену. Стоимость работ по договору первоначально определена в размере 250 миллионов тенге, а впоследствии увеличена дополнительными соглашениями №1 от 01 августа 2011 года, №2 от 23 сентября 2011 года, №3 от 2011 года (без указания даты) до 300, 350 и 600 миллионов тенге соответственно. Дата начала работ установлена в день подписания договора. Пунктом 2.2 договора предусмотрено, что дата окончания работ и сдача объекта заказчику определяется графиком выполненных работ. Однако в деле названный график отсутствует, представители сторон надзорной судебной коллегии Верховного Суда заявили о том, что график выполнения работ не составлялся и не подписывался.</w:t>
      </w:r>
    </w:p>
    <w:p w14:paraId="5AA21DAB" w14:textId="77777777" w:rsidR="00C012C1" w:rsidRDefault="00E00589" w:rsidP="00E00589">
      <w:pPr>
        <w:jc w:val="both"/>
        <w:rPr>
          <w:rFonts w:ascii="Times New Roman" w:hAnsi="Times New Roman" w:cs="Times New Roman"/>
          <w:sz w:val="24"/>
          <w:szCs w:val="24"/>
        </w:rPr>
      </w:pPr>
      <w:r w:rsidRPr="00E00589">
        <w:rPr>
          <w:rFonts w:ascii="Times New Roman" w:hAnsi="Times New Roman" w:cs="Times New Roman"/>
          <w:sz w:val="24"/>
          <w:szCs w:val="24"/>
        </w:rPr>
        <w:t xml:space="preserve"> </w:t>
      </w:r>
      <w:r w:rsidR="00D17296">
        <w:rPr>
          <w:rFonts w:ascii="Times New Roman" w:hAnsi="Times New Roman" w:cs="Times New Roman"/>
          <w:sz w:val="24"/>
          <w:szCs w:val="24"/>
        </w:rPr>
        <w:tab/>
      </w:r>
      <w:r w:rsidRPr="00E00589">
        <w:rPr>
          <w:rFonts w:ascii="Times New Roman" w:hAnsi="Times New Roman" w:cs="Times New Roman"/>
          <w:sz w:val="24"/>
          <w:szCs w:val="24"/>
        </w:rPr>
        <w:t xml:space="preserve">Заказчик 01 июля 2011 года заключил с ТОО «А-О» договор на осуществление технического надзора за выполнением работ по объекту, что соответствует пункту 5.2.5 договора от 19 мая 2011 года. 18 января и 09 февраля 2012 года специалистом по техническому надзору составлены акты о выявленных дефектах отделочных работ, подписанных начальником строительного участка подрядчика Б. В письме ИП «N» от 09 </w:t>
      </w:r>
      <w:r w:rsidRPr="00E00589">
        <w:rPr>
          <w:rFonts w:ascii="Times New Roman" w:hAnsi="Times New Roman" w:cs="Times New Roman"/>
          <w:sz w:val="24"/>
          <w:szCs w:val="24"/>
        </w:rPr>
        <w:lastRenderedPageBreak/>
        <w:t xml:space="preserve">февраля 2012 года, адресованном ТОО «B», указано на то, что с 21 ноября 2011 года по 09 февраля 2012 года строительно-монтажные работы на объекте не ведутся, его работники покинули строительную площадку, имеются дефекты, которые необходимо устранить. В связи с чем, ИП «N» просило в срок до 11 февраля 2012 года продолжить строительные работы по договору, в противном случае считать письмо уведомлением о расторжении договора с 11 февраля 2012 года. ТОО «B» в ответном письме от 10 февраля 2012 года утверждает, что его работники не покидали строительную площадку, </w:t>
      </w:r>
      <w:proofErr w:type="spellStart"/>
      <w:r w:rsidRPr="00E00589">
        <w:rPr>
          <w:rFonts w:ascii="Times New Roman" w:hAnsi="Times New Roman" w:cs="Times New Roman"/>
          <w:sz w:val="24"/>
          <w:szCs w:val="24"/>
        </w:rPr>
        <w:t>строительномонтажные</w:t>
      </w:r>
      <w:proofErr w:type="spellEnd"/>
      <w:r w:rsidRPr="00E00589">
        <w:rPr>
          <w:rFonts w:ascii="Times New Roman" w:hAnsi="Times New Roman" w:cs="Times New Roman"/>
          <w:sz w:val="24"/>
          <w:szCs w:val="24"/>
        </w:rPr>
        <w:t xml:space="preserve"> работы ведутся, принимаются меры к устранению дефектов. </w:t>
      </w:r>
    </w:p>
    <w:p w14:paraId="761B2D82" w14:textId="3A369294" w:rsidR="00D17296" w:rsidRDefault="00E00589" w:rsidP="00C012C1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00589">
        <w:rPr>
          <w:rFonts w:ascii="Times New Roman" w:hAnsi="Times New Roman" w:cs="Times New Roman"/>
          <w:sz w:val="24"/>
          <w:szCs w:val="24"/>
        </w:rPr>
        <w:t xml:space="preserve">В акте приема-передачи незавершенных строительно-монтажных работ от 11 февраля 2012 года, подписанных заказчиком, ТОО «А-О» и ТОО «С-С» зафиксировано, что ввиду прекращения выполнения подрядчиком обязательств по договору от 19 мая 2011 года заказчик вынужден привлечь ТОО «С-С» для завершения следующих строительных работ: - отделочные работы – 100 процентов; - завершение кровли – 67 процентов; - специальные работы – 100 процентов. В этот же день, 11 февраля 2012 года между заказчиком и ТОО «С-С» заключен договор, предметом которого является выполнение </w:t>
      </w:r>
      <w:proofErr w:type="spellStart"/>
      <w:r w:rsidRPr="00E00589">
        <w:rPr>
          <w:rFonts w:ascii="Times New Roman" w:hAnsi="Times New Roman" w:cs="Times New Roman"/>
          <w:sz w:val="24"/>
          <w:szCs w:val="24"/>
        </w:rPr>
        <w:t>строительномонтажных</w:t>
      </w:r>
      <w:proofErr w:type="spellEnd"/>
      <w:r w:rsidRPr="00E00589">
        <w:rPr>
          <w:rFonts w:ascii="Times New Roman" w:hAnsi="Times New Roman" w:cs="Times New Roman"/>
          <w:sz w:val="24"/>
          <w:szCs w:val="24"/>
        </w:rPr>
        <w:t xml:space="preserve"> работ и устранение дефектов по объекту. Стоимость данного договора 170 миллионов тенге, </w:t>
      </w:r>
      <w:proofErr w:type="spellStart"/>
      <w:r w:rsidRPr="00E00589">
        <w:rPr>
          <w:rFonts w:ascii="Times New Roman" w:hAnsi="Times New Roman" w:cs="Times New Roman"/>
          <w:sz w:val="24"/>
          <w:szCs w:val="24"/>
        </w:rPr>
        <w:t>датыа</w:t>
      </w:r>
      <w:proofErr w:type="spellEnd"/>
      <w:r w:rsidRPr="00E00589">
        <w:rPr>
          <w:rFonts w:ascii="Times New Roman" w:hAnsi="Times New Roman" w:cs="Times New Roman"/>
          <w:sz w:val="24"/>
          <w:szCs w:val="24"/>
        </w:rPr>
        <w:t xml:space="preserve"> начала работ – в день подписания договора, окончания и сдачи объекта заказчику – в срок до 19 февраля 2012 года.</w:t>
      </w:r>
    </w:p>
    <w:p w14:paraId="2A0166F9" w14:textId="77777777" w:rsidR="00C012C1" w:rsidRDefault="00E00589" w:rsidP="00E00589">
      <w:pPr>
        <w:jc w:val="both"/>
        <w:rPr>
          <w:rFonts w:ascii="Times New Roman" w:hAnsi="Times New Roman" w:cs="Times New Roman"/>
          <w:sz w:val="24"/>
          <w:szCs w:val="24"/>
        </w:rPr>
      </w:pPr>
      <w:r w:rsidRPr="00E00589">
        <w:rPr>
          <w:rFonts w:ascii="Times New Roman" w:hAnsi="Times New Roman" w:cs="Times New Roman"/>
          <w:sz w:val="24"/>
          <w:szCs w:val="24"/>
        </w:rPr>
        <w:t xml:space="preserve"> </w:t>
      </w:r>
      <w:r w:rsidR="00D17296">
        <w:rPr>
          <w:rFonts w:ascii="Times New Roman" w:hAnsi="Times New Roman" w:cs="Times New Roman"/>
          <w:sz w:val="24"/>
          <w:szCs w:val="24"/>
        </w:rPr>
        <w:tab/>
      </w:r>
      <w:r w:rsidRPr="00E00589">
        <w:rPr>
          <w:rFonts w:ascii="Times New Roman" w:hAnsi="Times New Roman" w:cs="Times New Roman"/>
          <w:sz w:val="24"/>
          <w:szCs w:val="24"/>
        </w:rPr>
        <w:t xml:space="preserve">Кроме того, заказчиком заключен договор от 13 февраля 2012 года на сумму 17 851 230 тенге с ТОО «М-С», которое обязалось устранить дефекты и завершить на объекте строительно-монтажные работы, невыполненные ТОО «B». ИП «N» отказалось подписывать акты выполненных работ за декабрь 2011 года и январь 2012 года, оформленные ТОО «B», ссылаясь на оставление им строительной площадки и завершение работ ТОО «С-С» и ТОО «М-С». Местные суды, отказывая в иске, признали обоснованным отказ ИП «N» от подписания актов выполненных работ, поскольку факт невыполнения строительной компанией работ по актам, предъявляемым к признанию действительными, подтвержден в судебном разбирательстве. В частности, апелляционной коллегией назначена судебно-строительная экспертиза, согласно заключению, которой работы на исследуемом объекте выполнялись другими организациями и в настоящий момент объект видоизменен. </w:t>
      </w:r>
    </w:p>
    <w:p w14:paraId="07C17DA7" w14:textId="77777777" w:rsidR="00C012C1" w:rsidRDefault="00E00589" w:rsidP="00C012C1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00589">
        <w:rPr>
          <w:rFonts w:ascii="Times New Roman" w:hAnsi="Times New Roman" w:cs="Times New Roman"/>
          <w:sz w:val="24"/>
          <w:szCs w:val="24"/>
        </w:rPr>
        <w:t xml:space="preserve">Экспертом подтвержден факт </w:t>
      </w:r>
      <w:hyperlink r:id="rId7" w:history="1">
        <w:r w:rsidRPr="00D17296">
          <w:rPr>
            <w:rStyle w:val="aa"/>
            <w:rFonts w:ascii="Times New Roman" w:hAnsi="Times New Roman" w:cs="Times New Roman"/>
            <w:sz w:val="24"/>
            <w:szCs w:val="24"/>
          </w:rPr>
          <w:t>наличия в актах подрядчика недостатков</w:t>
        </w:r>
      </w:hyperlink>
      <w:r w:rsidRPr="00E00589">
        <w:rPr>
          <w:rFonts w:ascii="Times New Roman" w:hAnsi="Times New Roman" w:cs="Times New Roman"/>
          <w:sz w:val="24"/>
          <w:szCs w:val="24"/>
        </w:rPr>
        <w:t xml:space="preserve"> и дефектов. Виды работ, указанные им в актах выполненных работ за декабрь 2011 года и январь 2012 года, совпадают с работами, указанными в актах ТОО «М-С» и ТОО «С-С» за февраль, апрель и май 2012 года. Надзорная судебная коллегия Верховного Суда посчитала, что приведенные выводы местных судов не соответствует требованиям закона и обстоятельствам, имеющим значение для дела. </w:t>
      </w:r>
    </w:p>
    <w:p w14:paraId="45888940" w14:textId="77777777" w:rsidR="00C012C1" w:rsidRDefault="00E00589" w:rsidP="00C012C1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00589">
        <w:rPr>
          <w:rFonts w:ascii="Times New Roman" w:hAnsi="Times New Roman" w:cs="Times New Roman"/>
          <w:sz w:val="24"/>
          <w:szCs w:val="24"/>
        </w:rPr>
        <w:t xml:space="preserve">В силу пунктов 4, 6 статье 663 ГК, сдача результатов работ подрядчиком и приемка их заказчиком оформляются актом, подписанным обеими сторонами, а в случаях, предусмотренных законодательными актами, также представителями государственных органов. ИП «N» вправе отказаться от приемки результатов работы в случае обнаружения недостатков, которые исключают возможность использования результатов работы, при обнаружении во время приемки иных недостатков о них должно быть указано в </w:t>
      </w:r>
      <w:proofErr w:type="spellStart"/>
      <w:r w:rsidRPr="00E00589">
        <w:rPr>
          <w:rFonts w:ascii="Times New Roman" w:hAnsi="Times New Roman" w:cs="Times New Roman"/>
          <w:sz w:val="24"/>
          <w:szCs w:val="24"/>
        </w:rPr>
        <w:t>акте.Объект</w:t>
      </w:r>
      <w:proofErr w:type="spellEnd"/>
      <w:r w:rsidRPr="00E00589">
        <w:rPr>
          <w:rFonts w:ascii="Times New Roman" w:hAnsi="Times New Roman" w:cs="Times New Roman"/>
          <w:sz w:val="24"/>
          <w:szCs w:val="24"/>
        </w:rPr>
        <w:t xml:space="preserve"> принят в эксплуатацию государственной приемочной комиссией по акту от 20 февраля 2012 года, в котором указаны сметная стоимость – 583 миллиона тенге, генеральный подрядчик – строительная компания ТОО «В». </w:t>
      </w:r>
    </w:p>
    <w:p w14:paraId="24992A48" w14:textId="24FE2971" w:rsidR="00D17296" w:rsidRDefault="00E00589" w:rsidP="00C012C1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00589">
        <w:rPr>
          <w:rFonts w:ascii="Times New Roman" w:hAnsi="Times New Roman" w:cs="Times New Roman"/>
          <w:sz w:val="24"/>
          <w:szCs w:val="24"/>
        </w:rPr>
        <w:lastRenderedPageBreak/>
        <w:t xml:space="preserve">Принятый в эксплуатацию объект перепланирован без изменения функционального назначения, что следует из акта приемочной комиссии, назначенной ИП «N» от 28 мая 2012 года. Сметная стоимость перепланировки объекта также составляет 583 миллиона тенге. </w:t>
      </w:r>
    </w:p>
    <w:p w14:paraId="6322245A" w14:textId="77777777" w:rsidR="00C012C1" w:rsidRDefault="00E00589" w:rsidP="00D17296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00589">
        <w:rPr>
          <w:rFonts w:ascii="Times New Roman" w:hAnsi="Times New Roman" w:cs="Times New Roman"/>
          <w:sz w:val="24"/>
          <w:szCs w:val="24"/>
        </w:rPr>
        <w:t xml:space="preserve">В заключение эксперта от 29 января 2013 года со ссылкой на решение о перепланировке нежилых помещений без изменения функционального назначения от 04 мая 2012 года и акт приемки от 28 мая 2012 года указано на то, что на объекте произведена перепланировка другими организациями и в настоящий момент он видоизменен. Вышеуказанное решение о перепланировке в деле отсутствует и вопрос о том, какие виды работ выполнялись местными судами не исследовался, хотя данное обстоятельство имеет существенное значение, поскольку перепланировка выполнена после подписания акта государственной приемочной комиссии и вышла за рамки договора от 19 мая 2011 года. </w:t>
      </w:r>
    </w:p>
    <w:p w14:paraId="48259E66" w14:textId="77777777" w:rsidR="00C012C1" w:rsidRDefault="00E00589" w:rsidP="00D17296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00589">
        <w:rPr>
          <w:rFonts w:ascii="Times New Roman" w:hAnsi="Times New Roman" w:cs="Times New Roman"/>
          <w:sz w:val="24"/>
          <w:szCs w:val="24"/>
        </w:rPr>
        <w:t xml:space="preserve">Вместе с тем, согласно акту от 28 мая 2012 года сметная стоимость объекта перепланировки составило 583 миллиона тенге, как и по акту государственной приемочной комиссии от 20 февраля 2012 года. Возможность выполнения ТОО «С-С» по договору от 11 февраля 2012 года 100 процентов отделочных и специальных работ, 67 процентов работ по завершению кровли за девять дней (с 11 по 19 февраля 2012 года) местными судами также не проверена. Согласно актам технического надзора от 08 января и 09 февраля 2012 года отделочные работы выполнялись строительной компанией, поскольку они составлены по факту ненадлежащего качества указанных работ. </w:t>
      </w:r>
    </w:p>
    <w:p w14:paraId="78823625" w14:textId="2FD98DE7" w:rsidR="00E00589" w:rsidRPr="00E00589" w:rsidRDefault="00E00589" w:rsidP="00D17296">
      <w:pPr>
        <w:ind w:firstLine="72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00589">
        <w:rPr>
          <w:rFonts w:ascii="Times New Roman" w:hAnsi="Times New Roman" w:cs="Times New Roman"/>
          <w:sz w:val="24"/>
          <w:szCs w:val="24"/>
        </w:rPr>
        <w:t xml:space="preserve">Вне поля зрения местных судов остались неоднократные заявления директора ТОО «М-С» о том, что договор от 13 февраля 2012 года является фиктивным и подписан ею по просьбе ИП «З» – Л., фактически ТОО «М-С» не выполняло за строительную компанию работы и не устраняло дефектов. На основании изложенного, состоявшиеся по делу судебные акты, подлежат отмене с направлением дела на новое судебное разбирательство в суд апелляционной инстанции. При новом рассмотрении дела необходимо полно, всесторонне, объективно исследовать доказательства, оценить их в совокупности и разрешить дело по существу, </w:t>
      </w:r>
      <w:hyperlink r:id="rId8" w:history="1">
        <w:r w:rsidRPr="00D17296">
          <w:rPr>
            <w:rStyle w:val="aa"/>
            <w:rFonts w:ascii="Times New Roman" w:hAnsi="Times New Roman" w:cs="Times New Roman"/>
            <w:sz w:val="24"/>
            <w:szCs w:val="24"/>
          </w:rPr>
          <w:t>правильно применив нормы законодательства</w:t>
        </w:r>
      </w:hyperlink>
      <w:r w:rsidRPr="00E00589">
        <w:rPr>
          <w:rFonts w:ascii="Times New Roman" w:hAnsi="Times New Roman" w:cs="Times New Roman"/>
          <w:sz w:val="24"/>
          <w:szCs w:val="24"/>
        </w:rPr>
        <w:t>.</w:t>
      </w:r>
    </w:p>
    <w:p w14:paraId="6EA4E207" w14:textId="2A6631EA" w:rsidR="00CF5BD5" w:rsidRPr="00E00589" w:rsidRDefault="00CF5BD5" w:rsidP="00E00589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D95B0F4" w14:textId="62B25D66" w:rsidR="00CF5BD5" w:rsidRPr="00CF5BD5" w:rsidRDefault="00CF5BD5" w:rsidP="00CF5BD5"/>
    <w:p w14:paraId="6FB60D4F" w14:textId="3629882F" w:rsidR="00CF5BD5" w:rsidRPr="00CF5BD5" w:rsidRDefault="00CF5BD5" w:rsidP="00CF5BD5"/>
    <w:p w14:paraId="3D4E7522" w14:textId="3A2F50D5" w:rsidR="00F96E54" w:rsidRPr="00E00589" w:rsidRDefault="002A1A72" w:rsidP="002570B0">
      <w:r w:rsidRPr="00E00589">
        <w:t xml:space="preserve"> </w:t>
      </w:r>
    </w:p>
    <w:p w14:paraId="443CC855" w14:textId="57D342E4" w:rsidR="00F173BA" w:rsidRPr="00E00589" w:rsidRDefault="00F173BA" w:rsidP="002570B0"/>
    <w:p w14:paraId="5EBA15D2" w14:textId="23E3EFD5" w:rsidR="00F173BA" w:rsidRPr="00E00589" w:rsidRDefault="00F173BA" w:rsidP="002570B0"/>
    <w:p w14:paraId="7A749059" w14:textId="64D29B98" w:rsidR="00F173BA" w:rsidRPr="00E00589" w:rsidRDefault="00F173BA" w:rsidP="002570B0"/>
    <w:p w14:paraId="7EA7FA65" w14:textId="0D3DEF47" w:rsidR="00F173BA" w:rsidRPr="00E00589" w:rsidRDefault="00F173BA" w:rsidP="002570B0"/>
    <w:p w14:paraId="1C113091" w14:textId="5A80DFE0" w:rsidR="00F173BA" w:rsidRPr="00E00589" w:rsidRDefault="00F173BA" w:rsidP="002570B0"/>
    <w:p w14:paraId="1D196CDE" w14:textId="737247FA" w:rsidR="00F173BA" w:rsidRPr="00E00589" w:rsidRDefault="00F173BA" w:rsidP="002570B0"/>
    <w:p w14:paraId="02403F08" w14:textId="75BEB719" w:rsidR="00F173BA" w:rsidRPr="00E00589" w:rsidRDefault="00F173BA" w:rsidP="002570B0"/>
    <w:p w14:paraId="308325D5" w14:textId="324F2E94" w:rsidR="00F173BA" w:rsidRPr="00E00589" w:rsidRDefault="00F173BA" w:rsidP="002570B0"/>
    <w:p w14:paraId="22BAA135" w14:textId="6CC745FE" w:rsidR="00F173BA" w:rsidRPr="00E00589" w:rsidRDefault="00F173BA" w:rsidP="002570B0"/>
    <w:p w14:paraId="33D51603" w14:textId="10BA4AEF" w:rsidR="00F173BA" w:rsidRPr="00E00589" w:rsidRDefault="00F173BA" w:rsidP="002570B0"/>
    <w:p w14:paraId="55D95E22" w14:textId="0EFD17BF" w:rsidR="00F173BA" w:rsidRPr="00E00589" w:rsidRDefault="00F173BA" w:rsidP="002570B0"/>
    <w:p w14:paraId="1E84A240" w14:textId="61513D00" w:rsidR="00F173BA" w:rsidRPr="00E00589" w:rsidRDefault="00F173BA" w:rsidP="002570B0"/>
    <w:p w14:paraId="049E1B58" w14:textId="408BB97D" w:rsidR="00F173BA" w:rsidRPr="00E00589" w:rsidRDefault="00F173BA" w:rsidP="002570B0"/>
    <w:p w14:paraId="3F19C72F" w14:textId="49CAEBA5" w:rsidR="00F173BA" w:rsidRPr="00E00589" w:rsidRDefault="00F173BA" w:rsidP="00F173BA">
      <w:pPr>
        <w:tabs>
          <w:tab w:val="left" w:pos="6948"/>
        </w:tabs>
      </w:pPr>
      <w:r w:rsidRPr="00E00589">
        <w:tab/>
      </w:r>
    </w:p>
    <w:sectPr w:rsidR="00F173BA" w:rsidRPr="00E00589" w:rsidSect="00327D34">
      <w:headerReference w:type="default" r:id="rId9"/>
      <w:footerReference w:type="default" r:id="rId10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01E5F6" w14:textId="77777777" w:rsidR="00E91098" w:rsidRDefault="00E91098" w:rsidP="00702393">
      <w:pPr>
        <w:spacing w:after="0" w:line="240" w:lineRule="auto"/>
      </w:pPr>
      <w:r>
        <w:separator/>
      </w:r>
    </w:p>
  </w:endnote>
  <w:endnote w:type="continuationSeparator" w:id="0">
    <w:p w14:paraId="51138205" w14:textId="77777777" w:rsidR="00E91098" w:rsidRDefault="00E91098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  <w:lang w:eastAsia="ru-RU"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649572" w14:textId="77777777" w:rsidR="00E91098" w:rsidRDefault="00E91098" w:rsidP="00702393">
      <w:pPr>
        <w:spacing w:after="0" w:line="240" w:lineRule="auto"/>
      </w:pPr>
      <w:r>
        <w:separator/>
      </w:r>
    </w:p>
  </w:footnote>
  <w:footnote w:type="continuationSeparator" w:id="0">
    <w:p w14:paraId="500515C5" w14:textId="77777777" w:rsidR="00E91098" w:rsidRDefault="00E91098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099E845A" w:rsidR="00702393" w:rsidRPr="00017580" w:rsidRDefault="002A1A72" w:rsidP="00193E1B">
    <w:pPr>
      <w:pStyle w:val="a4"/>
      <w:jc w:val="both"/>
    </w:pPr>
    <w:r>
      <w:rPr>
        <w:noProof/>
        <w:lang w:eastAsia="ru-RU"/>
      </w:rPr>
      <w:drawing>
        <wp:anchor distT="0" distB="0" distL="114300" distR="114300" simplePos="0" relativeHeight="251660288" behindDoc="1" locked="0" layoutInCell="1" allowOverlap="1" wp14:anchorId="0720D792" wp14:editId="699C2DF3">
          <wp:simplePos x="0" y="0"/>
          <wp:positionH relativeFrom="margin">
            <wp:align>center</wp:align>
          </wp:positionH>
          <wp:positionV relativeFrom="paragraph">
            <wp:posOffset>3104858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 wp14:anchorId="4CD40BCC" wp14:editId="4A7D138B">
          <wp:simplePos x="0" y="0"/>
          <wp:positionH relativeFrom="margin">
            <wp:posOffset>4886325</wp:posOffset>
          </wp:positionH>
          <wp:positionV relativeFrom="paragraph">
            <wp:posOffset>564515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17580">
      <w:rPr>
        <w:noProof/>
        <w:lang w:eastAsia="ru-RU"/>
      </w:rPr>
      <w:drawing>
        <wp:inline distT="0" distB="0" distL="0" distR="0" wp14:anchorId="1ED2111A" wp14:editId="1AF78A52">
          <wp:extent cx="2254250" cy="490293"/>
          <wp:effectExtent l="0" t="0" r="0" b="5080"/>
          <wp:docPr id="42" name="Рисунок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29490" cy="50665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                            </w:t>
    </w:r>
    <w:r w:rsidR="00884755">
      <w:rPr>
        <w:noProof/>
        <w:lang w:eastAsia="ru-RU"/>
      </w:rPr>
      <w:drawing>
        <wp:inline distT="0" distB="0" distL="0" distR="0" wp14:anchorId="21481C4E" wp14:editId="6672AB3C">
          <wp:extent cx="1916010" cy="551775"/>
          <wp:effectExtent l="0" t="0" r="0" b="127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56020" cy="6496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B659E"/>
    <w:rsid w:val="00017580"/>
    <w:rsid w:val="00152128"/>
    <w:rsid w:val="001539CF"/>
    <w:rsid w:val="00193E1B"/>
    <w:rsid w:val="001C5801"/>
    <w:rsid w:val="002570B0"/>
    <w:rsid w:val="002A1A72"/>
    <w:rsid w:val="002B659E"/>
    <w:rsid w:val="002C1DA8"/>
    <w:rsid w:val="00327D34"/>
    <w:rsid w:val="00327E86"/>
    <w:rsid w:val="00396063"/>
    <w:rsid w:val="003C77EA"/>
    <w:rsid w:val="003E3623"/>
    <w:rsid w:val="00442855"/>
    <w:rsid w:val="006B0A4D"/>
    <w:rsid w:val="006E2D0A"/>
    <w:rsid w:val="00702393"/>
    <w:rsid w:val="00722D19"/>
    <w:rsid w:val="00884755"/>
    <w:rsid w:val="008A7236"/>
    <w:rsid w:val="008E7DF6"/>
    <w:rsid w:val="0091354D"/>
    <w:rsid w:val="0094655E"/>
    <w:rsid w:val="009E6904"/>
    <w:rsid w:val="00A1134A"/>
    <w:rsid w:val="00A23573"/>
    <w:rsid w:val="00A45B15"/>
    <w:rsid w:val="00B31BDB"/>
    <w:rsid w:val="00BD7730"/>
    <w:rsid w:val="00C012C1"/>
    <w:rsid w:val="00C16D9C"/>
    <w:rsid w:val="00C41621"/>
    <w:rsid w:val="00CB275A"/>
    <w:rsid w:val="00CF5BD5"/>
    <w:rsid w:val="00D02DFB"/>
    <w:rsid w:val="00D17296"/>
    <w:rsid w:val="00DB660C"/>
    <w:rsid w:val="00E00589"/>
    <w:rsid w:val="00E91098"/>
    <w:rsid w:val="00EE78AD"/>
    <w:rsid w:val="00F173BA"/>
    <w:rsid w:val="00F82858"/>
    <w:rsid w:val="00F96E54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2F946B71"/>
  <w15:docId w15:val="{C89650E3-4111-4140-BB26-1323EF1F43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paragraph" w:styleId="a8">
    <w:name w:val="Balloon Text"/>
    <w:basedOn w:val="a"/>
    <w:link w:val="a9"/>
    <w:uiPriority w:val="99"/>
    <w:semiHidden/>
    <w:unhideWhenUsed/>
    <w:rsid w:val="00E005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00589"/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unhideWhenUsed/>
    <w:rsid w:val="00D1729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ommunicationcenter.kz/bulletin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www.facebook.com/ZakonPravoKaz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zakonpravo.kz/publikacii/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4</Pages>
  <Words>1370</Words>
  <Characters>7811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33</cp:revision>
  <cp:lastPrinted>2021-08-17T09:04:00Z</cp:lastPrinted>
  <dcterms:created xsi:type="dcterms:W3CDTF">2021-08-13T09:00:00Z</dcterms:created>
  <dcterms:modified xsi:type="dcterms:W3CDTF">2021-09-08T12:03:00Z</dcterms:modified>
</cp:coreProperties>
</file>