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702C0" w14:textId="77777777" w:rsidR="00DD35FB" w:rsidRDefault="007761C3" w:rsidP="00071A2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1A25">
        <w:rPr>
          <w:rFonts w:ascii="Times New Roman" w:hAnsi="Times New Roman" w:cs="Times New Roman"/>
          <w:b/>
          <w:bCs/>
          <w:sz w:val="24"/>
          <w:szCs w:val="24"/>
        </w:rPr>
        <w:t xml:space="preserve">Споры, связанные с принятием наследства </w:t>
      </w:r>
    </w:p>
    <w:p w14:paraId="62CC5054" w14:textId="6146EE76" w:rsidR="00280649" w:rsidRPr="00DD35FB" w:rsidRDefault="007761C3" w:rsidP="00DD35F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D35FB">
        <w:rPr>
          <w:rFonts w:ascii="Times New Roman" w:hAnsi="Times New Roman" w:cs="Times New Roman"/>
          <w:sz w:val="24"/>
          <w:szCs w:val="24"/>
        </w:rPr>
        <w:t>Ответчиком не представлены объективные доказательства, подтверждающие обоснованность иска, в связи с чем в удовлетворении иска отказано</w:t>
      </w:r>
    </w:p>
    <w:p w14:paraId="4120D38D" w14:textId="77777777" w:rsidR="00071A25" w:rsidRDefault="00280649" w:rsidP="00071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A25">
        <w:rPr>
          <w:rFonts w:ascii="Times New Roman" w:hAnsi="Times New Roman" w:cs="Times New Roman"/>
          <w:sz w:val="24"/>
          <w:szCs w:val="24"/>
        </w:rPr>
        <w:t xml:space="preserve">АО «F» (далее – Банк) как правопреемник АО «А» обратилось в суд к ответчикам К., М., Р., Д. о признании фактического принятия наследства наследником первой очереди К. Свои требования Банк мотивировал тем, что19 марта 2007 года между АО «А» и Н. заключен договор банковского займа на сумму 2 464 600 тенге, с предоставлением в залог принадлежащего заемщику жилого дома с земельным участком по адресу: Южно-Казахстанская область, город Туркестан, улица </w:t>
      </w:r>
      <w:proofErr w:type="spellStart"/>
      <w:r w:rsidRPr="00071A25">
        <w:rPr>
          <w:rFonts w:ascii="Times New Roman" w:hAnsi="Times New Roman" w:cs="Times New Roman"/>
          <w:sz w:val="24"/>
          <w:szCs w:val="24"/>
        </w:rPr>
        <w:t>Жангельдина</w:t>
      </w:r>
      <w:proofErr w:type="spellEnd"/>
      <w:r w:rsidRPr="00071A25">
        <w:rPr>
          <w:rFonts w:ascii="Times New Roman" w:hAnsi="Times New Roman" w:cs="Times New Roman"/>
          <w:sz w:val="24"/>
          <w:szCs w:val="24"/>
        </w:rPr>
        <w:t xml:space="preserve">, дом, 5 (далее – спорный дом). Решением суда от 10 августа 2012 года с ИП Н. в пользу АО «А» взыскана задолженность в размере 3 487 098 тенге. АО Заемщик Н. умер 20 июля 2014 года. </w:t>
      </w:r>
    </w:p>
    <w:p w14:paraId="4C5E7B2F" w14:textId="77777777" w:rsidR="00071A25" w:rsidRDefault="00280649" w:rsidP="00071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A25">
        <w:rPr>
          <w:rFonts w:ascii="Times New Roman" w:hAnsi="Times New Roman" w:cs="Times New Roman"/>
          <w:sz w:val="24"/>
          <w:szCs w:val="24"/>
        </w:rPr>
        <w:t xml:space="preserve">Его супруга И. умерла 6 июня 2014 года. Наследниками после смерти Н. являются дети К., М., Р., Д. Наследственное дело после смерти Н. заводилось. Согласно ответу Департамента внутренних дел (далее – ДВД) города Туркестан Южно-Казахстанской области от 2 марта 2017 года в спорном доме проживает К. со своей семьей, которым наследственные права на имущество не оформлены. </w:t>
      </w:r>
    </w:p>
    <w:p w14:paraId="618166B4" w14:textId="77777777" w:rsidR="00071A25" w:rsidRDefault="00280649" w:rsidP="00071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A25">
        <w:rPr>
          <w:rFonts w:ascii="Times New Roman" w:hAnsi="Times New Roman" w:cs="Times New Roman"/>
          <w:sz w:val="24"/>
          <w:szCs w:val="24"/>
        </w:rPr>
        <w:t xml:space="preserve">В связи с тем, что ответчик фактически принял наследство, в течение предоставленного законом срока не отказался от него, истец просил суд признать фактическое принятие наследства в виде спорного дома наследником первой очереди К. Решением Туркестанского городского суда от 21 сентября 2017 года, оставленным без изменения апелляционным постановлением судебной коллегии по гражданским делам Южно-Казахстанского областного суда от 8 декабря 2017 года, в удовлетворении иска отказано. </w:t>
      </w:r>
    </w:p>
    <w:p w14:paraId="15C023D6" w14:textId="16232C00" w:rsidR="00071A25" w:rsidRDefault="00280649" w:rsidP="00071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A25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Верховного Суда оставила без изменения судебные акты местных судов, а ходатайство представителя АО «F» – без удовлетворения по следующим основаниям. В силу пункта 2 статьи 1072-1 Гражданского Кодекса Республики Казахстан (далее – ГК) признается, пока не доказано иное, что наследник принял наследство, если он совершил действия, свидетельствующие о </w:t>
      </w:r>
      <w:hyperlink r:id="rId6" w:history="1">
        <w:r w:rsidRPr="00627C19">
          <w:rPr>
            <w:rStyle w:val="aa"/>
            <w:rFonts w:ascii="Times New Roman" w:hAnsi="Times New Roman" w:cs="Times New Roman"/>
            <w:sz w:val="24"/>
            <w:szCs w:val="24"/>
          </w:rPr>
          <w:t>фактическом принятии наследства</w:t>
        </w:r>
      </w:hyperlink>
      <w:r w:rsidRPr="00071A25">
        <w:rPr>
          <w:rFonts w:ascii="Times New Roman" w:hAnsi="Times New Roman" w:cs="Times New Roman"/>
          <w:sz w:val="24"/>
          <w:szCs w:val="24"/>
        </w:rPr>
        <w:t xml:space="preserve">, в частности, если наследник: - вступил во владение или в управление наследственным имуществом; - принял меры по сохранению наследственного имущества, защите его от посягательств или притязаний третьих лиц; - произвел за свой счет расходы на содержание наследственного имущества; - оплатил за свой счет долги наследодателя или получил от третьих лиц причитавшиеся наследодателю деньги. </w:t>
      </w:r>
    </w:p>
    <w:p w14:paraId="2D48BF7D" w14:textId="77777777" w:rsidR="00071A25" w:rsidRDefault="00280649" w:rsidP="00071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A25">
        <w:rPr>
          <w:rFonts w:ascii="Times New Roman" w:hAnsi="Times New Roman" w:cs="Times New Roman"/>
          <w:sz w:val="24"/>
          <w:szCs w:val="24"/>
        </w:rPr>
        <w:t xml:space="preserve">В обоснование своих доводов Банк сослался на ответ ДВД города Туркестан от 2 марта 2017 года о том, что в спорном доме проживает К. со своей семьей. По мнению истца, ответчик фактически принял наследство, в течение предоставленного законом срока не отказался от наследства. В этой связи Банк просил суд признать факт принятия наследства в виде спорного дома наследником первой очереди К. Суды первой и апелляционной инстанций пришли к выводу о том, что принятие наследства носит явочный характер. </w:t>
      </w:r>
    </w:p>
    <w:p w14:paraId="65D20ED5" w14:textId="77777777" w:rsidR="00071A25" w:rsidRDefault="00280649" w:rsidP="00071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A25">
        <w:rPr>
          <w:rFonts w:ascii="Times New Roman" w:hAnsi="Times New Roman" w:cs="Times New Roman"/>
          <w:sz w:val="24"/>
          <w:szCs w:val="24"/>
        </w:rPr>
        <w:t xml:space="preserve">Никто не вправе принудить наследника получить свидетельство о праве на наследство, поскольку в соответствии с пунктом 6 нормативного постановления Верховного Суда Республики Казахстан от 29 июня 2009 года № 5 «О некоторых вопросах применения судами законодательства о наследовании» это является правом наследника, а не обязанностью. В связи с чем в иске Банку было отказано. Кроме того, истец вправе применить другие способы защиты своего нарушенного права, предусмотренные статьей 9 ГК. </w:t>
      </w:r>
    </w:p>
    <w:p w14:paraId="188EDCDF" w14:textId="77777777" w:rsidR="00071A25" w:rsidRDefault="00280649" w:rsidP="00071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A25">
        <w:rPr>
          <w:rFonts w:ascii="Times New Roman" w:hAnsi="Times New Roman" w:cs="Times New Roman"/>
          <w:sz w:val="24"/>
          <w:szCs w:val="24"/>
        </w:rPr>
        <w:lastRenderedPageBreak/>
        <w:t xml:space="preserve">Далее, в решении суда первой инстанции указано, что в судебном заседании ответчик К. иск не признал и пояснил, что временно проживал в спорном доме. Кроме него, в этом же доме проживала и его сестра Д. и брат </w:t>
      </w:r>
      <w:proofErr w:type="gramStart"/>
      <w:r w:rsidRPr="00071A25">
        <w:rPr>
          <w:rFonts w:ascii="Times New Roman" w:hAnsi="Times New Roman" w:cs="Times New Roman"/>
          <w:sz w:val="24"/>
          <w:szCs w:val="24"/>
        </w:rPr>
        <w:t>М. И</w:t>
      </w:r>
      <w:proofErr w:type="gramEnd"/>
      <w:r w:rsidRPr="00071A25">
        <w:rPr>
          <w:rFonts w:ascii="Times New Roman" w:hAnsi="Times New Roman" w:cs="Times New Roman"/>
          <w:sz w:val="24"/>
          <w:szCs w:val="24"/>
        </w:rPr>
        <w:t xml:space="preserve"> они еще не решили, кто унаследует спорный дом после смерти родителей. </w:t>
      </w:r>
    </w:p>
    <w:p w14:paraId="39300078" w14:textId="77777777" w:rsidR="00071A25" w:rsidRDefault="00280649" w:rsidP="00071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A25">
        <w:rPr>
          <w:rFonts w:ascii="Times New Roman" w:hAnsi="Times New Roman" w:cs="Times New Roman"/>
          <w:sz w:val="24"/>
          <w:szCs w:val="24"/>
        </w:rPr>
        <w:t xml:space="preserve">Ответ ДВД города Туркестан основан лишь на данных опроса лиц, проживающих по вышеуказанному адресу, с приложением документов ответчика и его покойных родителей. По мнению суда первой инстанции, объективных доказательств принятия ответчиком наследственного имущества истец не представил. Апелляционная инстанция в этой части с судом первой инстанции не согласилась, указав, что ответчик К. в судебном заседании признал принятие наследства после смерти своих родителей. </w:t>
      </w:r>
    </w:p>
    <w:p w14:paraId="5EC17EF4" w14:textId="77777777" w:rsidR="00071A25" w:rsidRDefault="00280649" w:rsidP="00071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A25">
        <w:rPr>
          <w:rFonts w:ascii="Times New Roman" w:hAnsi="Times New Roman" w:cs="Times New Roman"/>
          <w:sz w:val="24"/>
          <w:szCs w:val="24"/>
        </w:rPr>
        <w:t xml:space="preserve">Однако на приложенном к материалам дела диске аудио- и видеозаписи судебного процесса имеется лишь запись оглашения судом первой инстанции судебного решения. Ход судебного разбирательства, в том числе пояснения ответчика К., не был записан. В этой связи утверждение суда апелляционной инстанции о том, что К. подтвердил фактическое принятие наследства, что он несет бремя содержания спорного дома, фактически ничем не подтверждено. </w:t>
      </w:r>
    </w:p>
    <w:p w14:paraId="153F0A9F" w14:textId="15F51C01" w:rsidR="00071A25" w:rsidRDefault="00280649" w:rsidP="00071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A25">
        <w:rPr>
          <w:rFonts w:ascii="Times New Roman" w:hAnsi="Times New Roman" w:cs="Times New Roman"/>
          <w:sz w:val="24"/>
          <w:szCs w:val="24"/>
        </w:rPr>
        <w:t xml:space="preserve">Между тем в соответствии с требованиями части 1 статьи 72 ГПК, каждая сторона должна доказать те обстоятельства, на которые она ссылается как на основания своих требований и возражений, использовать средства защиты, утверждать, оспаривать факты, приводить доказательства и возражения против доказательств в установленные судьей сроки, которые соответствуют </w:t>
      </w:r>
      <w:hyperlink r:id="rId7" w:history="1">
        <w:r w:rsidRPr="00071A25">
          <w:rPr>
            <w:rStyle w:val="aa"/>
            <w:rFonts w:ascii="Times New Roman" w:hAnsi="Times New Roman" w:cs="Times New Roman"/>
            <w:sz w:val="24"/>
            <w:szCs w:val="24"/>
          </w:rPr>
          <w:t>добросовестному ведению процесса и направлены на содействие</w:t>
        </w:r>
      </w:hyperlink>
      <w:r w:rsidRPr="00071A25">
        <w:rPr>
          <w:rFonts w:ascii="Times New Roman" w:hAnsi="Times New Roman" w:cs="Times New Roman"/>
          <w:sz w:val="24"/>
          <w:szCs w:val="24"/>
        </w:rPr>
        <w:t xml:space="preserve"> производству. </w:t>
      </w:r>
    </w:p>
    <w:p w14:paraId="00379CCD" w14:textId="40303A72" w:rsidR="00A81D5F" w:rsidRPr="00071A25" w:rsidRDefault="00280649" w:rsidP="00071A2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1A25">
        <w:rPr>
          <w:rFonts w:ascii="Times New Roman" w:hAnsi="Times New Roman" w:cs="Times New Roman"/>
          <w:sz w:val="24"/>
          <w:szCs w:val="24"/>
        </w:rPr>
        <w:t xml:space="preserve">Банком не приложены объективные доказательства, подтверждающие обоснованность иска, а именно: адресные справки о месте жительства ответчика и членов его семьи, других наследников по закону, квитанции об оплате коммунальных услуг и </w:t>
      </w:r>
      <w:proofErr w:type="gramStart"/>
      <w:r w:rsidRPr="00071A25">
        <w:rPr>
          <w:rFonts w:ascii="Times New Roman" w:hAnsi="Times New Roman" w:cs="Times New Roman"/>
          <w:sz w:val="24"/>
          <w:szCs w:val="24"/>
        </w:rPr>
        <w:t>т.п.</w:t>
      </w:r>
      <w:proofErr w:type="gramEnd"/>
      <w:r w:rsidR="00CF5BD5" w:rsidRPr="00071A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071A2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071A2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71A2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71A2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71A2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71A2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71A2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71A2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71A2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71A2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71A2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71A2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71A2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74DD2" w14:textId="77777777" w:rsidR="000E7B84" w:rsidRDefault="000E7B84" w:rsidP="00702393">
      <w:pPr>
        <w:spacing w:after="0" w:line="240" w:lineRule="auto"/>
      </w:pPr>
      <w:r>
        <w:separator/>
      </w:r>
    </w:p>
  </w:endnote>
  <w:endnote w:type="continuationSeparator" w:id="0">
    <w:p w14:paraId="7739EBC9" w14:textId="77777777" w:rsidR="000E7B84" w:rsidRDefault="000E7B8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54758" w14:textId="77777777" w:rsidR="000E7B84" w:rsidRDefault="000E7B84" w:rsidP="00702393">
      <w:pPr>
        <w:spacing w:after="0" w:line="240" w:lineRule="auto"/>
      </w:pPr>
      <w:r>
        <w:separator/>
      </w:r>
    </w:p>
  </w:footnote>
  <w:footnote w:type="continuationSeparator" w:id="0">
    <w:p w14:paraId="54ED3819" w14:textId="77777777" w:rsidR="000E7B84" w:rsidRDefault="000E7B8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71A25"/>
    <w:rsid w:val="00083357"/>
    <w:rsid w:val="000E7B84"/>
    <w:rsid w:val="00102D7B"/>
    <w:rsid w:val="00152128"/>
    <w:rsid w:val="001539CF"/>
    <w:rsid w:val="00193E1B"/>
    <w:rsid w:val="001C5801"/>
    <w:rsid w:val="001E7ED8"/>
    <w:rsid w:val="002570B0"/>
    <w:rsid w:val="00280649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27C19"/>
    <w:rsid w:val="006B0A4D"/>
    <w:rsid w:val="006E2D0A"/>
    <w:rsid w:val="00702393"/>
    <w:rsid w:val="00722D19"/>
    <w:rsid w:val="007761C3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DD35FB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71A2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71A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2021-11-29T09:47:00Z</dcterms:modified>
</cp:coreProperties>
</file>