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DEC6A" w14:textId="535430D1" w:rsidR="00C1429B" w:rsidRPr="006C729D" w:rsidRDefault="006C5395" w:rsidP="006C7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29D">
        <w:rPr>
          <w:rFonts w:ascii="Times New Roman" w:hAnsi="Times New Roman" w:cs="Times New Roman"/>
          <w:b/>
          <w:bCs/>
          <w:sz w:val="24"/>
          <w:szCs w:val="24"/>
        </w:rPr>
        <w:t>Уплата государственной пошлины</w:t>
      </w:r>
      <w:r w:rsidR="00AD7F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7FCE" w:rsidRPr="00AD7FCE">
        <w:rPr>
          <w:rFonts w:ascii="Times New Roman" w:hAnsi="Times New Roman" w:cs="Times New Roman"/>
          <w:b/>
          <w:bCs/>
          <w:sz w:val="24"/>
          <w:szCs w:val="24"/>
        </w:rPr>
        <w:t>по спорам о защите прав потребителей</w:t>
      </w:r>
    </w:p>
    <w:p w14:paraId="50EB14F4" w14:textId="77777777" w:rsidR="00C1429B" w:rsidRPr="006C729D" w:rsidRDefault="00C1429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04EE9E" w14:textId="77777777" w:rsid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 xml:space="preserve">Иски по спорам о защите прав потребителей, предъявляемые общественными объединениями потребителей, ассоциациями (союзами) в интересах потребителей для рассмотрения в суде, государственной пошлиной не облагаются (подпункт 11) статьи 616 Кодекса Республики Казахстан «О налогах и других обязательных платежах в бюджет» (Налоговый кодекс –далее НК), статья 42 Закона). </w:t>
      </w:r>
    </w:p>
    <w:p w14:paraId="4BB2B01B" w14:textId="77777777" w:rsid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 xml:space="preserve">Потребители при самостоятельном обращении в суд с иском о восстановлении нарушенных прав не освобождены от уплаты госпошлины. Вместе с тем часть 3 статьи 106 ГПК предусматривает обязанность суда произвести отсрочку уплаты государственной пошлины по искам о защите прав потребителей, поданным гражданином, путём вынесения соответствующего определения. Обобщение показало, что указанная норма ГПК активно применяется только судами Мангистауской области - иски о защите прав потребителей, поданные физическими лицами, принимаются без уплаты государственной пошлины, в соответствии с частью 3 статьи 106 ГПК, с применением отсрочки уплаты государственной пошлины, путём вынесения соответствующего определения. </w:t>
      </w:r>
    </w:p>
    <w:p w14:paraId="1D07788A" w14:textId="3DD5134A" w:rsid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 xml:space="preserve">При принятии решения по </w:t>
      </w:r>
      <w:hyperlink r:id="rId6" w:history="1">
        <w:r w:rsidRPr="00DB72C5">
          <w:rPr>
            <w:rStyle w:val="aa"/>
            <w:rFonts w:ascii="Times New Roman" w:hAnsi="Times New Roman" w:cs="Times New Roman"/>
            <w:sz w:val="24"/>
            <w:szCs w:val="24"/>
          </w:rPr>
          <w:t>существу спора суд взыскивает расходы, связанные с</w:t>
        </w:r>
      </w:hyperlink>
      <w:r w:rsidRPr="006C729D">
        <w:rPr>
          <w:rFonts w:ascii="Times New Roman" w:hAnsi="Times New Roman" w:cs="Times New Roman"/>
          <w:sz w:val="24"/>
          <w:szCs w:val="24"/>
        </w:rPr>
        <w:t xml:space="preserve"> уплатой государственной пошлины, с проигравшей стороны. У ряда судов возник вопрос по применению данной нормы – является ли вынесение указанного определения об отсрочке оплаты государственной пошлины обязанностью суда независимо от позиции истца либо оно выносится на основании заявления истца, Полагаем, что из буквального толкования части 3 статьи 106 ГПК следует, что указанное определение должно быть вынесено судом независимо от того, ходатайствовал ли об этом истец в случае, если государственная пошлина не оплачена при подаче иска. Если же истец – потребитель оплатил государственную пошлину при подаче иска, то расходы по её оплате распределяются в общем порядке, с проигравшей стороны, при вынесении решения. </w:t>
      </w:r>
    </w:p>
    <w:p w14:paraId="449D9F20" w14:textId="77777777" w:rsid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 xml:space="preserve">С исковых заявлений неимущественного характера для потребителя предусмотрена ставка государственной пошлины в 0,5 МРП, к примеру, по требованию о расторжении договора; о взыскании в денежном выражении компенсации морального вреда – 0,5 МРП; о взыскании уплаченной суммы за товар (услуги, работы), неустойки, - 1 процент от суммы иска (подпункт 1) части 1 статьи 610 НК). Анализ правильности уплаты государственной пошлины при подаче исков обобщаемой категории дел показал, что в целом истцы-потребители уплачивают государственную пошлину в соответствии с приведёнными выше нормами и впоследствии судебные расходы правильно распределяются судом. </w:t>
      </w:r>
    </w:p>
    <w:p w14:paraId="40F3E3CB" w14:textId="77777777" w:rsid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 xml:space="preserve">Однако имеются единичные случаи, когда вопрос возмещения судебных расходов судом не разрешён. Такова ситуация, к примеру, по гражданскому делу по иску М. к ТОО «Б», ТОО «A» о безвозмездном устранении недостатков товара, возложении обязанности продления гарантийного срока эксплуатации, взыскании неустойки, суммы транспортного налога, возмещения морального вреда. </w:t>
      </w:r>
      <w:proofErr w:type="spellStart"/>
      <w:r w:rsidRPr="006C729D">
        <w:rPr>
          <w:rFonts w:ascii="Times New Roman" w:hAnsi="Times New Roman" w:cs="Times New Roman"/>
          <w:sz w:val="24"/>
          <w:szCs w:val="24"/>
        </w:rPr>
        <w:t>Усть-Каменогорский</w:t>
      </w:r>
      <w:proofErr w:type="spellEnd"/>
      <w:r w:rsidRPr="006C729D">
        <w:rPr>
          <w:rFonts w:ascii="Times New Roman" w:hAnsi="Times New Roman" w:cs="Times New Roman"/>
          <w:sz w:val="24"/>
          <w:szCs w:val="24"/>
        </w:rPr>
        <w:t xml:space="preserve"> городской суд при взыскании с ответчика судебных расходов, связанных с оплатой государственной пошлины, руководствовался статьёй 117 ГПК, то есть взыскал государственную пошлину с ответчика в доход государства, указав, что истец в силу закона освобождён от уплаты государственной пошлины. </w:t>
      </w:r>
    </w:p>
    <w:p w14:paraId="4F89F8AF" w14:textId="77777777" w:rsid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lastRenderedPageBreak/>
        <w:t xml:space="preserve">При этом в иске представитель истца просил отсрочить уплату государственной пошлины согласно статье 106 ГПК в связи с невозможностью её уплаты. Однако соответствующее определение об отсрочке уплаты государственной пошлины суд не выносил. </w:t>
      </w:r>
    </w:p>
    <w:p w14:paraId="1AFFA507" w14:textId="77777777" w:rsid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 xml:space="preserve">Таким образом, допущено неправильное применение нормы процессуального права при разрешении вопроса о судебных расходах, связанных с оплатой государственной пошлины. Другой пример: иск А. к ТОО «Ю» о взыскании </w:t>
      </w:r>
      <w:proofErr w:type="gramStart"/>
      <w:r w:rsidRPr="006C729D">
        <w:rPr>
          <w:rFonts w:ascii="Times New Roman" w:hAnsi="Times New Roman" w:cs="Times New Roman"/>
          <w:sz w:val="24"/>
          <w:szCs w:val="24"/>
        </w:rPr>
        <w:t>стоимости приспособления</w:t>
      </w:r>
      <w:proofErr w:type="gramEnd"/>
      <w:r w:rsidRPr="006C729D">
        <w:rPr>
          <w:rFonts w:ascii="Times New Roman" w:hAnsi="Times New Roman" w:cs="Times New Roman"/>
          <w:sz w:val="24"/>
          <w:szCs w:val="24"/>
        </w:rPr>
        <w:t xml:space="preserve"> корригирующего в сумме 2 600 тенге определением Абайского районного суда Южно-Казахстанской области от 9 февраля 2017 года принят в производство суда также при отсутствии документа об уплате государственной пошлины. </w:t>
      </w:r>
    </w:p>
    <w:p w14:paraId="00379CCD" w14:textId="1290A7B9" w:rsidR="00A81D5F" w:rsidRPr="006C729D" w:rsidRDefault="00C1429B" w:rsidP="006C72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 xml:space="preserve">Определением этого же суда от 10 марта 2017 года </w:t>
      </w:r>
      <w:hyperlink r:id="rId7" w:history="1">
        <w:r w:rsidRPr="006C729D">
          <w:rPr>
            <w:rStyle w:val="aa"/>
            <w:rFonts w:ascii="Times New Roman" w:hAnsi="Times New Roman" w:cs="Times New Roman"/>
            <w:sz w:val="24"/>
            <w:szCs w:val="24"/>
          </w:rPr>
          <w:t>производство по делу прекращено в</w:t>
        </w:r>
      </w:hyperlink>
      <w:r w:rsidRPr="006C729D">
        <w:rPr>
          <w:rFonts w:ascii="Times New Roman" w:hAnsi="Times New Roman" w:cs="Times New Roman"/>
          <w:sz w:val="24"/>
          <w:szCs w:val="24"/>
        </w:rPr>
        <w:t xml:space="preserve"> связи с принятием судом отказа истца от иска в порядке подпункта 4) статьи 277 ГПК, при этом вопрос распределения судебных расходов не разрешён.</w:t>
      </w:r>
      <w:r w:rsidR="00CF5BD5" w:rsidRPr="006C72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C729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C729D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C729D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C729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5CDDF" w14:textId="77777777" w:rsidR="00741D78" w:rsidRDefault="00741D78" w:rsidP="00702393">
      <w:pPr>
        <w:spacing w:after="0" w:line="240" w:lineRule="auto"/>
      </w:pPr>
      <w:r>
        <w:separator/>
      </w:r>
    </w:p>
  </w:endnote>
  <w:endnote w:type="continuationSeparator" w:id="0">
    <w:p w14:paraId="27D48853" w14:textId="77777777" w:rsidR="00741D78" w:rsidRDefault="00741D7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E56BF" w14:textId="77777777" w:rsidR="00741D78" w:rsidRDefault="00741D78" w:rsidP="00702393">
      <w:pPr>
        <w:spacing w:after="0" w:line="240" w:lineRule="auto"/>
      </w:pPr>
      <w:r>
        <w:separator/>
      </w:r>
    </w:p>
  </w:footnote>
  <w:footnote w:type="continuationSeparator" w:id="0">
    <w:p w14:paraId="130BF358" w14:textId="77777777" w:rsidR="00741D78" w:rsidRDefault="00741D7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B2888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C5395"/>
    <w:rsid w:val="006C729D"/>
    <w:rsid w:val="006E2D0A"/>
    <w:rsid w:val="00702393"/>
    <w:rsid w:val="00722D19"/>
    <w:rsid w:val="00741D78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D7FCE"/>
    <w:rsid w:val="00B31BDB"/>
    <w:rsid w:val="00BD7730"/>
    <w:rsid w:val="00C1429B"/>
    <w:rsid w:val="00C16D9C"/>
    <w:rsid w:val="00CB275A"/>
    <w:rsid w:val="00CF5BD5"/>
    <w:rsid w:val="00D02DFB"/>
    <w:rsid w:val="00DB660C"/>
    <w:rsid w:val="00DB72C5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C729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C7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2021-11-30T08:50:00Z</dcterms:modified>
</cp:coreProperties>
</file>