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715E1E"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132D73B5" w:rsidR="00C15EB7" w:rsidRDefault="00C15EB7" w:rsidP="00C15EB7">
      <w:pPr>
        <w:pStyle w:val="a9"/>
        <w:rPr>
          <w:rFonts w:ascii="Times New Roman" w:eastAsia="Times New Roman" w:hAnsi="Times New Roman" w:cs="Times New Roman"/>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5890BF20" w14:textId="77777777" w:rsidR="001A0358" w:rsidRDefault="001A0358" w:rsidP="001A0358">
      <w:pPr>
        <w:pStyle w:val="a9"/>
        <w:ind w:left="4824" w:right="-284"/>
        <w:rPr>
          <w:rFonts w:ascii="Times New Roman" w:hAnsi="Times New Roman" w:cs="Times New Roman"/>
          <w:b/>
          <w:bCs/>
          <w:sz w:val="24"/>
          <w:szCs w:val="24"/>
        </w:rPr>
      </w:pPr>
      <w:r>
        <w:rPr>
          <w:rFonts w:ascii="Times New Roman" w:hAnsi="Times New Roman" w:cs="Times New Roman"/>
          <w:b/>
          <w:bCs/>
          <w:sz w:val="24"/>
          <w:szCs w:val="24"/>
        </w:rPr>
        <w:t xml:space="preserve">В Алмалинский районный Суд </w:t>
      </w:r>
      <w:proofErr w:type="spellStart"/>
      <w:r>
        <w:rPr>
          <w:rFonts w:ascii="Times New Roman" w:hAnsi="Times New Roman" w:cs="Times New Roman"/>
          <w:b/>
          <w:bCs/>
          <w:sz w:val="24"/>
          <w:szCs w:val="24"/>
        </w:rPr>
        <w:t>г.Алматы</w:t>
      </w:r>
      <w:proofErr w:type="spellEnd"/>
    </w:p>
    <w:p w14:paraId="44011FD7" w14:textId="77777777" w:rsidR="001A0358" w:rsidRDefault="001A0358" w:rsidP="001A0358">
      <w:pPr>
        <w:pStyle w:val="a9"/>
        <w:ind w:left="4824" w:right="-284"/>
        <w:rPr>
          <w:rFonts w:ascii="Times New Roman" w:hAnsi="Times New Roman" w:cs="Times New Roman"/>
          <w:bCs/>
          <w:sz w:val="24"/>
          <w:szCs w:val="24"/>
        </w:rPr>
      </w:pPr>
      <w:proofErr w:type="spellStart"/>
      <w:r>
        <w:rPr>
          <w:rFonts w:ascii="Times New Roman" w:hAnsi="Times New Roman" w:cs="Times New Roman"/>
          <w:bCs/>
          <w:sz w:val="24"/>
          <w:szCs w:val="24"/>
        </w:rPr>
        <w:t>г.Алматы</w:t>
      </w:r>
      <w:proofErr w:type="spellEnd"/>
      <w:r>
        <w:rPr>
          <w:rFonts w:ascii="Times New Roman" w:hAnsi="Times New Roman" w:cs="Times New Roman"/>
          <w:bCs/>
          <w:sz w:val="24"/>
          <w:szCs w:val="24"/>
        </w:rPr>
        <w:t>, улица Толе би, 267</w:t>
      </w:r>
    </w:p>
    <w:p w14:paraId="7A2F668D" w14:textId="77777777" w:rsidR="001A0358" w:rsidRDefault="001A0358" w:rsidP="001A0358">
      <w:pPr>
        <w:pStyle w:val="a9"/>
        <w:ind w:left="4824" w:right="-284"/>
        <w:rPr>
          <w:rFonts w:ascii="Times New Roman" w:hAnsi="Times New Roman" w:cs="Times New Roman"/>
          <w:bCs/>
          <w:sz w:val="24"/>
          <w:szCs w:val="24"/>
        </w:rPr>
      </w:pPr>
      <w:r>
        <w:rPr>
          <w:rFonts w:ascii="Times New Roman" w:hAnsi="Times New Roman" w:cs="Times New Roman"/>
          <w:bCs/>
          <w:sz w:val="24"/>
          <w:szCs w:val="24"/>
        </w:rPr>
        <w:t>8 (727)333-</w:t>
      </w:r>
      <w:proofErr w:type="gramStart"/>
      <w:r>
        <w:rPr>
          <w:rFonts w:ascii="Times New Roman" w:hAnsi="Times New Roman" w:cs="Times New Roman"/>
          <w:bCs/>
          <w:sz w:val="24"/>
          <w:szCs w:val="24"/>
        </w:rPr>
        <w:t>11-60</w:t>
      </w:r>
      <w:proofErr w:type="gramEnd"/>
    </w:p>
    <w:p w14:paraId="077E1B33" w14:textId="77777777" w:rsidR="001A0358" w:rsidRDefault="001A0358" w:rsidP="001A0358">
      <w:pPr>
        <w:pStyle w:val="a9"/>
        <w:ind w:left="4824" w:right="-284"/>
        <w:rPr>
          <w:rFonts w:ascii="Times New Roman" w:hAnsi="Times New Roman" w:cs="Times New Roman"/>
          <w:sz w:val="24"/>
          <w:szCs w:val="24"/>
        </w:rPr>
      </w:pPr>
      <w:r>
        <w:rPr>
          <w:rFonts w:ascii="Times New Roman" w:hAnsi="Times New Roman" w:cs="Times New Roman"/>
          <w:bCs/>
          <w:sz w:val="24"/>
          <w:szCs w:val="24"/>
        </w:rPr>
        <w:t>727-2872@sud.kz</w:t>
      </w:r>
    </w:p>
    <w:p w14:paraId="0BE61D44" w14:textId="330A9982"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hAnsi="Times New Roman" w:cs="Times New Roman"/>
          <w:b/>
          <w:bCs/>
          <w:sz w:val="24"/>
          <w:szCs w:val="24"/>
          <w:lang w:val="kk-KZ"/>
        </w:rPr>
        <w:t xml:space="preserve">От Истца: </w:t>
      </w:r>
      <w:r w:rsidR="00C72FD4">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Назым</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Нұрланқызы</w:t>
      </w:r>
      <w:proofErr w:type="spellEnd"/>
      <w:r>
        <w:rPr>
          <w:rFonts w:ascii="Times New Roman" w:eastAsia="Times New Roman" w:hAnsi="Times New Roman" w:cs="Times New Roman"/>
          <w:color w:val="000000" w:themeColor="text1"/>
          <w:sz w:val="24"/>
          <w:szCs w:val="24"/>
        </w:rPr>
        <w:t xml:space="preserve"> </w:t>
      </w:r>
    </w:p>
    <w:p w14:paraId="15FD73DA" w14:textId="5E0E8DAC"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ИИН </w:t>
      </w:r>
      <w:r w:rsidR="00C72FD4">
        <w:rPr>
          <w:rFonts w:ascii="Times New Roman" w:eastAsia="Times New Roman" w:hAnsi="Times New Roman" w:cs="Times New Roman"/>
          <w:color w:val="000000" w:themeColor="text1"/>
          <w:sz w:val="24"/>
          <w:szCs w:val="24"/>
          <w:lang w:val="kk-KZ"/>
        </w:rPr>
        <w:t>.........</w:t>
      </w:r>
    </w:p>
    <w:p w14:paraId="375223E0" w14:textId="2A61BB2F"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г. Алматы, улица </w:t>
      </w:r>
      <w:proofErr w:type="gramStart"/>
      <w:r w:rsidR="00C72FD4">
        <w:rPr>
          <w:rFonts w:ascii="Times New Roman" w:eastAsia="Times New Roman" w:hAnsi="Times New Roman" w:cs="Times New Roman"/>
          <w:color w:val="000000" w:themeColor="text1"/>
          <w:sz w:val="24"/>
          <w:szCs w:val="24"/>
        </w:rPr>
        <w:t>…….</w:t>
      </w:r>
      <w:proofErr w:type="gramEnd"/>
      <w:r w:rsidR="00C72FD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д. 14, кв. 24 </w:t>
      </w:r>
    </w:p>
    <w:p w14:paraId="65370C42" w14:textId="6B42A67F" w:rsidR="001A0358" w:rsidRDefault="001A0358" w:rsidP="001A0358">
      <w:pPr>
        <w:pStyle w:val="a9"/>
        <w:ind w:left="4824"/>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+7-708</w:t>
      </w:r>
      <w:proofErr w:type="gramEnd"/>
      <w:r>
        <w:rPr>
          <w:rFonts w:ascii="Times New Roman" w:eastAsia="Times New Roman" w:hAnsi="Times New Roman" w:cs="Times New Roman"/>
          <w:color w:val="000000" w:themeColor="text1"/>
          <w:sz w:val="24"/>
          <w:szCs w:val="24"/>
        </w:rPr>
        <w:t>-</w:t>
      </w:r>
      <w:r w:rsidR="00C72FD4">
        <w:rPr>
          <w:rFonts w:ascii="Times New Roman" w:eastAsia="Times New Roman" w:hAnsi="Times New Roman" w:cs="Times New Roman"/>
          <w:color w:val="000000" w:themeColor="text1"/>
          <w:sz w:val="24"/>
          <w:szCs w:val="24"/>
        </w:rPr>
        <w:t>……….</w:t>
      </w:r>
    </w:p>
    <w:p w14:paraId="0BDE2F8C" w14:textId="77777777" w:rsidR="001A0358" w:rsidRDefault="001A0358" w:rsidP="001A0358">
      <w:pPr>
        <w:pStyle w:val="a9"/>
        <w:ind w:left="4824"/>
        <w:rPr>
          <w:rFonts w:ascii="Times New Roman" w:eastAsia="Times New Roman" w:hAnsi="Times New Roman" w:cs="Times New Roman"/>
          <w:color w:val="000000" w:themeColor="text1"/>
          <w:sz w:val="24"/>
          <w:szCs w:val="24"/>
          <w:lang w:val="kk-KZ"/>
        </w:rPr>
      </w:pPr>
      <w:r>
        <w:rPr>
          <w:rFonts w:ascii="Times New Roman" w:hAnsi="Times New Roman" w:cs="Times New Roman"/>
          <w:b/>
          <w:bCs/>
          <w:sz w:val="24"/>
          <w:szCs w:val="24"/>
        </w:rPr>
        <w:t>Ответчик</w:t>
      </w:r>
      <w:r>
        <w:rPr>
          <w:rFonts w:ascii="Times New Roman" w:hAnsi="Times New Roman" w:cs="Times New Roman"/>
          <w:b/>
          <w:bCs/>
          <w:sz w:val="24"/>
          <w:szCs w:val="24"/>
          <w:lang w:val="kk-KZ"/>
        </w:rPr>
        <w:t>и</w:t>
      </w:r>
      <w:r>
        <w:rPr>
          <w:rFonts w:ascii="Times New Roman" w:hAnsi="Times New Roman" w:cs="Times New Roman"/>
          <w:b/>
          <w:bCs/>
          <w:sz w:val="24"/>
          <w:szCs w:val="24"/>
        </w:rPr>
        <w:t>:</w:t>
      </w:r>
      <w:r>
        <w:rPr>
          <w:rFonts w:ascii="Times New Roman" w:eastAsia="Times New Roman" w:hAnsi="Times New Roman" w:cs="Times New Roman"/>
          <w:b/>
          <w:bCs/>
          <w:color w:val="000000" w:themeColor="text1"/>
          <w:sz w:val="24"/>
          <w:szCs w:val="24"/>
        </w:rPr>
        <w:t xml:space="preserve"> ТОО Микрофинансовая организация "Онлайн </w:t>
      </w:r>
      <w:proofErr w:type="spellStart"/>
      <w:r>
        <w:rPr>
          <w:rFonts w:ascii="Times New Roman" w:eastAsia="Times New Roman" w:hAnsi="Times New Roman" w:cs="Times New Roman"/>
          <w:b/>
          <w:bCs/>
          <w:color w:val="000000" w:themeColor="text1"/>
          <w:sz w:val="24"/>
          <w:szCs w:val="24"/>
        </w:rPr>
        <w:t>Каз</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Финанс</w:t>
      </w:r>
      <w:proofErr w:type="spellEnd"/>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lang w:val="kk-KZ"/>
        </w:rPr>
        <w:t xml:space="preserve"> </w:t>
      </w:r>
    </w:p>
    <w:p w14:paraId="65D2D317" w14:textId="4F86DEEE"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БИН </w:t>
      </w:r>
      <w:r w:rsidR="00C72FD4">
        <w:rPr>
          <w:rFonts w:ascii="Times New Roman" w:eastAsia="Times New Roman" w:hAnsi="Times New Roman" w:cs="Times New Roman"/>
          <w:color w:val="000000" w:themeColor="text1"/>
          <w:sz w:val="24"/>
          <w:szCs w:val="24"/>
        </w:rPr>
        <w:t>…………</w:t>
      </w:r>
      <w:proofErr w:type="gramStart"/>
      <w:r w:rsidR="00C72FD4">
        <w:rPr>
          <w:rFonts w:ascii="Times New Roman" w:eastAsia="Times New Roman" w:hAnsi="Times New Roman" w:cs="Times New Roman"/>
          <w:color w:val="000000" w:themeColor="text1"/>
          <w:sz w:val="24"/>
          <w:szCs w:val="24"/>
        </w:rPr>
        <w:t>…….</w:t>
      </w:r>
      <w:proofErr w:type="gramEnd"/>
      <w:r w:rsidR="00C72FD4">
        <w:rPr>
          <w:rFonts w:ascii="Times New Roman" w:eastAsia="Times New Roman" w:hAnsi="Times New Roman" w:cs="Times New Roman"/>
          <w:color w:val="000000" w:themeColor="text1"/>
          <w:sz w:val="24"/>
          <w:szCs w:val="24"/>
        </w:rPr>
        <w:t>.</w:t>
      </w:r>
    </w:p>
    <w:p w14:paraId="63F91343" w14:textId="77777777"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 Алматы, пр. Сейфуллина, дом 502</w:t>
      </w:r>
    </w:p>
    <w:p w14:paraId="6564DF7C" w14:textId="77777777" w:rsidR="001A0358" w:rsidRDefault="001A0358" w:rsidP="001A0358">
      <w:pPr>
        <w:pStyle w:val="a9"/>
        <w:ind w:left="482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post@solva.kz, www.solva.kz</w:t>
      </w:r>
    </w:p>
    <w:p w14:paraId="69DE7255" w14:textId="77777777" w:rsidR="001A0358" w:rsidRDefault="001A0358" w:rsidP="001A0358">
      <w:pPr>
        <w:pStyle w:val="a9"/>
        <w:ind w:left="4824"/>
        <w:rPr>
          <w:rStyle w:val="a8"/>
          <w:color w:val="000000" w:themeColor="text1"/>
          <w:lang w:val="kk-KZ"/>
        </w:rPr>
      </w:pPr>
      <w:r>
        <w:rPr>
          <w:rFonts w:ascii="Times New Roman" w:eastAsia="Times New Roman" w:hAnsi="Times New Roman" w:cs="Times New Roman"/>
          <w:color w:val="000000" w:themeColor="text1"/>
          <w:sz w:val="24"/>
          <w:szCs w:val="24"/>
        </w:rPr>
        <w:t>8(727) 346-89-83</w:t>
      </w:r>
      <w:r>
        <w:rPr>
          <w:rFonts w:ascii="Times New Roman" w:eastAsia="Times New Roman" w:hAnsi="Times New Roman" w:cs="Times New Roman"/>
          <w:color w:val="000000" w:themeColor="text1"/>
          <w:sz w:val="24"/>
          <w:szCs w:val="24"/>
          <w:lang w:val="kk-KZ"/>
        </w:rPr>
        <w:t xml:space="preserve"> </w:t>
      </w:r>
    </w:p>
    <w:p w14:paraId="15D5225D" w14:textId="77777777" w:rsidR="001A0358" w:rsidRDefault="001A0358" w:rsidP="001A0358">
      <w:pPr>
        <w:pStyle w:val="a9"/>
        <w:ind w:left="4824"/>
        <w:rPr>
          <w:b/>
          <w:bCs/>
        </w:rPr>
      </w:pPr>
      <w:r>
        <w:rPr>
          <w:rFonts w:ascii="Times New Roman" w:hAnsi="Times New Roman" w:cs="Times New Roman"/>
          <w:b/>
          <w:bCs/>
          <w:sz w:val="24"/>
          <w:szCs w:val="24"/>
        </w:rPr>
        <w:t xml:space="preserve">ТОО "Коллекторское агентство </w:t>
      </w:r>
      <w:r>
        <w:rPr>
          <w:rFonts w:ascii="Times New Roman" w:eastAsia="Times New Roman" w:hAnsi="Times New Roman" w:cs="Times New Roman"/>
          <w:b/>
          <w:bCs/>
          <w:color w:val="000000" w:themeColor="text1"/>
          <w:sz w:val="24"/>
          <w:szCs w:val="24"/>
        </w:rPr>
        <w:t xml:space="preserve">«ID </w:t>
      </w:r>
      <w:proofErr w:type="spellStart"/>
      <w:proofErr w:type="gramStart"/>
      <w:r>
        <w:rPr>
          <w:rFonts w:ascii="Times New Roman" w:eastAsia="Times New Roman" w:hAnsi="Times New Roman" w:cs="Times New Roman"/>
          <w:b/>
          <w:bCs/>
          <w:color w:val="000000" w:themeColor="text1"/>
          <w:sz w:val="24"/>
          <w:szCs w:val="24"/>
        </w:rPr>
        <w:t>Collect</w:t>
      </w:r>
      <w:proofErr w:type="spellEnd"/>
      <w:r>
        <w:rPr>
          <w:rFonts w:ascii="Times New Roman" w:eastAsia="Times New Roman" w:hAnsi="Times New Roman" w:cs="Times New Roman"/>
          <w:b/>
          <w:bCs/>
          <w:color w:val="000000" w:themeColor="text1"/>
          <w:sz w:val="24"/>
          <w:szCs w:val="24"/>
        </w:rPr>
        <w:t>(</w:t>
      </w:r>
      <w:proofErr w:type="spellStart"/>
      <w:proofErr w:type="gramEnd"/>
      <w:r>
        <w:rPr>
          <w:rFonts w:ascii="Times New Roman" w:eastAsia="Times New Roman" w:hAnsi="Times New Roman" w:cs="Times New Roman"/>
          <w:b/>
          <w:bCs/>
          <w:color w:val="000000" w:themeColor="text1"/>
          <w:sz w:val="24"/>
          <w:szCs w:val="24"/>
        </w:rPr>
        <w:t>АйДи</w:t>
      </w:r>
      <w:proofErr w:type="spellEnd"/>
      <w:r>
        <w:rPr>
          <w:rFonts w:ascii="Times New Roman" w:eastAsia="Times New Roman" w:hAnsi="Times New Roman" w:cs="Times New Roman"/>
          <w:b/>
          <w:bCs/>
          <w:color w:val="000000" w:themeColor="text1"/>
          <w:sz w:val="24"/>
          <w:szCs w:val="24"/>
        </w:rPr>
        <w:t xml:space="preserve"> Коллект)»</w:t>
      </w:r>
    </w:p>
    <w:p w14:paraId="2C940A73" w14:textId="62B0CF96" w:rsidR="001A0358" w:rsidRDefault="001A0358" w:rsidP="001A0358">
      <w:pPr>
        <w:pStyle w:val="a9"/>
        <w:ind w:left="4824"/>
        <w:rPr>
          <w:rFonts w:ascii="Times New Roman" w:hAnsi="Times New Roman" w:cs="Times New Roman"/>
          <w:sz w:val="24"/>
          <w:szCs w:val="24"/>
        </w:rPr>
      </w:pPr>
      <w:r>
        <w:rPr>
          <w:rFonts w:ascii="Times New Roman" w:hAnsi="Times New Roman" w:cs="Times New Roman"/>
          <w:sz w:val="24"/>
          <w:szCs w:val="24"/>
        </w:rPr>
        <w:t xml:space="preserve">БИН </w:t>
      </w:r>
      <w:r w:rsidR="00C72FD4">
        <w:rPr>
          <w:rFonts w:ascii="Times New Roman" w:hAnsi="Times New Roman" w:cs="Times New Roman"/>
          <w:sz w:val="24"/>
          <w:szCs w:val="24"/>
        </w:rPr>
        <w:t>…………….</w:t>
      </w:r>
      <w:r>
        <w:rPr>
          <w:rFonts w:ascii="Times New Roman" w:hAnsi="Times New Roman" w:cs="Times New Roman"/>
          <w:sz w:val="24"/>
          <w:szCs w:val="24"/>
        </w:rPr>
        <w:t xml:space="preserve"> </w:t>
      </w:r>
    </w:p>
    <w:p w14:paraId="4661AE40" w14:textId="77777777" w:rsidR="001A0358" w:rsidRDefault="001A0358" w:rsidP="001A0358">
      <w:pPr>
        <w:pStyle w:val="a9"/>
        <w:ind w:left="4824"/>
        <w:rPr>
          <w:rFonts w:ascii="Times New Roman" w:hAnsi="Times New Roman" w:cs="Times New Roman"/>
          <w:sz w:val="24"/>
          <w:szCs w:val="24"/>
        </w:rPr>
      </w:pPr>
      <w:r>
        <w:rPr>
          <w:rFonts w:ascii="Times New Roman" w:hAnsi="Times New Roman" w:cs="Times New Roman"/>
          <w:sz w:val="24"/>
          <w:szCs w:val="24"/>
        </w:rPr>
        <w:t>г. Алматы, пр. Сейфуллина, дом 502</w:t>
      </w:r>
    </w:p>
    <w:p w14:paraId="2C66AA3D" w14:textId="77777777" w:rsidR="001A0358" w:rsidRDefault="001A0358" w:rsidP="001A0358">
      <w:pPr>
        <w:pStyle w:val="a9"/>
        <w:ind w:left="4824"/>
        <w:rPr>
          <w:rFonts w:ascii="Times New Roman" w:hAnsi="Times New Roman" w:cs="Times New Roman"/>
          <w:sz w:val="24"/>
          <w:szCs w:val="24"/>
        </w:rPr>
      </w:pPr>
      <w:r>
        <w:rPr>
          <w:rFonts w:ascii="Times New Roman" w:hAnsi="Times New Roman" w:cs="Times New Roman"/>
          <w:sz w:val="24"/>
          <w:szCs w:val="24"/>
        </w:rPr>
        <w:t xml:space="preserve">info@idcollect.kz </w:t>
      </w:r>
    </w:p>
    <w:p w14:paraId="799DA998" w14:textId="607D6775" w:rsidR="001A0358" w:rsidRDefault="001A0358" w:rsidP="001A0358">
      <w:pPr>
        <w:pStyle w:val="a9"/>
        <w:ind w:left="4824"/>
        <w:rPr>
          <w:rFonts w:ascii="Times New Roman" w:hAnsi="Times New Roman" w:cs="Times New Roman"/>
          <w:sz w:val="24"/>
          <w:szCs w:val="24"/>
        </w:rPr>
      </w:pPr>
      <w:r>
        <w:rPr>
          <w:rFonts w:ascii="Times New Roman" w:hAnsi="Times New Roman" w:cs="Times New Roman"/>
          <w:sz w:val="24"/>
          <w:szCs w:val="24"/>
        </w:rPr>
        <w:t xml:space="preserve">+7 700 </w:t>
      </w:r>
      <w:r w:rsidR="00C72FD4">
        <w:rPr>
          <w:rFonts w:ascii="Times New Roman" w:hAnsi="Times New Roman" w:cs="Times New Roman"/>
          <w:sz w:val="24"/>
          <w:szCs w:val="24"/>
        </w:rPr>
        <w:t>………</w:t>
      </w:r>
      <w:r>
        <w:rPr>
          <w:rFonts w:ascii="Times New Roman" w:hAnsi="Times New Roman" w:cs="Times New Roman"/>
          <w:sz w:val="24"/>
          <w:szCs w:val="24"/>
        </w:rPr>
        <w:t xml:space="preserve"> 77 33</w:t>
      </w:r>
    </w:p>
    <w:p w14:paraId="30801857" w14:textId="77777777" w:rsidR="001A0358" w:rsidRDefault="001A0358" w:rsidP="001A0358">
      <w:pPr>
        <w:spacing w:after="0"/>
        <w:jc w:val="center"/>
        <w:rPr>
          <w:rFonts w:ascii="Times New Roman" w:hAnsi="Times New Roman" w:cs="Times New Roman"/>
          <w:sz w:val="24"/>
          <w:szCs w:val="24"/>
        </w:rPr>
      </w:pPr>
    </w:p>
    <w:p w14:paraId="3D329FA4" w14:textId="77777777" w:rsidR="001A0358" w:rsidRDefault="001A0358" w:rsidP="001A0358">
      <w:pPr>
        <w:spacing w:after="0"/>
        <w:jc w:val="center"/>
        <w:rPr>
          <w:rFonts w:ascii="Times New Roman" w:hAnsi="Times New Roman" w:cs="Times New Roman"/>
          <w:b/>
          <w:bCs/>
          <w:sz w:val="24"/>
          <w:szCs w:val="24"/>
        </w:rPr>
      </w:pPr>
      <w:r>
        <w:rPr>
          <w:rFonts w:ascii="Times New Roman" w:hAnsi="Times New Roman" w:cs="Times New Roman"/>
          <w:b/>
          <w:bCs/>
          <w:sz w:val="24"/>
          <w:szCs w:val="24"/>
        </w:rPr>
        <w:t>Исковое заявление</w:t>
      </w:r>
    </w:p>
    <w:p w14:paraId="5A232ED8" w14:textId="77777777" w:rsidR="001A0358" w:rsidRDefault="001A0358" w:rsidP="001A0358">
      <w:pPr>
        <w:spacing w:after="0"/>
        <w:jc w:val="center"/>
        <w:rPr>
          <w:rFonts w:ascii="Times New Roman" w:hAnsi="Times New Roman" w:cs="Times New Roman"/>
          <w:sz w:val="24"/>
          <w:szCs w:val="24"/>
        </w:rPr>
      </w:pPr>
      <w:r>
        <w:rPr>
          <w:rFonts w:ascii="Times New Roman" w:hAnsi="Times New Roman" w:cs="Times New Roman"/>
          <w:sz w:val="24"/>
          <w:szCs w:val="24"/>
        </w:rPr>
        <w:t>о признании договора займа недействительными</w:t>
      </w:r>
    </w:p>
    <w:p w14:paraId="12C8ED43" w14:textId="77777777" w:rsidR="001A0358" w:rsidRDefault="001A0358" w:rsidP="001A0358">
      <w:pPr>
        <w:spacing w:after="0"/>
        <w:rPr>
          <w:rFonts w:ascii="Times New Roman" w:hAnsi="Times New Roman" w:cs="Times New Roman"/>
          <w:sz w:val="24"/>
          <w:szCs w:val="24"/>
        </w:rPr>
      </w:pPr>
    </w:p>
    <w:p w14:paraId="4142E02F" w14:textId="7CFAA5E1"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Между ТОО “Микрофинансовая организация "Онлайн </w:t>
      </w:r>
      <w:proofErr w:type="spellStart"/>
      <w:r>
        <w:rPr>
          <w:rFonts w:ascii="Times New Roman" w:eastAsia="Times New Roman" w:hAnsi="Times New Roman" w:cs="Times New Roman"/>
          <w:color w:val="000000" w:themeColor="text1"/>
          <w:sz w:val="24"/>
          <w:szCs w:val="24"/>
        </w:rPr>
        <w:t>Каз</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Финанс</w:t>
      </w:r>
      <w:proofErr w:type="spellEnd"/>
      <w:r>
        <w:rPr>
          <w:rFonts w:ascii="Times New Roman" w:eastAsia="Times New Roman" w:hAnsi="Times New Roman" w:cs="Times New Roman"/>
          <w:color w:val="000000" w:themeColor="text1"/>
          <w:sz w:val="24"/>
          <w:szCs w:val="24"/>
        </w:rPr>
        <w:t xml:space="preserve">" (Далее - Ответчик) и </w:t>
      </w:r>
      <w:r w:rsidR="00C72FD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Назым</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Нұрланқызы</w:t>
      </w:r>
      <w:proofErr w:type="spellEnd"/>
      <w:r>
        <w:rPr>
          <w:rFonts w:ascii="Times New Roman" w:eastAsia="Times New Roman" w:hAnsi="Times New Roman" w:cs="Times New Roman"/>
          <w:color w:val="000000" w:themeColor="text1"/>
          <w:sz w:val="24"/>
          <w:szCs w:val="24"/>
        </w:rPr>
        <w:t xml:space="preserve"> (Далее - Истец) был заключен договор о предоставлении микрокредита №1797159 от 11 ноября 2019 года (Далее - Договор) на сумму 2 192 000 тенге. </w:t>
      </w:r>
    </w:p>
    <w:p w14:paraId="3D9F316F"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26.11.2021 года заемщиком были переданы права требования согласно Договора уступки прав требования ТОО «Коллекторское </w:t>
      </w:r>
      <w:proofErr w:type="spellStart"/>
      <w:r>
        <w:rPr>
          <w:rFonts w:ascii="Times New Roman" w:eastAsia="Times New Roman" w:hAnsi="Times New Roman" w:cs="Times New Roman"/>
          <w:color w:val="000000" w:themeColor="text1"/>
          <w:sz w:val="24"/>
          <w:szCs w:val="24"/>
        </w:rPr>
        <w:t>агенство</w:t>
      </w:r>
      <w:proofErr w:type="spellEnd"/>
      <w:r>
        <w:rPr>
          <w:rFonts w:ascii="Times New Roman" w:eastAsia="Times New Roman" w:hAnsi="Times New Roman" w:cs="Times New Roman"/>
          <w:color w:val="000000" w:themeColor="text1"/>
          <w:sz w:val="24"/>
          <w:szCs w:val="24"/>
        </w:rPr>
        <w:t xml:space="preserve"> «ID </w:t>
      </w:r>
      <w:proofErr w:type="spellStart"/>
      <w:proofErr w:type="gramStart"/>
      <w:r>
        <w:rPr>
          <w:rFonts w:ascii="Times New Roman" w:eastAsia="Times New Roman" w:hAnsi="Times New Roman" w:cs="Times New Roman"/>
          <w:color w:val="000000" w:themeColor="text1"/>
          <w:sz w:val="24"/>
          <w:szCs w:val="24"/>
        </w:rPr>
        <w:t>Collect</w:t>
      </w:r>
      <w:proofErr w:type="spellEnd"/>
      <w:r>
        <w:rPr>
          <w:rFonts w:ascii="Times New Roman" w:eastAsia="Times New Roman" w:hAnsi="Times New Roman" w:cs="Times New Roman"/>
          <w:color w:val="000000" w:themeColor="text1"/>
          <w:sz w:val="24"/>
          <w:szCs w:val="24"/>
        </w:rPr>
        <w:t>(</w:t>
      </w:r>
      <w:proofErr w:type="spellStart"/>
      <w:proofErr w:type="gramEnd"/>
      <w:r>
        <w:rPr>
          <w:rFonts w:ascii="Times New Roman" w:eastAsia="Times New Roman" w:hAnsi="Times New Roman" w:cs="Times New Roman"/>
          <w:color w:val="000000" w:themeColor="text1"/>
          <w:sz w:val="24"/>
          <w:szCs w:val="24"/>
        </w:rPr>
        <w:t>АйДи</w:t>
      </w:r>
      <w:proofErr w:type="spellEnd"/>
      <w:r>
        <w:rPr>
          <w:rFonts w:ascii="Times New Roman" w:eastAsia="Times New Roman" w:hAnsi="Times New Roman" w:cs="Times New Roman"/>
          <w:color w:val="000000" w:themeColor="text1"/>
          <w:sz w:val="24"/>
          <w:szCs w:val="24"/>
        </w:rPr>
        <w:t xml:space="preserve"> Коллект)»» (далее-Ответчик) согласно ст. 339 </w:t>
      </w:r>
      <w:proofErr w:type="spellStart"/>
      <w:r>
        <w:rPr>
          <w:rFonts w:ascii="Times New Roman" w:eastAsia="Times New Roman" w:hAnsi="Times New Roman" w:cs="Times New Roman"/>
          <w:color w:val="000000" w:themeColor="text1"/>
          <w:sz w:val="24"/>
          <w:szCs w:val="24"/>
        </w:rPr>
        <w:t>Граждаснкого</w:t>
      </w:r>
      <w:proofErr w:type="spellEnd"/>
      <w:r>
        <w:rPr>
          <w:rFonts w:ascii="Times New Roman" w:eastAsia="Times New Roman" w:hAnsi="Times New Roman" w:cs="Times New Roman"/>
          <w:color w:val="000000" w:themeColor="text1"/>
          <w:sz w:val="24"/>
          <w:szCs w:val="24"/>
        </w:rPr>
        <w:t xml:space="preserve"> Кодекса РК право (требование), принадлежащее кредитору на основании обязательства, может быть передано им другому лицу по сделке (уступка требования) или перейти к другому лицу на основании законодательного акта. </w:t>
      </w:r>
    </w:p>
    <w:p w14:paraId="1F38384F"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В счет погашения задолженности по Договору Истец производил оплаты на расчетный счет Ответчика денежные средства на сумму </w:t>
      </w:r>
      <w:r>
        <w:rPr>
          <w:rFonts w:ascii="Times New Roman" w:eastAsia="Times New Roman" w:hAnsi="Times New Roman" w:cs="Times New Roman"/>
          <w:color w:val="000000" w:themeColor="text1"/>
          <w:sz w:val="24"/>
          <w:szCs w:val="24"/>
        </w:rPr>
        <w:t xml:space="preserve">1 411 100 тенге. </w:t>
      </w:r>
    </w:p>
    <w:p w14:paraId="4AD4DF07"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Однако согласно последним сведениям ответчика</w:t>
      </w:r>
      <w:proofErr w:type="gramEnd"/>
      <w:r>
        <w:rPr>
          <w:rFonts w:ascii="Times New Roman" w:eastAsia="Times New Roman" w:hAnsi="Times New Roman" w:cs="Times New Roman"/>
          <w:color w:val="000000" w:themeColor="text1"/>
          <w:sz w:val="24"/>
          <w:szCs w:val="24"/>
        </w:rPr>
        <w:t xml:space="preserve"> долг истца составляет 1 840 547 тенге:</w:t>
      </w:r>
    </w:p>
    <w:p w14:paraId="637CEF73"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задолжность</w:t>
      </w:r>
      <w:proofErr w:type="spellEnd"/>
      <w:r>
        <w:rPr>
          <w:rFonts w:ascii="Times New Roman" w:eastAsia="Times New Roman" w:hAnsi="Times New Roman" w:cs="Times New Roman"/>
          <w:color w:val="000000" w:themeColor="text1"/>
          <w:sz w:val="24"/>
          <w:szCs w:val="24"/>
        </w:rPr>
        <w:t xml:space="preserve"> по основному долгу 1 661 854,82 тенге</w:t>
      </w:r>
    </w:p>
    <w:p w14:paraId="4AFAFBCC"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задолжность</w:t>
      </w:r>
      <w:proofErr w:type="spellEnd"/>
      <w:r>
        <w:rPr>
          <w:rFonts w:ascii="Times New Roman" w:eastAsia="Times New Roman" w:hAnsi="Times New Roman" w:cs="Times New Roman"/>
          <w:color w:val="000000" w:themeColor="text1"/>
          <w:sz w:val="24"/>
          <w:szCs w:val="24"/>
        </w:rPr>
        <w:t xml:space="preserve"> по вознаграждению 123 140,65 тенге</w:t>
      </w:r>
    </w:p>
    <w:p w14:paraId="199AA5F7"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roofErr w:type="spellStart"/>
      <w:r>
        <w:rPr>
          <w:rFonts w:ascii="Times New Roman" w:eastAsia="Times New Roman" w:hAnsi="Times New Roman" w:cs="Times New Roman"/>
          <w:color w:val="000000" w:themeColor="text1"/>
          <w:sz w:val="24"/>
          <w:szCs w:val="24"/>
        </w:rPr>
        <w:t>задолжность</w:t>
      </w:r>
      <w:proofErr w:type="spellEnd"/>
      <w:r>
        <w:rPr>
          <w:rFonts w:ascii="Times New Roman" w:eastAsia="Times New Roman" w:hAnsi="Times New Roman" w:cs="Times New Roman"/>
          <w:color w:val="000000" w:themeColor="text1"/>
          <w:sz w:val="24"/>
          <w:szCs w:val="24"/>
        </w:rPr>
        <w:t xml:space="preserve"> по пени 55 552,29 тенге</w:t>
      </w:r>
    </w:p>
    <w:p w14:paraId="5CDDBAF0"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Тем самым ответчик втягивает истца в кабальные условия.  </w:t>
      </w:r>
    </w:p>
    <w:p w14:paraId="41596A98" w14:textId="77777777" w:rsidR="001A0358" w:rsidRDefault="001A0358" w:rsidP="001A0358">
      <w:pPr>
        <w:spacing w:after="0"/>
        <w:ind w:firstLine="708"/>
        <w:jc w:val="both"/>
        <w:rPr>
          <w:rFonts w:ascii="Times New Roman" w:hAnsi="Times New Roman" w:cs="Times New Roman"/>
          <w:sz w:val="24"/>
        </w:rPr>
      </w:pPr>
      <w:r>
        <w:rPr>
          <w:rFonts w:ascii="Times New Roman" w:hAnsi="Times New Roman" w:cs="Times New Roman"/>
          <w:sz w:val="24"/>
        </w:rPr>
        <w:t>Хотим обратить внимание, что действия Ответчика в данной ситуации неправомерны по следующим основаниям:</w:t>
      </w:r>
    </w:p>
    <w:p w14:paraId="1E5B2828"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Согласно ст. 359 ГК РК Основания ответственности за нарушение обязательства.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14:paraId="2A203F54"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п.3. ст. 366 ГК РК По денежному обязательству должник не обязан платить вознаграждение (интерес) за время просрочки кредитора.</w:t>
      </w:r>
    </w:p>
    <w:p w14:paraId="322A4738"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статье 5. Применение гражданского законодательства по аналогии сказано в случаях, когда предусмотренные пунктами 1 и 2 статьи 1 настоящего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 (аналогия закона). </w:t>
      </w:r>
    </w:p>
    <w:p w14:paraId="1AFAF0AF"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При невозможности использования в указанных случаях аналогии закона права и обязанности сторон определяются, исходя из общих начал и смысла гражданского законодательства и требований добросовестности, разумности и справедливости (аналогия права). Таким образом статью 36 Закона РК «О банках и банковской деятельности в Республике Казахстан» и О Микрофинансовых организациях необходимо учесть при наступлении просрочки исполнения обязательства по договору банковского займа обязан уведомить заемщика способом, предусмотренным в договоре банковского займа, о необходимости внесения платежей по договору банковского займа и о последствиях невыполнения заемщиком своих обязательств.  </w:t>
      </w:r>
    </w:p>
    <w:p w14:paraId="27F02C0A"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части начисленных пении не согласны так как данная сумма пени чрезмерно велика по сравнению с убытками кредитора тогда как  согласно Закона О Микрофинансовых организациях предусмотрено Размер неустойки (штрафа, пени) за нарушение обязательства по возврату суммы займа и (или) уплате вознаграждения по договору банковского займа, заключенному с физическим лицом, не может превышать в течение девяноста дней просрочки 0,5 процента от суммы просроченного платежа за каждый день просрочки, по истечении девяноста дней просрочки не может превышать 0,03 процента от суммы просроченного платежа за каждый день просрочки, но не более десяти процентов от суммы выданного займа за каждый год действия договора банковского займа."</w:t>
      </w:r>
    </w:p>
    <w:p w14:paraId="43D63388"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Также, в требовании о досрочном исполнении обязательств мы не согласны с указанными необоснованными суммами. Кроме того, Заимодатель по истечении 40 дней уже имел право обратиться в суд с иском о взыскании суммы долга.  Считаем Заимодатель намеренно затянул срок для подачи иска в суд, тем самым искусственно завысив сумму причитающегося пени.  </w:t>
      </w:r>
    </w:p>
    <w:p w14:paraId="0B83AF38"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3,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оговорено,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 контролю и надзору финансового рынка и финансовых организаций.</w:t>
      </w:r>
    </w:p>
    <w:p w14:paraId="55E59D68"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6, п. 7 Постановлении Правления Национального Банка РК от 27 августа 2018 года № 197 «Об утверждении Правил расчета годовой эффективной ставки вознаграждения по договору займа» оговорено, что в расчет годовой эффективной ставки вознаграждения по договору займа включаются все платежи заемщика по основному долгу и вознаграждению, а также комиссии и иные платежи за весь период действия договора займа.</w:t>
      </w:r>
    </w:p>
    <w:p w14:paraId="64D4831C"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расчет годовой эффективной ставки вознаграждения по договору займа не включается неустойка (штраф, пеня) за нарушение обязательства по возврату суммы займа и (или) уплате вознаграждения по договору займа.</w:t>
      </w:r>
    </w:p>
    <w:p w14:paraId="47B6AB54" w14:textId="77777777" w:rsidR="001A0358" w:rsidRDefault="001A0358" w:rsidP="001A0358">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Согласно п. 2,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договор займа, заключаемый с заемщиком - физическим лицом, не соответствующий требованиям пункта 1 настоящей статьи, является ничтожным.</w:t>
      </w:r>
    </w:p>
    <w:p w14:paraId="45D78D68"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ч.1 ст.715 ГК по договору займа одна сторона (займодатель) передает, а в случаях предусмотренных ГК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заимодателю такую же сумму денег или равное количество вещей того же рода и качества.</w:t>
      </w:r>
    </w:p>
    <w:p w14:paraId="7958AB17"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силу п.1 ст.382 ГК РК условия договора определяются по усмотрению сторон, кроме случаев, когда содержание соответствующего условия предписано законодательством.</w:t>
      </w:r>
    </w:p>
    <w:p w14:paraId="59A8892A"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Согласно п.1 ст.383 ГК РК договор должен соответствовать обязательным для сторон правилам, установленным законодательством (императивным нормам), действующим в момент его заключения.</w:t>
      </w:r>
    </w:p>
    <w:p w14:paraId="31A2FB2F"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силу п.1 ст.159 ГК ничтожна сделка, совершенная без получения необходимого разрешения.</w:t>
      </w:r>
    </w:p>
    <w:p w14:paraId="548AF544"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Из п.2 и 3 ст.157-1 ГК следует, что недействительная сделка не влечет юридических последствий, за исключением тех, которые связаны с ее недействительностью.</w:t>
      </w:r>
    </w:p>
    <w:p w14:paraId="71F01E92" w14:textId="77777777" w:rsidR="001A0358" w:rsidRDefault="001A0358" w:rsidP="001A0358">
      <w:pPr>
        <w:spacing w:after="0"/>
        <w:ind w:firstLine="708"/>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В данных обстоятельствах требуем от Ответчика возвращения денежные средства в размере 0.5 </w:t>
      </w:r>
      <w:proofErr w:type="spellStart"/>
      <w:r>
        <w:rPr>
          <w:rFonts w:ascii="Times New Roman" w:eastAsia="Times New Roman" w:hAnsi="Times New Roman" w:cs="Times New Roman"/>
          <w:color w:val="000000" w:themeColor="text1"/>
          <w:sz w:val="24"/>
          <w:szCs w:val="24"/>
        </w:rPr>
        <w:t>мрп</w:t>
      </w:r>
      <w:proofErr w:type="spellEnd"/>
      <w:r>
        <w:rPr>
          <w:rFonts w:ascii="Times New Roman" w:eastAsia="Times New Roman" w:hAnsi="Times New Roman" w:cs="Times New Roman"/>
          <w:color w:val="000000" w:themeColor="text1"/>
          <w:sz w:val="24"/>
          <w:szCs w:val="24"/>
        </w:rPr>
        <w:t xml:space="preserve"> за оплату Государственной пошлины, согласно п.п.7 п. 1, ст. 610 Кодекса РК «О налогах и других обязательных платежах в бюджет» (Налоговый кодекс)». </w:t>
      </w:r>
    </w:p>
    <w:p w14:paraId="23D1C452"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ч.1 ст.8 ГПК РК каждый вправе в порядке, установленном настоящим Кодексом, обратиться в суд за защитой нарушенных или оспариваемых прав, свобод или законных интересов.</w:t>
      </w:r>
    </w:p>
    <w:p w14:paraId="41654C3D" w14:textId="77777777" w:rsidR="001A0358" w:rsidRDefault="001A0358" w:rsidP="001A035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На основании вышеизложенного и в соответствии </w:t>
      </w:r>
      <w:r>
        <w:rPr>
          <w:rFonts w:ascii="Times New Roman" w:eastAsia="Times New Roman" w:hAnsi="Times New Roman" w:cs="Times New Roman"/>
          <w:color w:val="000000" w:themeColor="text1"/>
          <w:sz w:val="24"/>
          <w:szCs w:val="24"/>
        </w:rPr>
        <w:t xml:space="preserve">п. 2,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w:t>
      </w:r>
      <w:r>
        <w:rPr>
          <w:rFonts w:ascii="Times New Roman" w:hAnsi="Times New Roman" w:cs="Times New Roman"/>
          <w:sz w:val="24"/>
          <w:szCs w:val="24"/>
        </w:rPr>
        <w:t>,</w:t>
      </w:r>
    </w:p>
    <w:p w14:paraId="662AA0D1" w14:textId="77777777" w:rsidR="001A0358" w:rsidRDefault="001A0358" w:rsidP="001A0358">
      <w:pPr>
        <w:spacing w:after="0"/>
        <w:jc w:val="both"/>
        <w:rPr>
          <w:rFonts w:ascii="Times New Roman" w:hAnsi="Times New Roman" w:cs="Times New Roman"/>
          <w:sz w:val="24"/>
          <w:szCs w:val="24"/>
        </w:rPr>
      </w:pPr>
    </w:p>
    <w:p w14:paraId="0C6857E8" w14:textId="77777777" w:rsidR="001A0358" w:rsidRDefault="001A0358" w:rsidP="001A0358">
      <w:pPr>
        <w:spacing w:after="0"/>
        <w:jc w:val="center"/>
        <w:rPr>
          <w:rFonts w:ascii="Times New Roman" w:hAnsi="Times New Roman" w:cs="Times New Roman"/>
          <w:b/>
          <w:bCs/>
          <w:sz w:val="24"/>
          <w:szCs w:val="24"/>
        </w:rPr>
      </w:pPr>
      <w:r>
        <w:rPr>
          <w:rFonts w:ascii="Times New Roman" w:hAnsi="Times New Roman" w:cs="Times New Roman"/>
          <w:b/>
          <w:bCs/>
          <w:sz w:val="24"/>
          <w:szCs w:val="24"/>
        </w:rPr>
        <w:t>Прошу Суд:</w:t>
      </w:r>
    </w:p>
    <w:p w14:paraId="1A011AED" w14:textId="77777777" w:rsidR="001A0358" w:rsidRDefault="001A0358" w:rsidP="001A0358">
      <w:pPr>
        <w:spacing w:after="0"/>
        <w:rPr>
          <w:rFonts w:ascii="Times New Roman" w:hAnsi="Times New Roman" w:cs="Times New Roman"/>
          <w:sz w:val="24"/>
          <w:szCs w:val="24"/>
        </w:rPr>
      </w:pPr>
    </w:p>
    <w:p w14:paraId="3772C00D" w14:textId="4A60D89A" w:rsidR="001A0358" w:rsidRDefault="001A0358" w:rsidP="001A0358">
      <w:pPr>
        <w:pStyle w:val="ab"/>
        <w:numPr>
          <w:ilvl w:val="0"/>
          <w:numId w:val="7"/>
        </w:numPr>
        <w:spacing w:after="0"/>
        <w:jc w:val="both"/>
        <w:rPr>
          <w:sz w:val="24"/>
          <w:szCs w:val="24"/>
        </w:rPr>
      </w:pPr>
      <w:r>
        <w:rPr>
          <w:rFonts w:ascii="Times New Roman" w:hAnsi="Times New Roman" w:cs="Times New Roman"/>
          <w:sz w:val="24"/>
          <w:szCs w:val="24"/>
        </w:rPr>
        <w:t xml:space="preserve">Признать недействительным </w:t>
      </w:r>
      <w:r>
        <w:rPr>
          <w:rFonts w:ascii="Times New Roman" w:eastAsia="Times New Roman" w:hAnsi="Times New Roman" w:cs="Times New Roman"/>
          <w:color w:val="000000" w:themeColor="text1"/>
          <w:sz w:val="24"/>
          <w:szCs w:val="24"/>
        </w:rPr>
        <w:t>Договор о предоставлении микрокредита №1797159 от 11 ноября 2019 года</w:t>
      </w:r>
      <w:r>
        <w:rPr>
          <w:rFonts w:ascii="Times New Roman" w:hAnsi="Times New Roman" w:cs="Times New Roman"/>
          <w:sz w:val="24"/>
          <w:szCs w:val="24"/>
        </w:rPr>
        <w:t xml:space="preserve"> заключенный между </w:t>
      </w:r>
      <w:r>
        <w:rPr>
          <w:rFonts w:ascii="Times New Roman" w:eastAsia="Times New Roman" w:hAnsi="Times New Roman" w:cs="Times New Roman"/>
          <w:color w:val="000000" w:themeColor="text1"/>
          <w:sz w:val="24"/>
          <w:szCs w:val="24"/>
        </w:rPr>
        <w:t xml:space="preserve">ТОО “Микрофинансовая организация "Онлайн </w:t>
      </w:r>
      <w:proofErr w:type="spellStart"/>
      <w:r>
        <w:rPr>
          <w:rFonts w:ascii="Times New Roman" w:eastAsia="Times New Roman" w:hAnsi="Times New Roman" w:cs="Times New Roman"/>
          <w:color w:val="000000" w:themeColor="text1"/>
          <w:sz w:val="24"/>
          <w:szCs w:val="24"/>
        </w:rPr>
        <w:t>Каз</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Финанс</w:t>
      </w:r>
      <w:proofErr w:type="spellEnd"/>
      <w:r>
        <w:rPr>
          <w:rFonts w:ascii="Times New Roman" w:eastAsia="Times New Roman" w:hAnsi="Times New Roman" w:cs="Times New Roman"/>
          <w:color w:val="000000" w:themeColor="text1"/>
          <w:sz w:val="24"/>
          <w:szCs w:val="24"/>
        </w:rPr>
        <w:t xml:space="preserve">" и </w:t>
      </w:r>
      <w:proofErr w:type="gramStart"/>
      <w:r w:rsidR="00C72FD4">
        <w:rPr>
          <w:rFonts w:ascii="Times New Roman" w:eastAsia="Times New Roman" w:hAnsi="Times New Roman" w:cs="Times New Roman"/>
          <w:color w:val="000000" w:themeColor="text1"/>
          <w:sz w:val="24"/>
          <w:szCs w:val="24"/>
        </w:rPr>
        <w:t>…….</w:t>
      </w:r>
      <w:proofErr w:type="gramEnd"/>
      <w:r w:rsidR="00C72FD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Назым</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Нұрланқызы</w:t>
      </w:r>
      <w:proofErr w:type="spellEnd"/>
      <w:r>
        <w:rPr>
          <w:rFonts w:ascii="Times New Roman" w:hAnsi="Times New Roman" w:cs="Times New Roman"/>
          <w:sz w:val="24"/>
          <w:szCs w:val="24"/>
        </w:rPr>
        <w:t>;</w:t>
      </w:r>
    </w:p>
    <w:p w14:paraId="483E9747" w14:textId="23E85534" w:rsidR="001A0358" w:rsidRDefault="001A0358" w:rsidP="001A0358">
      <w:pPr>
        <w:pStyle w:val="ab"/>
        <w:numPr>
          <w:ilvl w:val="0"/>
          <w:numId w:val="7"/>
        </w:numPr>
        <w:spacing w:after="0"/>
        <w:jc w:val="both"/>
        <w:rPr>
          <w:sz w:val="24"/>
          <w:szCs w:val="24"/>
        </w:rPr>
      </w:pPr>
      <w:r>
        <w:rPr>
          <w:rFonts w:ascii="Times New Roman" w:hAnsi="Times New Roman" w:cs="Times New Roman"/>
          <w:sz w:val="24"/>
          <w:szCs w:val="24"/>
        </w:rPr>
        <w:t xml:space="preserve">Уменьшить пеню по </w:t>
      </w:r>
      <w:r>
        <w:rPr>
          <w:rFonts w:ascii="Times New Roman" w:eastAsia="Times New Roman" w:hAnsi="Times New Roman" w:cs="Times New Roman"/>
          <w:color w:val="000000" w:themeColor="text1"/>
          <w:sz w:val="24"/>
          <w:szCs w:val="24"/>
        </w:rPr>
        <w:t>Договору о предоставлении микрокредита №1797159 от 11 ноября 2019 года</w:t>
      </w:r>
      <w:r>
        <w:rPr>
          <w:rFonts w:ascii="Times New Roman" w:hAnsi="Times New Roman" w:cs="Times New Roman"/>
          <w:sz w:val="24"/>
          <w:szCs w:val="24"/>
        </w:rPr>
        <w:t xml:space="preserve"> заключенный между </w:t>
      </w:r>
      <w:r>
        <w:rPr>
          <w:rFonts w:ascii="Times New Roman" w:eastAsia="Times New Roman" w:hAnsi="Times New Roman" w:cs="Times New Roman"/>
          <w:color w:val="000000" w:themeColor="text1"/>
          <w:sz w:val="24"/>
          <w:szCs w:val="24"/>
        </w:rPr>
        <w:t xml:space="preserve">ТОО “Микрофинансовая организация "Онлайн </w:t>
      </w:r>
      <w:proofErr w:type="spellStart"/>
      <w:r>
        <w:rPr>
          <w:rFonts w:ascii="Times New Roman" w:eastAsia="Times New Roman" w:hAnsi="Times New Roman" w:cs="Times New Roman"/>
          <w:color w:val="000000" w:themeColor="text1"/>
          <w:sz w:val="24"/>
          <w:szCs w:val="24"/>
        </w:rPr>
        <w:t>Каз</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Финанс</w:t>
      </w:r>
      <w:proofErr w:type="spellEnd"/>
      <w:r>
        <w:rPr>
          <w:rFonts w:ascii="Times New Roman" w:eastAsia="Times New Roman" w:hAnsi="Times New Roman" w:cs="Times New Roman"/>
          <w:color w:val="000000" w:themeColor="text1"/>
          <w:sz w:val="24"/>
          <w:szCs w:val="24"/>
        </w:rPr>
        <w:t xml:space="preserve">" и </w:t>
      </w:r>
      <w:proofErr w:type="gramStart"/>
      <w:r w:rsidR="00C72FD4">
        <w:rPr>
          <w:rFonts w:ascii="Times New Roman" w:eastAsia="Times New Roman" w:hAnsi="Times New Roman" w:cs="Times New Roman"/>
          <w:color w:val="000000" w:themeColor="text1"/>
          <w:sz w:val="24"/>
          <w:szCs w:val="24"/>
        </w:rPr>
        <w:t>…….</w:t>
      </w:r>
      <w:proofErr w:type="gramEnd"/>
      <w:r w:rsidR="00C72FD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Назым</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Нұрланқызы</w:t>
      </w:r>
      <w:proofErr w:type="spellEnd"/>
      <w:r>
        <w:rPr>
          <w:rFonts w:ascii="Times New Roman" w:eastAsia="Times New Roman" w:hAnsi="Times New Roman" w:cs="Times New Roman"/>
          <w:color w:val="000000" w:themeColor="text1"/>
          <w:sz w:val="24"/>
          <w:szCs w:val="24"/>
        </w:rPr>
        <w:t xml:space="preserve"> до 10% процентов</w:t>
      </w:r>
      <w:r>
        <w:rPr>
          <w:rFonts w:ascii="Times New Roman" w:hAnsi="Times New Roman" w:cs="Times New Roman"/>
          <w:sz w:val="24"/>
          <w:szCs w:val="24"/>
        </w:rPr>
        <w:t>;</w:t>
      </w:r>
    </w:p>
    <w:p w14:paraId="243E4F7E" w14:textId="66A6E50A" w:rsidR="001A0358" w:rsidRDefault="001A0358" w:rsidP="001A0358">
      <w:pPr>
        <w:pStyle w:val="ab"/>
        <w:numPr>
          <w:ilvl w:val="0"/>
          <w:numId w:val="8"/>
        </w:numPr>
        <w:spacing w:after="0"/>
        <w:jc w:val="both"/>
        <w:rPr>
          <w:color w:val="000000" w:themeColor="text1"/>
          <w:sz w:val="24"/>
          <w:szCs w:val="24"/>
        </w:rPr>
      </w:pPr>
      <w:r>
        <w:rPr>
          <w:rFonts w:ascii="Times New Roman" w:eastAsia="Times New Roman" w:hAnsi="Times New Roman" w:cs="Times New Roman"/>
          <w:color w:val="000000" w:themeColor="text1"/>
          <w:sz w:val="24"/>
          <w:szCs w:val="24"/>
        </w:rPr>
        <w:t>Взыскать с ответчика</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rPr>
        <w:t xml:space="preserve">в пользу </w:t>
      </w:r>
      <w:r w:rsidR="00C72FD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Назым</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Нұрланқызы</w:t>
      </w:r>
      <w:proofErr w:type="spellEnd"/>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rPr>
        <w:t xml:space="preserve">расходы по оплате государственной пошлины в размере 2 917 тенге; </w:t>
      </w:r>
    </w:p>
    <w:p w14:paraId="057C604E" w14:textId="77777777" w:rsidR="001A0358" w:rsidRDefault="001A0358" w:rsidP="001A0358">
      <w:pPr>
        <w:pStyle w:val="ab"/>
        <w:rPr>
          <w:rFonts w:ascii="Times New Roman" w:eastAsia="Times New Roman" w:hAnsi="Times New Roman" w:cs="Times New Roman"/>
          <w:color w:val="000000" w:themeColor="text1"/>
          <w:sz w:val="24"/>
          <w:szCs w:val="24"/>
        </w:rPr>
      </w:pPr>
    </w:p>
    <w:p w14:paraId="0F874769" w14:textId="77777777" w:rsidR="001A0358" w:rsidRDefault="001A0358" w:rsidP="001A035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С уважением, </w:t>
      </w:r>
    </w:p>
    <w:p w14:paraId="53CB4E07" w14:textId="77777777" w:rsidR="001A0358" w:rsidRDefault="001A0358" w:rsidP="001A0358">
      <w:pPr>
        <w:spacing w:after="0"/>
        <w:jc w:val="both"/>
        <w:rPr>
          <w:rFonts w:ascii="Times New Roman" w:hAnsi="Times New Roman" w:cs="Times New Roman"/>
          <w:b/>
          <w:bCs/>
          <w:sz w:val="24"/>
          <w:szCs w:val="24"/>
        </w:rPr>
      </w:pPr>
    </w:p>
    <w:p w14:paraId="43FE4FA4" w14:textId="0AC68B18" w:rsidR="001A0358" w:rsidRDefault="001A0358" w:rsidP="001A0358">
      <w:pPr>
        <w:spacing w:after="0"/>
        <w:ind w:left="3540"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  ___________/</w:t>
      </w:r>
      <w:r>
        <w:t xml:space="preserve"> </w:t>
      </w:r>
      <w:r w:rsidR="00C72FD4">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Назым</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Нұрланқызы</w:t>
      </w:r>
      <w:proofErr w:type="spellEnd"/>
    </w:p>
    <w:p w14:paraId="0E422E82" w14:textId="77777777" w:rsidR="001A0358" w:rsidRDefault="001A0358" w:rsidP="001A0358">
      <w:pPr>
        <w:pStyle w:val="a9"/>
        <w:ind w:left="4536" w:right="-284" w:firstLine="288"/>
        <w:rPr>
          <w:rFonts w:ascii="Times New Roman" w:hAnsi="Times New Roman" w:cs="Times New Roman"/>
          <w:b/>
          <w:bCs/>
          <w:sz w:val="24"/>
          <w:szCs w:val="24"/>
        </w:rPr>
      </w:pPr>
    </w:p>
    <w:p w14:paraId="1BFEE23B" w14:textId="77777777" w:rsidR="001A0358" w:rsidRDefault="001A0358" w:rsidP="001A0358">
      <w:pPr>
        <w:pStyle w:val="a9"/>
        <w:ind w:left="4536" w:right="-284" w:firstLine="288"/>
        <w:rPr>
          <w:rFonts w:ascii="Times New Roman" w:hAnsi="Times New Roman" w:cs="Times New Roman"/>
          <w:b/>
          <w:bCs/>
          <w:sz w:val="24"/>
          <w:szCs w:val="24"/>
        </w:rPr>
      </w:pPr>
    </w:p>
    <w:p w14:paraId="1C39C355" w14:textId="77777777" w:rsidR="001A0358" w:rsidRDefault="001A0358" w:rsidP="001A0358">
      <w:pPr>
        <w:spacing w:after="0"/>
        <w:ind w:firstLine="708"/>
        <w:jc w:val="both"/>
        <w:rPr>
          <w:rFonts w:ascii="Times New Roman" w:hAnsi="Times New Roman" w:cs="Times New Roman"/>
          <w:sz w:val="24"/>
        </w:rPr>
      </w:pPr>
    </w:p>
    <w:p w14:paraId="51BC94AF" w14:textId="77777777" w:rsidR="001A0358" w:rsidRDefault="001A0358" w:rsidP="00C15EB7">
      <w:pPr>
        <w:pStyle w:val="a9"/>
        <w:rPr>
          <w:rStyle w:val="ad"/>
          <w:rFonts w:ascii="Times New Roman" w:eastAsia="Times New Roman" w:hAnsi="Times New Roman" w:cs="Times New Roman"/>
          <w:b w:val="0"/>
          <w:bCs w:val="0"/>
          <w:color w:val="000000" w:themeColor="text1"/>
        </w:rPr>
      </w:pPr>
    </w:p>
    <w:p w14:paraId="22EC7657" w14:textId="409ADBA2" w:rsidR="00D5693E" w:rsidRPr="004F22C8" w:rsidRDefault="00737C06" w:rsidP="0026734E">
      <w:pPr>
        <w:rPr>
          <w:rFonts w:ascii="Times New Roman" w:hAnsi="Times New Roman" w:cs="Times New Roman"/>
          <w:sz w:val="24"/>
          <w:szCs w:val="24"/>
        </w:rPr>
      </w:pPr>
      <w:r>
        <w:rPr>
          <w:rFonts w:ascii="Times New Roman" w:hAnsi="Times New Roman" w:cs="Times New Roman"/>
          <w:sz w:val="24"/>
          <w:szCs w:val="24"/>
        </w:rPr>
        <w:t xml:space="preserve"> </w:t>
      </w:r>
    </w:p>
    <w:sectPr w:rsidR="00D5693E" w:rsidRPr="004F22C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8BD0C" w14:textId="77777777" w:rsidR="00715E1E" w:rsidRDefault="00715E1E" w:rsidP="00702393">
      <w:pPr>
        <w:spacing w:after="0" w:line="240" w:lineRule="auto"/>
      </w:pPr>
      <w:r>
        <w:separator/>
      </w:r>
    </w:p>
  </w:endnote>
  <w:endnote w:type="continuationSeparator" w:id="0">
    <w:p w14:paraId="7798CAB6" w14:textId="77777777" w:rsidR="00715E1E" w:rsidRDefault="00715E1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D96A5" w14:textId="77777777" w:rsidR="00715E1E" w:rsidRDefault="00715E1E" w:rsidP="00702393">
      <w:pPr>
        <w:spacing w:after="0" w:line="240" w:lineRule="auto"/>
      </w:pPr>
      <w:r>
        <w:separator/>
      </w:r>
    </w:p>
  </w:footnote>
  <w:footnote w:type="continuationSeparator" w:id="0">
    <w:p w14:paraId="42D7C7AE" w14:textId="77777777" w:rsidR="00715E1E" w:rsidRDefault="00715E1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D073DAC"/>
    <w:multiLevelType w:val="hybridMultilevel"/>
    <w:tmpl w:val="8DA46054"/>
    <w:lvl w:ilvl="0" w:tplc="1000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710630EB"/>
    <w:multiLevelType w:val="hybridMultilevel"/>
    <w:tmpl w:val="BB149BA0"/>
    <w:lvl w:ilvl="0" w:tplc="F7B46D9A">
      <w:start w:val="1"/>
      <w:numFmt w:val="bullet"/>
      <w:lvlText w:val=""/>
      <w:lvlJc w:val="left"/>
      <w:pPr>
        <w:ind w:left="720" w:hanging="360"/>
      </w:pPr>
      <w:rPr>
        <w:rFonts w:ascii="Symbol" w:hAnsi="Symbol" w:hint="default"/>
      </w:rPr>
    </w:lvl>
    <w:lvl w:ilvl="1" w:tplc="49D25B78">
      <w:start w:val="1"/>
      <w:numFmt w:val="bullet"/>
      <w:lvlText w:val="o"/>
      <w:lvlJc w:val="left"/>
      <w:pPr>
        <w:ind w:left="1440" w:hanging="360"/>
      </w:pPr>
      <w:rPr>
        <w:rFonts w:ascii="Courier New" w:hAnsi="Courier New" w:cs="Times New Roman" w:hint="default"/>
      </w:rPr>
    </w:lvl>
    <w:lvl w:ilvl="2" w:tplc="A00A0E46">
      <w:start w:val="1"/>
      <w:numFmt w:val="bullet"/>
      <w:lvlText w:val=""/>
      <w:lvlJc w:val="left"/>
      <w:pPr>
        <w:ind w:left="2160" w:hanging="360"/>
      </w:pPr>
      <w:rPr>
        <w:rFonts w:ascii="Wingdings" w:hAnsi="Wingdings" w:hint="default"/>
      </w:rPr>
    </w:lvl>
    <w:lvl w:ilvl="3" w:tplc="19A29E0E">
      <w:start w:val="1"/>
      <w:numFmt w:val="bullet"/>
      <w:lvlText w:val=""/>
      <w:lvlJc w:val="left"/>
      <w:pPr>
        <w:ind w:left="2880" w:hanging="360"/>
      </w:pPr>
      <w:rPr>
        <w:rFonts w:ascii="Symbol" w:hAnsi="Symbol" w:hint="default"/>
      </w:rPr>
    </w:lvl>
    <w:lvl w:ilvl="4" w:tplc="12102C30">
      <w:start w:val="1"/>
      <w:numFmt w:val="bullet"/>
      <w:lvlText w:val="o"/>
      <w:lvlJc w:val="left"/>
      <w:pPr>
        <w:ind w:left="3600" w:hanging="360"/>
      </w:pPr>
      <w:rPr>
        <w:rFonts w:ascii="Courier New" w:hAnsi="Courier New" w:cs="Times New Roman" w:hint="default"/>
      </w:rPr>
    </w:lvl>
    <w:lvl w:ilvl="5" w:tplc="B71A13E2">
      <w:start w:val="1"/>
      <w:numFmt w:val="bullet"/>
      <w:lvlText w:val=""/>
      <w:lvlJc w:val="left"/>
      <w:pPr>
        <w:ind w:left="4320" w:hanging="360"/>
      </w:pPr>
      <w:rPr>
        <w:rFonts w:ascii="Wingdings" w:hAnsi="Wingdings" w:hint="default"/>
      </w:rPr>
    </w:lvl>
    <w:lvl w:ilvl="6" w:tplc="25347D82">
      <w:start w:val="1"/>
      <w:numFmt w:val="bullet"/>
      <w:lvlText w:val=""/>
      <w:lvlJc w:val="left"/>
      <w:pPr>
        <w:ind w:left="5040" w:hanging="360"/>
      </w:pPr>
      <w:rPr>
        <w:rFonts w:ascii="Symbol" w:hAnsi="Symbol" w:hint="default"/>
      </w:rPr>
    </w:lvl>
    <w:lvl w:ilvl="7" w:tplc="72C68FA0">
      <w:start w:val="1"/>
      <w:numFmt w:val="bullet"/>
      <w:lvlText w:val="o"/>
      <w:lvlJc w:val="left"/>
      <w:pPr>
        <w:ind w:left="5760" w:hanging="360"/>
      </w:pPr>
      <w:rPr>
        <w:rFonts w:ascii="Courier New" w:hAnsi="Courier New" w:cs="Times New Roman" w:hint="default"/>
      </w:rPr>
    </w:lvl>
    <w:lvl w:ilvl="8" w:tplc="51348C12">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3"/>
  </w:num>
  <w:num w:numId="6">
    <w:abstractNumId w:val="4"/>
  </w:num>
  <w:num w:numId="7">
    <w:abstractNumId w:val="5"/>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A0358"/>
    <w:rsid w:val="001C5801"/>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15E1E"/>
    <w:rsid w:val="00722D19"/>
    <w:rsid w:val="00737C06"/>
    <w:rsid w:val="008A7236"/>
    <w:rsid w:val="008E7DF6"/>
    <w:rsid w:val="008F4E8E"/>
    <w:rsid w:val="0091354D"/>
    <w:rsid w:val="0094655E"/>
    <w:rsid w:val="009E6904"/>
    <w:rsid w:val="00A23573"/>
    <w:rsid w:val="00A45B15"/>
    <w:rsid w:val="00AE3915"/>
    <w:rsid w:val="00B31BDB"/>
    <w:rsid w:val="00BD7730"/>
    <w:rsid w:val="00C15EB7"/>
    <w:rsid w:val="00C16D9C"/>
    <w:rsid w:val="00C72FD4"/>
    <w:rsid w:val="00CB275A"/>
    <w:rsid w:val="00CF5BD5"/>
    <w:rsid w:val="00D02DFB"/>
    <w:rsid w:val="00D11A8A"/>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494180773">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1206</Words>
  <Characters>6876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2021-12-30T15:17:00Z</dcterms:modified>
</cp:coreProperties>
</file>