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7E20" w14:textId="77777777" w:rsidR="00967C04" w:rsidRDefault="00967C04" w:rsidP="00ED5969">
      <w:pPr>
        <w:pStyle w:val="a6"/>
        <w:jc w:val="center"/>
        <w:rPr>
          <w:rStyle w:val="a5"/>
          <w:rFonts w:ascii="Times New Roman" w:hAnsi="Times New Roman"/>
          <w:color w:val="000000" w:themeColor="text1"/>
        </w:rPr>
      </w:pPr>
    </w:p>
    <w:p w14:paraId="6F429FEF" w14:textId="77777777" w:rsidR="00967C04" w:rsidRDefault="00967C04" w:rsidP="00ED5969">
      <w:pPr>
        <w:pStyle w:val="a6"/>
        <w:jc w:val="center"/>
        <w:rPr>
          <w:rStyle w:val="a5"/>
          <w:rFonts w:ascii="Times New Roman" w:hAnsi="Times New Roman"/>
          <w:color w:val="000000" w:themeColor="text1"/>
        </w:rPr>
      </w:pPr>
    </w:p>
    <w:p w14:paraId="4AB6A8B3" w14:textId="45A89400" w:rsidR="00ED5969" w:rsidRDefault="00ED5969" w:rsidP="00ED5969">
      <w:pPr>
        <w:pStyle w:val="a6"/>
        <w:jc w:val="center"/>
        <w:rPr>
          <w:rStyle w:val="a5"/>
          <w:rFonts w:ascii="Times New Roman" w:hAnsi="Times New Roman"/>
          <w:color w:val="000000" w:themeColor="text1"/>
        </w:rPr>
      </w:pPr>
      <w:r w:rsidRPr="00ED5969">
        <w:rPr>
          <w:rStyle w:val="a5"/>
          <w:rFonts w:ascii="Times New Roman" w:hAnsi="Times New Roman"/>
          <w:color w:val="000000" w:themeColor="text1"/>
        </w:rPr>
        <w:t>Апелляционная жалоба на решение суда о не признании прекращенным Гарантийного обязательства</w:t>
      </w:r>
    </w:p>
    <w:p w14:paraId="1ACF631B" w14:textId="772E6A73" w:rsidR="00321686" w:rsidRDefault="00321686" w:rsidP="00321686">
      <w:pPr>
        <w:pStyle w:val="a6"/>
      </w:pPr>
      <w:r w:rsidRPr="00F179D6">
        <w:rPr>
          <w:rStyle w:val="a5"/>
          <w:rFonts w:ascii="Times New Roman" w:hAnsi="Times New Roman"/>
          <w:color w:val="000000" w:themeColor="text1"/>
        </w:rPr>
        <w:t xml:space="preserve">Внимание! </w:t>
      </w:r>
    </w:p>
    <w:p w14:paraId="2119C892" w14:textId="77777777" w:rsidR="00321686" w:rsidRPr="00386EC2" w:rsidRDefault="00967C04" w:rsidP="00321686">
      <w:pPr>
        <w:pStyle w:val="a6"/>
        <w:rPr>
          <w:rStyle w:val="a5"/>
          <w:rFonts w:ascii="Times New Roman" w:hAnsi="Times New Roman"/>
          <w:b w:val="0"/>
          <w:bCs w:val="0"/>
          <w:color w:val="000000" w:themeColor="text1"/>
        </w:rPr>
      </w:pPr>
      <w:hyperlink r:id="rId7" w:history="1">
        <w:r w:rsidR="00321686" w:rsidRPr="00386EC2">
          <w:rPr>
            <w:rStyle w:val="a3"/>
            <w:rFonts w:ascii="Times New Roman" w:hAnsi="Times New Roman"/>
          </w:rPr>
          <w:t>Юридическая компания Закон и Право</w:t>
        </w:r>
      </w:hyperlink>
      <w:r w:rsidR="00321686" w:rsidRPr="00386EC2">
        <w:rPr>
          <w:rStyle w:val="a5"/>
          <w:rFonts w:ascii="Times New Roman" w:hAnsi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hyperlink r:id="rId8" w:history="1">
        <w:r w:rsidR="00321686" w:rsidRPr="00386EC2">
          <w:rPr>
            <w:rStyle w:val="a3"/>
            <w:rFonts w:ascii="Times New Roman" w:hAnsi="Times New Roman"/>
          </w:rPr>
          <w:t>Наши юристы готовы оказать вам помощь</w:t>
        </w:r>
      </w:hyperlink>
      <w:r w:rsidR="00321686" w:rsidRPr="00386EC2">
        <w:rPr>
          <w:rStyle w:val="a5"/>
          <w:rFonts w:ascii="Times New Roman" w:hAnsi="Times New Roman"/>
          <w:b w:val="0"/>
          <w:bCs w:val="0"/>
          <w:color w:val="000000" w:themeColor="text1"/>
        </w:rPr>
        <w:t xml:space="preserve"> в </w:t>
      </w:r>
      <w:hyperlink r:id="rId9" w:history="1">
        <w:r w:rsidR="00321686" w:rsidRPr="00386EC2">
          <w:rPr>
            <w:rStyle w:val="a3"/>
            <w:rFonts w:ascii="Times New Roman" w:hAnsi="Times New Roman"/>
          </w:rPr>
          <w:t>составлении любого правового документа</w:t>
        </w:r>
      </w:hyperlink>
      <w:r w:rsidR="00321686" w:rsidRPr="00386EC2">
        <w:rPr>
          <w:rStyle w:val="a5"/>
          <w:rFonts w:ascii="Times New Roman" w:hAnsi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753040A2" w14:textId="77777777" w:rsidR="00321686" w:rsidRPr="00386EC2" w:rsidRDefault="00321686" w:rsidP="00321686">
      <w:pPr>
        <w:pStyle w:val="a6"/>
        <w:rPr>
          <w:rStyle w:val="a5"/>
          <w:rFonts w:ascii="Times New Roman" w:hAnsi="Times New Roman"/>
          <w:b w:val="0"/>
          <w:bCs w:val="0"/>
          <w:color w:val="000000" w:themeColor="text1"/>
        </w:rPr>
      </w:pPr>
      <w:r w:rsidRPr="00386EC2">
        <w:rPr>
          <w:rStyle w:val="a5"/>
          <w:rFonts w:ascii="Times New Roman" w:hAnsi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10" w:history="1">
        <w:r w:rsidRPr="00386EC2">
          <w:rPr>
            <w:rStyle w:val="a3"/>
            <w:rFonts w:ascii="Times New Roman" w:hAnsi="Times New Roman"/>
          </w:rPr>
          <w:t>Юристом / Адвокатом</w:t>
        </w:r>
      </w:hyperlink>
      <w:r w:rsidRPr="00386EC2">
        <w:rPr>
          <w:rStyle w:val="a5"/>
          <w:rFonts w:ascii="Times New Roman" w:hAnsi="Times New Roman"/>
          <w:b w:val="0"/>
          <w:bCs w:val="0"/>
          <w:color w:val="000000" w:themeColor="text1"/>
        </w:rPr>
        <w:t xml:space="preserve">, по телефону; </w:t>
      </w:r>
      <w:hyperlink r:id="rId11" w:history="1">
        <w:r w:rsidRPr="00386EC2">
          <w:rPr>
            <w:rStyle w:val="a3"/>
            <w:rFonts w:ascii="Times New Roman" w:hAnsi="Times New Roman"/>
          </w:rPr>
          <w:t>+7 (708) 971-78-58; +7 (727) 971-78-58.</w:t>
        </w:r>
      </w:hyperlink>
    </w:p>
    <w:p w14:paraId="0F646DA7" w14:textId="77777777" w:rsidR="00321686" w:rsidRDefault="00321686" w:rsidP="00D62C47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rPr>
          <w:rFonts w:ascii="Times New Roman" w:hAnsi="Times New Roman"/>
          <w:b/>
          <w:szCs w:val="24"/>
        </w:rPr>
      </w:pPr>
    </w:p>
    <w:p w14:paraId="64F8B634" w14:textId="40FF2145" w:rsidR="00E57D53" w:rsidRPr="00AF6E87" w:rsidRDefault="00E57D53" w:rsidP="00D62C47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rPr>
          <w:rFonts w:ascii="Times New Roman" w:hAnsi="Times New Roman"/>
          <w:b/>
          <w:szCs w:val="24"/>
        </w:rPr>
      </w:pPr>
      <w:r w:rsidRPr="00AF6E87">
        <w:rPr>
          <w:rFonts w:ascii="Times New Roman" w:hAnsi="Times New Roman"/>
          <w:b/>
          <w:szCs w:val="24"/>
        </w:rPr>
        <w:t>В Апелляционную коллегию по гражданским</w:t>
      </w:r>
      <w:r w:rsidRPr="00AF6E87">
        <w:rPr>
          <w:rFonts w:ascii="Times New Roman" w:hAnsi="Times New Roman"/>
          <w:b/>
          <w:szCs w:val="24"/>
          <w:lang w:val="kk-KZ"/>
        </w:rPr>
        <w:t xml:space="preserve"> </w:t>
      </w:r>
      <w:r w:rsidRPr="00AF6E87">
        <w:rPr>
          <w:rFonts w:ascii="Times New Roman" w:hAnsi="Times New Roman"/>
          <w:b/>
          <w:szCs w:val="24"/>
          <w:lang w:val="kk-KZ"/>
        </w:rPr>
        <w:tab/>
        <w:t>и административным</w:t>
      </w:r>
      <w:r w:rsidRPr="00AF6E87">
        <w:rPr>
          <w:rFonts w:ascii="Times New Roman" w:hAnsi="Times New Roman"/>
          <w:b/>
          <w:szCs w:val="24"/>
        </w:rPr>
        <w:t xml:space="preserve"> делам Алматинского</w:t>
      </w:r>
      <w:r w:rsidRPr="00AF6E87">
        <w:rPr>
          <w:rFonts w:ascii="Times New Roman" w:hAnsi="Times New Roman"/>
          <w:b/>
          <w:szCs w:val="24"/>
          <w:lang w:val="kk-KZ"/>
        </w:rPr>
        <w:t xml:space="preserve">                                                                                                    </w:t>
      </w:r>
      <w:r w:rsidRPr="00AF6E87">
        <w:rPr>
          <w:rFonts w:ascii="Times New Roman" w:hAnsi="Times New Roman"/>
          <w:b/>
          <w:szCs w:val="24"/>
        </w:rPr>
        <w:t>городского суда</w:t>
      </w:r>
    </w:p>
    <w:p w14:paraId="3472D5EA" w14:textId="77777777" w:rsidR="00E57D53" w:rsidRPr="00AF6E87" w:rsidRDefault="00E57D53" w:rsidP="00E57D53">
      <w:pPr>
        <w:pStyle w:val="a6"/>
        <w:rPr>
          <w:rFonts w:ascii="Times New Roman" w:hAnsi="Times New Roman"/>
          <w:sz w:val="24"/>
          <w:szCs w:val="24"/>
        </w:rPr>
      </w:pP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b w:val="0"/>
          <w:sz w:val="24"/>
          <w:szCs w:val="24"/>
        </w:rPr>
        <w:t>г. Алматы, 050000,</w:t>
      </w:r>
      <w:r w:rsidRPr="00AF6E87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AF6E87">
        <w:rPr>
          <w:rFonts w:ascii="Times New Roman" w:hAnsi="Times New Roman"/>
          <w:sz w:val="24"/>
          <w:szCs w:val="24"/>
        </w:rPr>
        <w:t>улица Казыбек Би, д. 66.</w:t>
      </w:r>
    </w:p>
    <w:p w14:paraId="34853080" w14:textId="77777777" w:rsidR="00E57D53" w:rsidRPr="00AF6E87" w:rsidRDefault="00E57D53" w:rsidP="00E57D53">
      <w:pPr>
        <w:pStyle w:val="a6"/>
        <w:rPr>
          <w:rFonts w:ascii="Times New Roman" w:hAnsi="Times New Roman"/>
          <w:sz w:val="24"/>
          <w:szCs w:val="24"/>
        </w:rPr>
      </w:pP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r w:rsidRPr="00AF6E87">
        <w:rPr>
          <w:rStyle w:val="a5"/>
          <w:rFonts w:ascii="Times New Roman" w:hAnsi="Times New Roman"/>
          <w:color w:val="222222"/>
          <w:sz w:val="24"/>
          <w:szCs w:val="24"/>
        </w:rPr>
        <w:tab/>
      </w:r>
      <w:hyperlink r:id="rId12" w:history="1">
        <w:r w:rsidRPr="00AF6E87">
          <w:rPr>
            <w:rStyle w:val="a3"/>
            <w:rFonts w:ascii="Times New Roman" w:hAnsi="Times New Roman"/>
            <w:sz w:val="24"/>
            <w:szCs w:val="24"/>
          </w:rPr>
          <w:t>0201@sud.kz</w:t>
        </w:r>
      </w:hyperlink>
    </w:p>
    <w:p w14:paraId="70BE995F" w14:textId="4191B913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shd w:val="clear" w:color="auto" w:fill="FFFFFF"/>
          <w:lang w:val="kk-KZ"/>
        </w:rPr>
      </w:pPr>
      <w:r w:rsidRPr="00AF6E87">
        <w:rPr>
          <w:rFonts w:ascii="Times New Roman" w:hAnsi="Times New Roman"/>
          <w:b/>
          <w:szCs w:val="24"/>
        </w:rPr>
        <w:tab/>
      </w:r>
      <w:r w:rsidRPr="00AF6E87">
        <w:rPr>
          <w:rFonts w:ascii="Times New Roman" w:hAnsi="Times New Roman"/>
          <w:b/>
          <w:szCs w:val="24"/>
        </w:rPr>
        <w:tab/>
      </w:r>
      <w:r w:rsidRPr="00AF6E87">
        <w:rPr>
          <w:rFonts w:ascii="Times New Roman" w:hAnsi="Times New Roman"/>
          <w:b/>
          <w:szCs w:val="24"/>
        </w:rPr>
        <w:tab/>
      </w:r>
      <w:r w:rsidRPr="00AF6E87">
        <w:rPr>
          <w:rFonts w:ascii="Times New Roman" w:hAnsi="Times New Roman"/>
          <w:b/>
          <w:szCs w:val="24"/>
        </w:rPr>
        <w:tab/>
      </w:r>
      <w:r w:rsidRPr="00AF6E87">
        <w:rPr>
          <w:rFonts w:ascii="Times New Roman" w:hAnsi="Times New Roman"/>
          <w:b/>
          <w:szCs w:val="24"/>
        </w:rPr>
        <w:tab/>
      </w:r>
      <w:r w:rsidRPr="00AF6E87">
        <w:rPr>
          <w:rFonts w:ascii="Times New Roman" w:hAnsi="Times New Roman"/>
          <w:b/>
          <w:szCs w:val="24"/>
        </w:rPr>
        <w:tab/>
      </w:r>
      <w:r w:rsidR="00E57D53" w:rsidRPr="00AF6E87">
        <w:rPr>
          <w:rFonts w:ascii="Times New Roman" w:hAnsi="Times New Roman"/>
          <w:b/>
          <w:szCs w:val="24"/>
        </w:rPr>
        <w:t xml:space="preserve">От </w:t>
      </w:r>
      <w:r w:rsidRPr="00AF6E87">
        <w:rPr>
          <w:rFonts w:ascii="Times New Roman" w:hAnsi="Times New Roman"/>
          <w:b/>
          <w:szCs w:val="24"/>
        </w:rPr>
        <w:t>Истца:</w:t>
      </w:r>
      <w:r w:rsidRPr="00AF6E87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3D1983">
        <w:rPr>
          <w:rFonts w:ascii="Times New Roman" w:hAnsi="Times New Roman"/>
          <w:b/>
          <w:bCs/>
          <w:szCs w:val="24"/>
        </w:rPr>
        <w:t>хххххххххххх</w:t>
      </w:r>
      <w:r w:rsidRPr="00AF6E87">
        <w:rPr>
          <w:rFonts w:ascii="Times New Roman" w:hAnsi="Times New Roman"/>
          <w:szCs w:val="24"/>
          <w:shd w:val="clear" w:color="auto" w:fill="FFFFFF"/>
          <w:lang w:val="kk-KZ"/>
        </w:rPr>
        <w:t xml:space="preserve"> </w:t>
      </w:r>
    </w:p>
    <w:p w14:paraId="5B0EBB9C" w14:textId="2483B352" w:rsidR="00AC12DC" w:rsidRPr="00AF6E87" w:rsidRDefault="00AC12DC" w:rsidP="00AC12DC">
      <w:pPr>
        <w:pStyle w:val="a6"/>
        <w:tabs>
          <w:tab w:val="left" w:pos="4253"/>
        </w:tabs>
        <w:rPr>
          <w:rFonts w:ascii="Times New Roman" w:hAnsi="Times New Roman"/>
          <w:color w:val="000000"/>
          <w:sz w:val="24"/>
          <w:szCs w:val="24"/>
        </w:rPr>
      </w:pPr>
      <w:r w:rsidRPr="00AF6E87">
        <w:rPr>
          <w:rFonts w:ascii="Times New Roman" w:hAnsi="Times New Roman"/>
          <w:color w:val="000000"/>
          <w:sz w:val="24"/>
          <w:szCs w:val="24"/>
        </w:rPr>
        <w:tab/>
        <w:t xml:space="preserve">ИИН </w:t>
      </w:r>
      <w:r w:rsidR="003D1983">
        <w:rPr>
          <w:rFonts w:ascii="Times New Roman" w:hAnsi="Times New Roman"/>
          <w:color w:val="000000"/>
          <w:sz w:val="24"/>
          <w:szCs w:val="24"/>
        </w:rPr>
        <w:t>хххххххххх</w:t>
      </w:r>
    </w:p>
    <w:p w14:paraId="5F40314D" w14:textId="77777777" w:rsidR="00AC12DC" w:rsidRPr="00AF6E87" w:rsidRDefault="00AC12DC" w:rsidP="00AC12DC">
      <w:pPr>
        <w:pStyle w:val="a6"/>
        <w:tabs>
          <w:tab w:val="left" w:pos="4253"/>
        </w:tabs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AF6E87">
        <w:rPr>
          <w:rFonts w:ascii="Times New Roman" w:hAnsi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3CB04AD0" w14:textId="5CAFDC14" w:rsidR="00AC12DC" w:rsidRPr="00AF6E87" w:rsidRDefault="00AC12DC" w:rsidP="00AC12DC">
      <w:pPr>
        <w:pStyle w:val="a6"/>
        <w:tabs>
          <w:tab w:val="left" w:pos="4253"/>
        </w:tabs>
        <w:ind w:left="4253"/>
        <w:rPr>
          <w:rFonts w:ascii="Times New Roman" w:hAnsi="Times New Roman"/>
          <w:sz w:val="24"/>
          <w:szCs w:val="24"/>
          <w:shd w:val="clear" w:color="auto" w:fill="FFFFFF"/>
        </w:rPr>
      </w:pPr>
      <w:r w:rsidRPr="00AF6E8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+7 777 </w:t>
      </w:r>
      <w:r w:rsidR="008304F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.......</w:t>
      </w:r>
      <w:r w:rsidRPr="00AF6E8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</w:p>
    <w:p w14:paraId="5232E05C" w14:textId="77777777" w:rsidR="00AC12DC" w:rsidRPr="00AF6E87" w:rsidRDefault="00AC12DC" w:rsidP="00AC12DC">
      <w:pPr>
        <w:pStyle w:val="a6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 w:rsidRPr="00AF6E87">
        <w:rPr>
          <w:rFonts w:ascii="Times New Roman" w:hAnsi="Times New Roman"/>
          <w:b/>
          <w:bCs/>
          <w:sz w:val="24"/>
          <w:szCs w:val="24"/>
        </w:rPr>
        <w:t>Представитель по доверенности:</w:t>
      </w:r>
    </w:p>
    <w:p w14:paraId="04D5F840" w14:textId="77777777" w:rsidR="00AC12DC" w:rsidRPr="00AF6E87" w:rsidRDefault="00AC12DC" w:rsidP="00AC12DC">
      <w:pPr>
        <w:pStyle w:val="a6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 xml:space="preserve">Адвокатская контора Закон и Право </w:t>
      </w:r>
    </w:p>
    <w:p w14:paraId="1FA16606" w14:textId="77777777" w:rsidR="00AC12DC" w:rsidRPr="00AF6E87" w:rsidRDefault="00AC12DC" w:rsidP="00AC12DC">
      <w:pPr>
        <w:pStyle w:val="a6"/>
        <w:ind w:left="4248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 xml:space="preserve">БИН 201240021767 </w:t>
      </w:r>
    </w:p>
    <w:p w14:paraId="0DD3C58E" w14:textId="77777777" w:rsidR="00AC12DC" w:rsidRPr="00AF6E87" w:rsidRDefault="00AC12DC" w:rsidP="00AC12DC">
      <w:pPr>
        <w:pStyle w:val="a6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г. Алматы, пр. Абылай хана, 79/71, офис 304.</w:t>
      </w:r>
    </w:p>
    <w:p w14:paraId="104E961B" w14:textId="77777777" w:rsidR="00AC12DC" w:rsidRPr="00AF6E87" w:rsidRDefault="00967C04" w:rsidP="00AC12DC">
      <w:pPr>
        <w:pStyle w:val="a6"/>
        <w:ind w:left="4248"/>
        <w:rPr>
          <w:rFonts w:ascii="Times New Roman" w:hAnsi="Times New Roman"/>
          <w:color w:val="000000" w:themeColor="text1"/>
          <w:sz w:val="24"/>
          <w:szCs w:val="24"/>
        </w:rPr>
      </w:pPr>
      <w:hyperlink r:id="rId13">
        <w:r w:rsidR="00AC12DC" w:rsidRPr="00AF6E87">
          <w:rPr>
            <w:rStyle w:val="a3"/>
            <w:rFonts w:ascii="Times New Roman" w:hAnsi="Times New Roman"/>
            <w:sz w:val="24"/>
            <w:szCs w:val="24"/>
          </w:rPr>
          <w:t>info@zakonpravo.kz</w:t>
        </w:r>
      </w:hyperlink>
      <w:r w:rsidR="00AC12DC" w:rsidRPr="00AF6E87">
        <w:rPr>
          <w:rFonts w:ascii="Times New Roman" w:hAnsi="Times New Roman"/>
          <w:sz w:val="24"/>
          <w:szCs w:val="24"/>
        </w:rPr>
        <w:t xml:space="preserve"> / </w:t>
      </w:r>
      <w:hyperlink r:id="rId14">
        <w:r w:rsidR="00AC12DC" w:rsidRPr="00AF6E87">
          <w:rPr>
            <w:rStyle w:val="a3"/>
            <w:rFonts w:ascii="Times New Roman" w:hAnsi="Times New Roman"/>
            <w:sz w:val="24"/>
            <w:szCs w:val="24"/>
          </w:rPr>
          <w:t>www.zakonpravo.kz</w:t>
        </w:r>
      </w:hyperlink>
      <w:r w:rsidR="00AC12DC" w:rsidRPr="00AF6E87">
        <w:rPr>
          <w:rFonts w:ascii="Times New Roman" w:hAnsi="Times New Roman"/>
          <w:sz w:val="24"/>
          <w:szCs w:val="24"/>
        </w:rPr>
        <w:t xml:space="preserve"> </w:t>
      </w:r>
    </w:p>
    <w:p w14:paraId="31E14228" w14:textId="77777777" w:rsidR="00AC12DC" w:rsidRPr="00AF6E87" w:rsidRDefault="00AC12DC" w:rsidP="00AC12DC">
      <w:pPr>
        <w:pStyle w:val="a6"/>
        <w:ind w:left="4248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+ 7 727 978 5755; +7 708 578 5758</w:t>
      </w:r>
    </w:p>
    <w:p w14:paraId="29B3C2C9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</w:pPr>
      <w:r w:rsidRPr="00AF6E87"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  <w:t xml:space="preserve">Ответчики: </w:t>
      </w:r>
    </w:p>
    <w:p w14:paraId="70447315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</w:pPr>
      <w:r w:rsidRPr="00AF6E87"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  <w:t>АО "Tengri Bank"</w:t>
      </w:r>
    </w:p>
    <w:p w14:paraId="0CFFD336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szCs w:val="24"/>
        </w:rPr>
      </w:pPr>
      <w:r w:rsidRPr="00AF6E87">
        <w:rPr>
          <w:rFonts w:ascii="Times New Roman" w:hAnsi="Times New Roman"/>
          <w:color w:val="1A1A1A"/>
          <w:szCs w:val="24"/>
          <w:shd w:val="clear" w:color="auto" w:fill="FFFFFF"/>
        </w:rPr>
        <w:t>БИН 950740000130</w:t>
      </w:r>
      <w:r w:rsidRPr="00AF6E87">
        <w:rPr>
          <w:rFonts w:ascii="Times New Roman" w:hAnsi="Times New Roman"/>
          <w:b/>
          <w:szCs w:val="24"/>
        </w:rPr>
        <w:tab/>
      </w:r>
    </w:p>
    <w:p w14:paraId="4D56655B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color w:val="1A1A1A"/>
          <w:szCs w:val="24"/>
          <w:shd w:val="clear" w:color="auto" w:fill="EAF4F6"/>
        </w:rPr>
      </w:pPr>
      <w:r w:rsidRPr="00AF6E87">
        <w:rPr>
          <w:rFonts w:ascii="Times New Roman" w:hAnsi="Times New Roman"/>
          <w:color w:val="2C2F34"/>
          <w:szCs w:val="24"/>
          <w:shd w:val="clear" w:color="auto" w:fill="FFFFFF"/>
        </w:rPr>
        <w:t xml:space="preserve">г. Алматы, </w:t>
      </w:r>
      <w:r w:rsidRPr="00AF6E87">
        <w:rPr>
          <w:rFonts w:ascii="Times New Roman" w:hAnsi="Times New Roman"/>
          <w:color w:val="1A1A1A"/>
          <w:szCs w:val="24"/>
          <w:shd w:val="clear" w:color="auto" w:fill="EAF4F6"/>
        </w:rPr>
        <w:t>пр. Абая, 42, уг. ул. Байтурсынова (БЦ «Байконыр»), 1 этаж</w:t>
      </w:r>
    </w:p>
    <w:p w14:paraId="067B2A61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color w:val="1A1A1A"/>
          <w:szCs w:val="24"/>
          <w:shd w:val="clear" w:color="auto" w:fill="FFFFFF"/>
        </w:rPr>
      </w:pPr>
      <w:r w:rsidRPr="00AF6E87">
        <w:rPr>
          <w:rFonts w:ascii="Times New Roman" w:hAnsi="Times New Roman"/>
          <w:color w:val="1A1A1A"/>
          <w:szCs w:val="24"/>
          <w:shd w:val="clear" w:color="auto" w:fill="FFFFFF"/>
        </w:rPr>
        <w:t>+7 (727) 244 34 34.</w:t>
      </w:r>
    </w:p>
    <w:p w14:paraId="3E15884E" w14:textId="77777777" w:rsidR="00AC12DC" w:rsidRPr="00AF6E87" w:rsidRDefault="00967C04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color w:val="1A1A1A"/>
          <w:szCs w:val="24"/>
          <w:shd w:val="clear" w:color="auto" w:fill="FFFFFF"/>
        </w:rPr>
      </w:pPr>
      <w:hyperlink r:id="rId15" w:history="1">
        <w:r w:rsidR="00AC12DC" w:rsidRPr="00AF6E87">
          <w:rPr>
            <w:rStyle w:val="a3"/>
            <w:rFonts w:ascii="Times New Roman" w:hAnsi="Times New Roman"/>
            <w:szCs w:val="24"/>
            <w:shd w:val="clear" w:color="auto" w:fill="FFFFFF"/>
            <w:lang w:val="en-US"/>
          </w:rPr>
          <w:t>info</w:t>
        </w:r>
        <w:r w:rsidR="00AC12DC" w:rsidRPr="00AF6E87">
          <w:rPr>
            <w:rStyle w:val="a3"/>
            <w:rFonts w:ascii="Times New Roman" w:hAnsi="Times New Roman"/>
            <w:szCs w:val="24"/>
            <w:shd w:val="clear" w:color="auto" w:fill="FFFFFF"/>
          </w:rPr>
          <w:t>@</w:t>
        </w:r>
        <w:r w:rsidR="00AC12DC" w:rsidRPr="00AF6E87">
          <w:rPr>
            <w:rStyle w:val="a3"/>
            <w:rFonts w:ascii="Times New Roman" w:hAnsi="Times New Roman"/>
            <w:szCs w:val="24"/>
            <w:shd w:val="clear" w:color="auto" w:fill="FFFFFF"/>
            <w:lang w:val="en-US"/>
          </w:rPr>
          <w:t>tengribank</w:t>
        </w:r>
        <w:r w:rsidR="00AC12DC" w:rsidRPr="00AF6E87">
          <w:rPr>
            <w:rStyle w:val="a3"/>
            <w:rFonts w:ascii="Times New Roman" w:hAnsi="Times New Roman"/>
            <w:szCs w:val="24"/>
            <w:shd w:val="clear" w:color="auto" w:fill="FFFFFF"/>
          </w:rPr>
          <w:t>.</w:t>
        </w:r>
        <w:r w:rsidR="00AC12DC" w:rsidRPr="00AF6E87">
          <w:rPr>
            <w:rStyle w:val="a3"/>
            <w:rFonts w:ascii="Times New Roman" w:hAnsi="Times New Roman"/>
            <w:szCs w:val="24"/>
            <w:shd w:val="clear" w:color="auto" w:fill="FFFFFF"/>
            <w:lang w:val="en-US"/>
          </w:rPr>
          <w:t>kz</w:t>
        </w:r>
      </w:hyperlink>
      <w:r w:rsidR="00AC12DC" w:rsidRPr="00AF6E87">
        <w:rPr>
          <w:rFonts w:ascii="Times New Roman" w:hAnsi="Times New Roman"/>
          <w:color w:val="1A1A1A"/>
          <w:szCs w:val="24"/>
          <w:shd w:val="clear" w:color="auto" w:fill="FFFFFF"/>
        </w:rPr>
        <w:t xml:space="preserve"> </w:t>
      </w:r>
    </w:p>
    <w:p w14:paraId="5B1AF399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</w:pPr>
      <w:r w:rsidRPr="00AF6E87"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  <w:t>Ликвидационная комиссия АО "Tengri Bank"</w:t>
      </w:r>
    </w:p>
    <w:p w14:paraId="34001790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color w:val="1A1A1A"/>
          <w:szCs w:val="24"/>
          <w:shd w:val="clear" w:color="auto" w:fill="EAF4F6"/>
        </w:rPr>
      </w:pPr>
      <w:r w:rsidRPr="00AF6E87">
        <w:rPr>
          <w:rFonts w:ascii="Times New Roman" w:hAnsi="Times New Roman"/>
          <w:color w:val="2C2F34"/>
          <w:szCs w:val="24"/>
          <w:shd w:val="clear" w:color="auto" w:fill="FFFFFF"/>
        </w:rPr>
        <w:t xml:space="preserve">г. Алматы, г. Алматы, </w:t>
      </w:r>
      <w:r w:rsidRPr="00AF6E87">
        <w:rPr>
          <w:rFonts w:ascii="Times New Roman" w:hAnsi="Times New Roman"/>
          <w:color w:val="1A1A1A"/>
          <w:szCs w:val="24"/>
          <w:shd w:val="clear" w:color="auto" w:fill="EAF4F6"/>
        </w:rPr>
        <w:t>пр. Абая, 42, уг. ул. Байтурсынова (БЦ «Байконыр»), 1 этаж</w:t>
      </w:r>
    </w:p>
    <w:p w14:paraId="0294C722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</w:pPr>
      <w:r w:rsidRPr="00AF6E87">
        <w:rPr>
          <w:rFonts w:ascii="Times New Roman" w:hAnsi="Times New Roman"/>
          <w:color w:val="2C2F34"/>
          <w:szCs w:val="24"/>
          <w:shd w:val="clear" w:color="auto" w:fill="FFFFFF"/>
        </w:rPr>
        <w:t>Тел.: +7 (727) 244 34 24.</w:t>
      </w:r>
    </w:p>
    <w:p w14:paraId="20A81255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</w:pPr>
      <w:r w:rsidRPr="00AF6E87">
        <w:rPr>
          <w:rFonts w:ascii="Times New Roman" w:hAnsi="Times New Roman"/>
          <w:b/>
          <w:bCs/>
          <w:color w:val="auto"/>
          <w:szCs w:val="24"/>
        </w:rPr>
        <w:t xml:space="preserve">Временная администрация </w:t>
      </w:r>
      <w:r w:rsidRPr="00AF6E87">
        <w:rPr>
          <w:rFonts w:ascii="Times New Roman" w:hAnsi="Times New Roman"/>
          <w:b/>
          <w:bCs/>
          <w:color w:val="1A1A1A"/>
          <w:szCs w:val="24"/>
          <w:shd w:val="clear" w:color="auto" w:fill="FFFFFF"/>
        </w:rPr>
        <w:t>АО "Tengri Bank"</w:t>
      </w:r>
    </w:p>
    <w:p w14:paraId="665442E3" w14:textId="77777777" w:rsidR="00AC12DC" w:rsidRPr="00AF6E87" w:rsidRDefault="00AC12DC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color w:val="1A1A1A"/>
          <w:szCs w:val="24"/>
          <w:shd w:val="clear" w:color="auto" w:fill="EAF4F6"/>
        </w:rPr>
      </w:pPr>
      <w:r w:rsidRPr="00AF6E87">
        <w:rPr>
          <w:rFonts w:ascii="Times New Roman" w:hAnsi="Times New Roman"/>
          <w:color w:val="2C2F34"/>
          <w:szCs w:val="24"/>
          <w:shd w:val="clear" w:color="auto" w:fill="FFFFFF"/>
        </w:rPr>
        <w:t xml:space="preserve">г. Алматы, </w:t>
      </w:r>
      <w:r w:rsidRPr="00AF6E87">
        <w:rPr>
          <w:rFonts w:ascii="Times New Roman" w:hAnsi="Times New Roman"/>
          <w:color w:val="1A1A1A"/>
          <w:szCs w:val="24"/>
          <w:shd w:val="clear" w:color="auto" w:fill="EAF4F6"/>
        </w:rPr>
        <w:t>пр. Абая, 42, уг. ул. Байтурсынова (БЦ «Байконыр»), 1 этаж</w:t>
      </w:r>
    </w:p>
    <w:p w14:paraId="4996F9DF" w14:textId="77777777" w:rsidR="00AC12DC" w:rsidRPr="00AF6E87" w:rsidRDefault="00967C04" w:rsidP="00AC12DC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jc w:val="both"/>
        <w:rPr>
          <w:rFonts w:ascii="Times New Roman" w:hAnsi="Times New Roman"/>
          <w:color w:val="auto"/>
          <w:szCs w:val="24"/>
          <w:shd w:val="clear" w:color="auto" w:fill="FFFFFF"/>
        </w:rPr>
      </w:pPr>
      <w:hyperlink r:id="rId16" w:history="1">
        <w:r w:rsidR="00AC12DC" w:rsidRPr="00AF6E87">
          <w:rPr>
            <w:rStyle w:val="a3"/>
            <w:rFonts w:ascii="Times New Roman" w:hAnsi="Times New Roman"/>
            <w:color w:val="auto"/>
            <w:szCs w:val="24"/>
            <w:u w:val="none"/>
            <w:shd w:val="clear" w:color="auto" w:fill="F8F8F8"/>
          </w:rPr>
          <w:t>+7(727)244-34-24</w:t>
        </w:r>
      </w:hyperlink>
      <w:r w:rsidR="00AC12DC" w:rsidRPr="00AF6E87">
        <w:rPr>
          <w:rFonts w:ascii="Times New Roman" w:hAnsi="Times New Roman"/>
          <w:color w:val="auto"/>
          <w:szCs w:val="24"/>
          <w:shd w:val="clear" w:color="auto" w:fill="F8F8F8"/>
        </w:rPr>
        <w:t>, </w:t>
      </w:r>
      <w:hyperlink r:id="rId17" w:history="1">
        <w:r w:rsidR="00AC12DC" w:rsidRPr="00AF6E87">
          <w:rPr>
            <w:rStyle w:val="a3"/>
            <w:rFonts w:ascii="Times New Roman" w:hAnsi="Times New Roman"/>
            <w:color w:val="auto"/>
            <w:szCs w:val="24"/>
            <w:u w:val="none"/>
            <w:shd w:val="clear" w:color="auto" w:fill="F8F8F8"/>
          </w:rPr>
          <w:t>+7(727)244-34-34</w:t>
        </w:r>
      </w:hyperlink>
    </w:p>
    <w:p w14:paraId="36C48788" w14:textId="3FFCC012" w:rsidR="00E57D53" w:rsidRPr="00AF6E87" w:rsidRDefault="00E57D53" w:rsidP="00AC12DC">
      <w:pPr>
        <w:ind w:left="4248"/>
        <w:rPr>
          <w:b/>
        </w:rPr>
      </w:pPr>
    </w:p>
    <w:p w14:paraId="2C904C8A" w14:textId="77777777" w:rsidR="00E57D53" w:rsidRPr="00AF6E87" w:rsidRDefault="00E57D53" w:rsidP="00E57D53">
      <w:pPr>
        <w:pStyle w:val="a6"/>
        <w:ind w:left="4950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 xml:space="preserve"> </w:t>
      </w:r>
      <w:r w:rsidRPr="00AF6E8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36D525B2" w14:textId="77777777" w:rsidR="00E57D53" w:rsidRPr="00AF6E87" w:rsidRDefault="00E57D53" w:rsidP="00E57D53">
      <w:pPr>
        <w:jc w:val="center"/>
        <w:rPr>
          <w:b/>
        </w:rPr>
      </w:pPr>
      <w:r w:rsidRPr="00AF6E87">
        <w:rPr>
          <w:b/>
        </w:rPr>
        <w:t>АПЕЛЛЯЦИОННАЯ ЖАЛОБА</w:t>
      </w:r>
    </w:p>
    <w:p w14:paraId="2A13F628" w14:textId="32EA9A26" w:rsidR="00E57D53" w:rsidRPr="00AF6E87" w:rsidRDefault="00E57D53" w:rsidP="00E57D53">
      <w:pPr>
        <w:jc w:val="center"/>
        <w:rPr>
          <w:lang w:val="kk-KZ"/>
        </w:rPr>
      </w:pPr>
      <w:r w:rsidRPr="00AF6E87">
        <w:t>на решение</w:t>
      </w:r>
      <w:r w:rsidRPr="00AF6E87">
        <w:rPr>
          <w:b/>
        </w:rPr>
        <w:t xml:space="preserve"> </w:t>
      </w:r>
      <w:r w:rsidR="00991008" w:rsidRPr="00AF6E87">
        <w:t xml:space="preserve">Бостандыкский районный суд города Алматы </w:t>
      </w:r>
      <w:r w:rsidRPr="00AF6E87">
        <w:t xml:space="preserve">от </w:t>
      </w:r>
      <w:r w:rsidR="00160777" w:rsidRPr="00AF6E87">
        <w:t>05 мая 2021года</w:t>
      </w:r>
      <w:r w:rsidR="00514475" w:rsidRPr="00AF6E87">
        <w:t xml:space="preserve"> </w:t>
      </w:r>
    </w:p>
    <w:p w14:paraId="5AD723DD" w14:textId="77777777" w:rsidR="00E57D53" w:rsidRPr="00AF6E87" w:rsidRDefault="00E57D53" w:rsidP="00E57D53">
      <w:pPr>
        <w:rPr>
          <w:lang w:val="kk-KZ"/>
        </w:rPr>
      </w:pPr>
      <w:r w:rsidRPr="00AF6E87">
        <w:rPr>
          <w:lang w:val="kk-KZ"/>
        </w:rPr>
        <w:t xml:space="preserve"> </w:t>
      </w:r>
    </w:p>
    <w:p w14:paraId="5650A665" w14:textId="59607D49" w:rsidR="00DE585C" w:rsidRPr="00AF6E87" w:rsidRDefault="00E57D53" w:rsidP="00E57D53">
      <w:pPr>
        <w:jc w:val="both"/>
      </w:pPr>
      <w:r w:rsidRPr="00AF6E87">
        <w:t xml:space="preserve"> </w:t>
      </w:r>
      <w:r w:rsidRPr="00AF6E87">
        <w:tab/>
      </w:r>
      <w:r w:rsidR="00991008" w:rsidRPr="00AF6E87">
        <w:t xml:space="preserve">05 мая 2021год Бостандыкский районный суд города Алматы </w:t>
      </w:r>
      <w:r w:rsidRPr="00AF6E87">
        <w:t xml:space="preserve">в составе председательствующей судьи </w:t>
      </w:r>
      <w:r w:rsidR="003D1983">
        <w:t>ххххххх</w:t>
      </w:r>
      <w:r w:rsidR="00645467" w:rsidRPr="00AF6E87">
        <w:t xml:space="preserve"> Р.А.,</w:t>
      </w:r>
      <w:r w:rsidRPr="00AF6E87">
        <w:t xml:space="preserve"> с участием Представителя истца – адвоката  </w:t>
      </w:r>
      <w:r w:rsidR="00645467" w:rsidRPr="00AF6E87">
        <w:t>Саржанова Г.Т.</w:t>
      </w:r>
      <w:r w:rsidRPr="00AF6E87">
        <w:t xml:space="preserve">,  Представитель ответчика  </w:t>
      </w:r>
      <w:r w:rsidR="003D1983">
        <w:t xml:space="preserve">хххххх </w:t>
      </w:r>
      <w:r w:rsidR="00514475" w:rsidRPr="00AF6E87">
        <w:t>Ш.Ж.</w:t>
      </w:r>
      <w:r w:rsidRPr="00AF6E87">
        <w:t xml:space="preserve">, рассмотрев в открытом судебном </w:t>
      </w:r>
      <w:r w:rsidRPr="00AF6E87">
        <w:lastRenderedPageBreak/>
        <w:t>заседании, в здании суда,  гражданское дело</w:t>
      </w:r>
      <w:r w:rsidR="006A5AD8" w:rsidRPr="006A5AD8">
        <w:t xml:space="preserve"> </w:t>
      </w:r>
      <w:r w:rsidR="006A5AD8">
        <w:t>№ 7514-21-00-2/627</w:t>
      </w:r>
      <w:r w:rsidRPr="00AF6E87">
        <w:t xml:space="preserve">, по исковому заявлению </w:t>
      </w:r>
      <w:r w:rsidR="003D1983">
        <w:t>ххххххххххх</w:t>
      </w:r>
      <w:r w:rsidR="009857F7">
        <w:t xml:space="preserve"> </w:t>
      </w:r>
      <w:r w:rsidRPr="00AF6E87">
        <w:t xml:space="preserve"> к </w:t>
      </w:r>
      <w:r w:rsidR="001B4CCB" w:rsidRPr="00AF6E87">
        <w:rPr>
          <w:color w:val="000000"/>
          <w:lang w:bidi="ru-RU"/>
        </w:rPr>
        <w:t xml:space="preserve">Ответчикам </w:t>
      </w:r>
      <w:r w:rsidRPr="00AF6E87">
        <w:t xml:space="preserve"> </w:t>
      </w:r>
      <w:r w:rsidR="00FC4DF8" w:rsidRPr="00AF6E87">
        <w:t>О признании гарантийного обязательства прекращенным</w:t>
      </w:r>
      <w:r w:rsidRPr="00AF6E87">
        <w:t>, суд Решил: Иск</w:t>
      </w:r>
      <w:r w:rsidR="00FC4DF8" w:rsidRPr="00AF6E87">
        <w:t xml:space="preserve">овые требования Истца </w:t>
      </w:r>
      <w:r w:rsidRPr="00AF6E87">
        <w:t xml:space="preserve">к </w:t>
      </w:r>
      <w:r w:rsidR="00FC4DF8" w:rsidRPr="00AF6E87">
        <w:t>Ответчикам</w:t>
      </w:r>
      <w:r w:rsidRPr="00AF6E87">
        <w:t xml:space="preserve"> </w:t>
      </w:r>
      <w:r w:rsidR="00DE585C" w:rsidRPr="00AF6E87">
        <w:t>о признании гарантийного обязательства прекращенным, - отказать.</w:t>
      </w:r>
      <w:r w:rsidRPr="00AF6E87">
        <w:t xml:space="preserve"> </w:t>
      </w:r>
      <w:r w:rsidR="00464ADC" w:rsidRPr="00AF6E87">
        <w:t>Мотивируя, что доказательства возникновения оснований, предусмотренных статьей 336 ГК РК, суду не представлены.</w:t>
      </w:r>
    </w:p>
    <w:p w14:paraId="5487215F" w14:textId="1A6176EE" w:rsidR="00E57D53" w:rsidRPr="00AF6E87" w:rsidRDefault="00E57D53" w:rsidP="00464ADC">
      <w:pPr>
        <w:jc w:val="both"/>
      </w:pPr>
      <w:r w:rsidRPr="00AF6E87">
        <w:tab/>
        <w:t xml:space="preserve">Доводами указанные в решения суда от </w:t>
      </w:r>
      <w:r w:rsidR="00DE585C" w:rsidRPr="00AF6E87">
        <w:t xml:space="preserve">05 мая 2021года </w:t>
      </w:r>
      <w:r w:rsidRPr="00AF6E87">
        <w:rPr>
          <w:lang w:val="kk-KZ"/>
        </w:rPr>
        <w:t xml:space="preserve">которая была вынесена в окончательной форме </w:t>
      </w:r>
      <w:r w:rsidR="00F23B02" w:rsidRPr="00AF6E87">
        <w:rPr>
          <w:lang w:val="kk-KZ"/>
        </w:rPr>
        <w:t>23.05.2021</w:t>
      </w:r>
      <w:r w:rsidRPr="00AF6E87">
        <w:rPr>
          <w:lang w:val="kk-KZ"/>
        </w:rPr>
        <w:t xml:space="preserve"> года не согласны</w:t>
      </w:r>
      <w:r w:rsidRPr="00AF6E87">
        <w:t>. Вынесенное решение суда первой инстанции</w:t>
      </w:r>
      <w:r w:rsidR="002577A5">
        <w:t xml:space="preserve"> в соответствии ст. </w:t>
      </w:r>
      <w:r w:rsidR="0094015F">
        <w:t>224 ГПК</w:t>
      </w:r>
      <w:r w:rsidRPr="00AF6E87">
        <w:t xml:space="preserve"> считаем незаконным, не обоснованным и подлежащим отмене по следующим основаниям:  </w:t>
      </w:r>
    </w:p>
    <w:p w14:paraId="55CFF67B" w14:textId="2005D8B5" w:rsidR="00E037E1" w:rsidRPr="00AF6E87" w:rsidRDefault="00306488" w:rsidP="00E037E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  <w:lang w:val="kk-KZ" w:bidi="ru-RU"/>
        </w:rPr>
        <w:tab/>
      </w:r>
      <w:r w:rsidR="00BC7E8D" w:rsidRPr="00AF6E87">
        <w:rPr>
          <w:rFonts w:ascii="Times New Roman" w:hAnsi="Times New Roman"/>
          <w:color w:val="000000"/>
          <w:sz w:val="24"/>
          <w:szCs w:val="24"/>
          <w:lang w:val="kk-KZ" w:bidi="ru-RU"/>
        </w:rPr>
        <w:t>С</w:t>
      </w:r>
      <w:r w:rsidR="00E57D53" w:rsidRPr="00AF6E87">
        <w:rPr>
          <w:rFonts w:ascii="Times New Roman" w:hAnsi="Times New Roman"/>
          <w:color w:val="000000"/>
          <w:sz w:val="24"/>
          <w:szCs w:val="24"/>
          <w:lang w:val="kk-KZ" w:bidi="ru-RU"/>
        </w:rPr>
        <w:t xml:space="preserve">уд первой иснтанци не принял во внимания доводы </w:t>
      </w:r>
      <w:r w:rsidR="00F23B02" w:rsidRPr="00AF6E87">
        <w:rPr>
          <w:rFonts w:ascii="Times New Roman" w:hAnsi="Times New Roman"/>
          <w:color w:val="000000"/>
          <w:sz w:val="24"/>
          <w:szCs w:val="24"/>
          <w:lang w:val="kk-KZ" w:bidi="ru-RU"/>
        </w:rPr>
        <w:t>Истца</w:t>
      </w:r>
      <w:r w:rsidR="00C14845" w:rsidRPr="00AF6E87">
        <w:rPr>
          <w:rFonts w:ascii="Times New Roman" w:hAnsi="Times New Roman"/>
          <w:sz w:val="24"/>
          <w:szCs w:val="24"/>
          <w:lang w:val="kk-KZ" w:bidi="ru-RU"/>
        </w:rPr>
        <w:t xml:space="preserve"> </w:t>
      </w:r>
      <w:r w:rsidR="0094015F">
        <w:rPr>
          <w:rFonts w:ascii="Times New Roman" w:hAnsi="Times New Roman"/>
          <w:sz w:val="24"/>
          <w:szCs w:val="24"/>
          <w:lang w:val="kk-KZ" w:bidi="ru-RU"/>
        </w:rPr>
        <w:t>о том, что</w:t>
      </w:r>
      <w:r w:rsidR="0090201E" w:rsidRPr="00AF6E87">
        <w:rPr>
          <w:rFonts w:ascii="Times New Roman" w:hAnsi="Times New Roman"/>
          <w:sz w:val="24"/>
          <w:szCs w:val="24"/>
          <w:lang w:val="kk-KZ" w:bidi="ru-RU"/>
        </w:rPr>
        <w:t xml:space="preserve"> </w:t>
      </w:r>
      <w:r w:rsidR="00E037E1" w:rsidRPr="00AF6E87">
        <w:rPr>
          <w:rFonts w:ascii="Times New Roman" w:hAnsi="Times New Roman"/>
          <w:sz w:val="24"/>
          <w:szCs w:val="24"/>
        </w:rPr>
        <w:t>27.05.2016 года между АО «Tengri Bank»</w:t>
      </w:r>
      <w:r w:rsidR="00E037E1" w:rsidRPr="00AF6E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37E1" w:rsidRPr="00AF6E87">
        <w:rPr>
          <w:rFonts w:ascii="Times New Roman" w:hAnsi="Times New Roman"/>
          <w:sz w:val="24"/>
          <w:szCs w:val="24"/>
        </w:rPr>
        <w:t>(далее - Банк) и ТОО «Tengri Leasing»</w:t>
      </w:r>
      <w:r w:rsidR="00E037E1" w:rsidRPr="00AF6E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37E1" w:rsidRPr="00AF6E87">
        <w:rPr>
          <w:rFonts w:ascii="Times New Roman" w:hAnsi="Times New Roman"/>
          <w:sz w:val="24"/>
          <w:szCs w:val="24"/>
        </w:rPr>
        <w:t>(далее - Заемщик) в лице директора К</w:t>
      </w:r>
      <w:r w:rsidR="008304FB">
        <w:rPr>
          <w:rFonts w:ascii="Times New Roman" w:hAnsi="Times New Roman"/>
          <w:sz w:val="24"/>
          <w:szCs w:val="24"/>
        </w:rPr>
        <w:t>-</w:t>
      </w:r>
      <w:r w:rsidR="00E037E1" w:rsidRPr="00AF6E87">
        <w:rPr>
          <w:rFonts w:ascii="Times New Roman" w:hAnsi="Times New Roman"/>
          <w:sz w:val="24"/>
          <w:szCs w:val="24"/>
        </w:rPr>
        <w:t>аева С</w:t>
      </w:r>
      <w:r w:rsidR="008304FB">
        <w:rPr>
          <w:rFonts w:ascii="Times New Roman" w:hAnsi="Times New Roman"/>
          <w:sz w:val="24"/>
          <w:szCs w:val="24"/>
        </w:rPr>
        <w:t>.</w:t>
      </w:r>
      <w:r w:rsidR="00E037E1" w:rsidRPr="00AF6E87">
        <w:rPr>
          <w:rFonts w:ascii="Times New Roman" w:hAnsi="Times New Roman"/>
          <w:sz w:val="24"/>
          <w:szCs w:val="24"/>
        </w:rPr>
        <w:t xml:space="preserve"> А</w:t>
      </w:r>
      <w:r w:rsidR="008304FB">
        <w:rPr>
          <w:rFonts w:ascii="Times New Roman" w:hAnsi="Times New Roman"/>
          <w:sz w:val="24"/>
          <w:szCs w:val="24"/>
        </w:rPr>
        <w:t>.</w:t>
      </w:r>
      <w:r w:rsidR="00E037E1" w:rsidRPr="00AF6E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37E1" w:rsidRPr="00AF6E87">
        <w:rPr>
          <w:rFonts w:ascii="Times New Roman" w:hAnsi="Times New Roman"/>
          <w:sz w:val="24"/>
          <w:szCs w:val="24"/>
        </w:rPr>
        <w:t>заключено Генеральное кредитное соглашение № 0100-2016-98-0026-L (далее - Соглашение), в соответствии с условиями которого Банк открыл Заемщику возобновляемую кредитную линию на следующих основных условиях:</w:t>
      </w:r>
    </w:p>
    <w:p w14:paraId="262FA361" w14:textId="77777777" w:rsidR="00E037E1" w:rsidRPr="00AF6E87" w:rsidRDefault="00E037E1" w:rsidP="00E037E1">
      <w:pPr>
        <w:pStyle w:val="a6"/>
        <w:widowControl w:val="0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лимит кредитной линии устанавливается в размере 3 000 000 000,00 (три миллиарда) тенге, в том числе: доступный лимит кредитной линии устанавливается в размере 2 000 000 000,00 (два миллиарда) тенге;</w:t>
      </w:r>
    </w:p>
    <w:p w14:paraId="0C9B79C9" w14:textId="77777777" w:rsidR="00E037E1" w:rsidRPr="00AF6E87" w:rsidRDefault="00E037E1" w:rsidP="00E037E1">
      <w:pPr>
        <w:pStyle w:val="a6"/>
        <w:widowControl w:val="0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увеличение доступного лимита кредитной линии до 3 000 000 000,00 (трех миллиардов) тенге будет произведено при условии предоставления Заемщиком обеспечения, удовлетворяющего требованиям Банка на сумму не менее 1 000 000 000,00 (одного миллиарда) тенге, в дополнение (сверх) обеспечения, указанного в пункте 5.1. Соглашения.</w:t>
      </w:r>
    </w:p>
    <w:p w14:paraId="4D2103B3" w14:textId="77777777" w:rsidR="00E037E1" w:rsidRPr="00AF6E87" w:rsidRDefault="00E037E1" w:rsidP="00E037E1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Срок кредитной линии: с 27.05.2016 года по 26.05.2023 года (продлен по 27.11.2023 года на основании дополнительного соглашения № 1 от 19.10.2016 года к Соглашению).</w:t>
      </w:r>
    </w:p>
    <w:p w14:paraId="0697D69A" w14:textId="5DA815B2" w:rsidR="00E037E1" w:rsidRPr="00AF6E87" w:rsidRDefault="00E037E1" w:rsidP="00E037E1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В соответствии с пунктом 4.1. статьи 4 Соглашения, кредитная линия осваивается Заемщиком на основании Акцессорных договоров в пределах установленного лимита.</w:t>
      </w:r>
      <w:r w:rsidR="001627E6" w:rsidRPr="00AF6E87">
        <w:rPr>
          <w:rFonts w:ascii="Times New Roman" w:hAnsi="Times New Roman"/>
          <w:sz w:val="24"/>
          <w:szCs w:val="24"/>
        </w:rPr>
        <w:t xml:space="preserve"> </w:t>
      </w:r>
    </w:p>
    <w:p w14:paraId="1A746780" w14:textId="228183C0" w:rsidR="00962887" w:rsidRPr="00962887" w:rsidRDefault="001627E6" w:rsidP="00E037E1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kern w:val="36"/>
          <w:szCs w:val="24"/>
        </w:rPr>
        <w:tab/>
      </w:r>
      <w:r w:rsidR="00211EA7" w:rsidRPr="00AF6E87">
        <w:rPr>
          <w:rFonts w:ascii="Times New Roman" w:hAnsi="Times New Roman"/>
          <w:kern w:val="36"/>
          <w:szCs w:val="24"/>
        </w:rPr>
        <w:t xml:space="preserve">В соответствии </w:t>
      </w:r>
      <w:r w:rsidR="00650138" w:rsidRPr="00AF6E87">
        <w:rPr>
          <w:rFonts w:ascii="Times New Roman" w:hAnsi="Times New Roman"/>
          <w:kern w:val="36"/>
          <w:szCs w:val="24"/>
        </w:rPr>
        <w:t xml:space="preserve">ст. 2, </w:t>
      </w:r>
      <w:r w:rsidR="00211EA7" w:rsidRPr="00AF6E87">
        <w:rPr>
          <w:rFonts w:ascii="Times New Roman" w:hAnsi="Times New Roman"/>
          <w:kern w:val="36"/>
          <w:szCs w:val="24"/>
        </w:rPr>
        <w:t xml:space="preserve">Закона </w:t>
      </w:r>
      <w:r w:rsidR="008B7689" w:rsidRPr="00AF6E87">
        <w:rPr>
          <w:rFonts w:ascii="Times New Roman" w:hAnsi="Times New Roman"/>
          <w:kern w:val="36"/>
          <w:szCs w:val="24"/>
        </w:rPr>
        <w:t>«</w:t>
      </w:r>
      <w:r w:rsidR="00211EA7" w:rsidRPr="00211EA7">
        <w:rPr>
          <w:rFonts w:ascii="Times New Roman" w:hAnsi="Times New Roman"/>
          <w:kern w:val="36"/>
          <w:szCs w:val="24"/>
        </w:rPr>
        <w:t>О товариществах с ограниченной и дополнительной ответственность</w:t>
      </w:r>
      <w:r w:rsidR="00211EA7" w:rsidRPr="00AF6E87">
        <w:rPr>
          <w:rFonts w:ascii="Times New Roman" w:hAnsi="Times New Roman"/>
          <w:kern w:val="36"/>
          <w:szCs w:val="24"/>
        </w:rPr>
        <w:t>ю</w:t>
      </w:r>
      <w:r w:rsidR="008B7689" w:rsidRPr="00AF6E87">
        <w:rPr>
          <w:rFonts w:ascii="Times New Roman" w:hAnsi="Times New Roman"/>
          <w:kern w:val="36"/>
          <w:szCs w:val="24"/>
        </w:rPr>
        <w:t>»</w:t>
      </w:r>
      <w:r w:rsidR="00211EA7" w:rsidRPr="00AF6E87">
        <w:rPr>
          <w:rFonts w:ascii="Times New Roman" w:hAnsi="Times New Roman"/>
          <w:kern w:val="36"/>
          <w:szCs w:val="24"/>
        </w:rPr>
        <w:t xml:space="preserve"> </w:t>
      </w:r>
      <w:r w:rsidR="00962887" w:rsidRPr="00962887">
        <w:rPr>
          <w:rFonts w:ascii="Times New Roman" w:hAnsi="Times New Roman"/>
          <w:szCs w:val="24"/>
        </w:rPr>
        <w:t>Товарищество с ограниченной ответственностью является юридическим лицом</w:t>
      </w:r>
      <w:r w:rsidR="00650138" w:rsidRPr="00AF6E87">
        <w:rPr>
          <w:rFonts w:ascii="Times New Roman" w:hAnsi="Times New Roman"/>
          <w:szCs w:val="24"/>
        </w:rPr>
        <w:t xml:space="preserve"> и </w:t>
      </w:r>
      <w:r w:rsidR="00962887" w:rsidRPr="00962887">
        <w:rPr>
          <w:rFonts w:ascii="Times New Roman" w:hAnsi="Times New Roman"/>
          <w:szCs w:val="24"/>
        </w:rPr>
        <w:t>Товарищество с ограниченной ответственностью отвечает по своим обязательствам всем принадлежащим ему имуществом.</w:t>
      </w:r>
      <w:r w:rsidR="00446294" w:rsidRPr="00AF6E87">
        <w:rPr>
          <w:rFonts w:ascii="Times New Roman" w:hAnsi="Times New Roman"/>
          <w:szCs w:val="24"/>
        </w:rPr>
        <w:t xml:space="preserve"> </w:t>
      </w:r>
      <w:r w:rsidR="008B7689" w:rsidRPr="00AF6E87">
        <w:rPr>
          <w:rFonts w:ascii="Times New Roman" w:hAnsi="Times New Roman"/>
          <w:szCs w:val="24"/>
        </w:rPr>
        <w:t>Кроме того,</w:t>
      </w:r>
      <w:r w:rsidR="00446294" w:rsidRPr="00AF6E87">
        <w:rPr>
          <w:rFonts w:ascii="Times New Roman" w:hAnsi="Times New Roman"/>
          <w:szCs w:val="24"/>
        </w:rPr>
        <w:t xml:space="preserve"> Ответчик </w:t>
      </w:r>
      <w:r w:rsidR="00EA1EAA" w:rsidRPr="00AF6E87">
        <w:rPr>
          <w:rFonts w:ascii="Times New Roman" w:hAnsi="Times New Roman"/>
          <w:szCs w:val="24"/>
        </w:rPr>
        <w:t xml:space="preserve">согласно ст. 51,52,53 Закона </w:t>
      </w:r>
      <w:r w:rsidR="00D3760B" w:rsidRPr="00AF6E87">
        <w:rPr>
          <w:rFonts w:ascii="Times New Roman" w:hAnsi="Times New Roman"/>
          <w:szCs w:val="24"/>
        </w:rPr>
        <w:t xml:space="preserve">был </w:t>
      </w:r>
      <w:r w:rsidR="00D3760B" w:rsidRPr="00AF6E87">
        <w:rPr>
          <w:rFonts w:ascii="Times New Roman" w:hAnsi="Times New Roman"/>
          <w:szCs w:val="24"/>
          <w:shd w:val="clear" w:color="auto" w:fill="FFFFFF"/>
        </w:rPr>
        <w:t>избран общим собранием участников товарищества</w:t>
      </w:r>
      <w:r w:rsidR="00D3760B" w:rsidRPr="00AF6E87">
        <w:rPr>
          <w:rFonts w:ascii="Times New Roman" w:hAnsi="Times New Roman"/>
          <w:szCs w:val="24"/>
        </w:rPr>
        <w:t xml:space="preserve"> </w:t>
      </w:r>
      <w:r w:rsidR="00AE1746" w:rsidRPr="00AF6E87">
        <w:rPr>
          <w:rFonts w:ascii="Times New Roman" w:hAnsi="Times New Roman"/>
          <w:szCs w:val="24"/>
        </w:rPr>
        <w:t xml:space="preserve">в последующем </w:t>
      </w:r>
      <w:r w:rsidR="00EA1EAA" w:rsidRPr="00AF6E87">
        <w:rPr>
          <w:rFonts w:ascii="Times New Roman" w:hAnsi="Times New Roman"/>
          <w:szCs w:val="24"/>
        </w:rPr>
        <w:t>был руководител</w:t>
      </w:r>
      <w:r w:rsidR="00ED210B" w:rsidRPr="00AF6E87">
        <w:rPr>
          <w:rFonts w:ascii="Times New Roman" w:hAnsi="Times New Roman"/>
          <w:szCs w:val="24"/>
        </w:rPr>
        <w:t>ем</w:t>
      </w:r>
      <w:r w:rsidR="00714B27" w:rsidRPr="00AF6E87">
        <w:rPr>
          <w:rFonts w:ascii="Times New Roman" w:hAnsi="Times New Roman"/>
          <w:szCs w:val="24"/>
        </w:rPr>
        <w:t xml:space="preserve"> исполнительного органа</w:t>
      </w:r>
      <w:r w:rsidR="00ED210B" w:rsidRPr="00AF6E87">
        <w:rPr>
          <w:rFonts w:ascii="Times New Roman" w:hAnsi="Times New Roman"/>
          <w:szCs w:val="24"/>
        </w:rPr>
        <w:t xml:space="preserve"> ТОО «Tengri Leasing»</w:t>
      </w:r>
      <w:r w:rsidR="00714B27" w:rsidRPr="00AF6E87">
        <w:rPr>
          <w:rFonts w:ascii="Times New Roman" w:hAnsi="Times New Roman"/>
          <w:szCs w:val="24"/>
        </w:rPr>
        <w:t xml:space="preserve"> где</w:t>
      </w:r>
      <w:r w:rsidR="00ED210B" w:rsidRPr="00AF6E87">
        <w:rPr>
          <w:rFonts w:ascii="Times New Roman" w:hAnsi="Times New Roman"/>
          <w:szCs w:val="24"/>
        </w:rPr>
        <w:t xml:space="preserve"> </w:t>
      </w:r>
      <w:r w:rsidR="00714B27" w:rsidRPr="00AF6E87">
        <w:rPr>
          <w:rFonts w:ascii="Times New Roman" w:hAnsi="Times New Roman"/>
          <w:szCs w:val="24"/>
        </w:rPr>
        <w:t>к</w:t>
      </w:r>
      <w:r w:rsidR="00AE1746" w:rsidRPr="00AF6E87">
        <w:rPr>
          <w:rFonts w:ascii="Times New Roman" w:hAnsi="Times New Roman"/>
          <w:szCs w:val="24"/>
        </w:rPr>
        <w:t xml:space="preserve"> его</w:t>
      </w:r>
      <w:r w:rsidR="00714B27" w:rsidRPr="00AF6E87">
        <w:rPr>
          <w:rFonts w:ascii="Times New Roman" w:hAnsi="Times New Roman"/>
          <w:szCs w:val="24"/>
          <w:shd w:val="clear" w:color="auto" w:fill="FFFFFF"/>
        </w:rPr>
        <w:t xml:space="preserve"> компетенции относ</w:t>
      </w:r>
      <w:r w:rsidR="001A1724" w:rsidRPr="00AF6E87">
        <w:rPr>
          <w:rFonts w:ascii="Times New Roman" w:hAnsi="Times New Roman"/>
          <w:szCs w:val="24"/>
          <w:shd w:val="clear" w:color="auto" w:fill="FFFFFF"/>
        </w:rPr>
        <w:t>ились</w:t>
      </w:r>
      <w:r w:rsidR="00714B27" w:rsidRPr="00AF6E87">
        <w:rPr>
          <w:rFonts w:ascii="Times New Roman" w:hAnsi="Times New Roman"/>
          <w:szCs w:val="24"/>
          <w:shd w:val="clear" w:color="auto" w:fill="FFFFFF"/>
        </w:rPr>
        <w:t xml:space="preserve"> все вопросы обеспечения деятельности товарищества</w:t>
      </w:r>
      <w:r w:rsidR="001A1724" w:rsidRPr="00AF6E87">
        <w:rPr>
          <w:rFonts w:ascii="Times New Roman" w:hAnsi="Times New Roman"/>
          <w:szCs w:val="24"/>
          <w:shd w:val="clear" w:color="auto" w:fill="FFFFFF"/>
        </w:rPr>
        <w:t>.</w:t>
      </w:r>
      <w:r w:rsidR="00D3760B" w:rsidRPr="00AF6E87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14:paraId="32E521DB" w14:textId="6DEA8A0F" w:rsidR="00AE66DA" w:rsidRPr="00AF6E87" w:rsidRDefault="00AE66DA" w:rsidP="00AE66DA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ab/>
      </w:r>
      <w:r w:rsidRPr="00AF6E87">
        <w:rPr>
          <w:rFonts w:ascii="Times New Roman" w:hAnsi="Times New Roman"/>
          <w:szCs w:val="24"/>
          <w:u w:val="single"/>
        </w:rPr>
        <w:t xml:space="preserve">01 июня 2016 году от лица </w:t>
      </w:r>
      <w:r w:rsidR="00023C25">
        <w:rPr>
          <w:rFonts w:ascii="Times New Roman" w:hAnsi="Times New Roman"/>
          <w:szCs w:val="24"/>
          <w:u w:val="single"/>
        </w:rPr>
        <w:t>хххххх</w:t>
      </w:r>
      <w:r w:rsidRPr="00AF6E87">
        <w:rPr>
          <w:rFonts w:ascii="Times New Roman" w:hAnsi="Times New Roman"/>
          <w:szCs w:val="24"/>
          <w:u w:val="single"/>
        </w:rPr>
        <w:t xml:space="preserve"> С.А.,</w:t>
      </w:r>
      <w:r w:rsidRPr="00AF6E87">
        <w:rPr>
          <w:rFonts w:ascii="Times New Roman" w:hAnsi="Times New Roman"/>
          <w:szCs w:val="24"/>
        </w:rPr>
        <w:t xml:space="preserve"> в соответствии п. 1,2,3 ст. 331 ГК РК в адрес Банка было написано и направленно Гарантийное обязательство, где якобы </w:t>
      </w:r>
      <w:r w:rsidR="00023C25">
        <w:rPr>
          <w:rFonts w:ascii="Times New Roman" w:hAnsi="Times New Roman"/>
          <w:szCs w:val="24"/>
        </w:rPr>
        <w:t>ххххх</w:t>
      </w:r>
      <w:r w:rsidRPr="00AF6E87">
        <w:rPr>
          <w:rFonts w:ascii="Times New Roman" w:hAnsi="Times New Roman"/>
          <w:szCs w:val="24"/>
        </w:rPr>
        <w:t xml:space="preserve"> С.А., гарантировал Банку исполнение обязательств по Соглашению в полном объеме со стороны Должника. </w:t>
      </w:r>
    </w:p>
    <w:p w14:paraId="1B508A6E" w14:textId="77777777" w:rsidR="00AE66DA" w:rsidRPr="00AF6E87" w:rsidRDefault="00AE66DA" w:rsidP="00AE66DA">
      <w:pPr>
        <w:shd w:val="clear" w:color="auto" w:fill="FFFFFF"/>
        <w:ind w:firstLine="400"/>
        <w:jc w:val="both"/>
        <w:textAlignment w:val="baseline"/>
      </w:pPr>
      <w:r w:rsidRPr="00AF6E87">
        <w:tab/>
        <w:t>Соответственно после подписания Гарантийного обязательства, Гаранту в соответствии ст. 329 «Гарантия» было возложено обязательство, где в силу гарантии гарант обязывается перед кредитором другого лица (должника) отвечать за исполнение обязательства этого лица полностью или частично солидарно с должником.</w:t>
      </w:r>
    </w:p>
    <w:p w14:paraId="7BDB5674" w14:textId="76D8454D" w:rsidR="00AE66DA" w:rsidRPr="00D8487E" w:rsidRDefault="00AE66DA" w:rsidP="00AE66DA">
      <w:pPr>
        <w:shd w:val="clear" w:color="auto" w:fill="FFFFFF"/>
        <w:ind w:firstLine="400"/>
        <w:jc w:val="both"/>
        <w:textAlignment w:val="baseline"/>
        <w:rPr>
          <w:b/>
          <w:bCs/>
        </w:rPr>
      </w:pPr>
      <w:r w:rsidRPr="00AF6E87">
        <w:rPr>
          <w:color w:val="000000"/>
        </w:rPr>
        <w:t>Однако К</w:t>
      </w:r>
      <w:r w:rsidR="008304FB">
        <w:rPr>
          <w:color w:val="000000"/>
        </w:rPr>
        <w:t>-</w:t>
      </w:r>
      <w:r w:rsidRPr="00AF6E87">
        <w:rPr>
          <w:color w:val="000000"/>
        </w:rPr>
        <w:t xml:space="preserve">аев С.А., Гарантийное обязательство от 01.06.2016 года не подписывал и не мог физически подписать так как </w:t>
      </w:r>
      <w:r w:rsidR="00023C25">
        <w:rPr>
          <w:color w:val="000000"/>
        </w:rPr>
        <w:t>хххххх</w:t>
      </w:r>
      <w:r w:rsidRPr="00AF6E87">
        <w:rPr>
          <w:color w:val="000000"/>
        </w:rPr>
        <w:t xml:space="preserve"> С.А., </w:t>
      </w:r>
      <w:r w:rsidRPr="00D8487E">
        <w:rPr>
          <w:b/>
          <w:bCs/>
          <w:color w:val="000000"/>
        </w:rPr>
        <w:t>с 26 мая 2016 года по 04 июня 2016 года находился за пределами Республики Казахстан</w:t>
      </w:r>
      <w:r w:rsidR="00D8487E" w:rsidRPr="00D8487E">
        <w:rPr>
          <w:b/>
          <w:bCs/>
          <w:color w:val="000000"/>
        </w:rPr>
        <w:t>,</w:t>
      </w:r>
      <w:r w:rsidRPr="00D8487E">
        <w:rPr>
          <w:b/>
          <w:bCs/>
          <w:color w:val="000000"/>
        </w:rPr>
        <w:t xml:space="preserve"> тому свидетельствует штампы </w:t>
      </w:r>
      <w:r w:rsidR="00D8487E" w:rsidRPr="00387CD8">
        <w:rPr>
          <w:b/>
          <w:bCs/>
        </w:rPr>
        <w:t xml:space="preserve">Пограничной службы Республики Казахстан и Латвийской Республики </w:t>
      </w:r>
      <w:r w:rsidRPr="00D8487E">
        <w:rPr>
          <w:b/>
          <w:bCs/>
          <w:color w:val="000000"/>
        </w:rPr>
        <w:t>в Паспорте.</w:t>
      </w:r>
      <w:r w:rsidR="00D077CD" w:rsidRPr="00D8487E">
        <w:rPr>
          <w:b/>
          <w:bCs/>
          <w:color w:val="000000"/>
        </w:rPr>
        <w:t xml:space="preserve"> </w:t>
      </w:r>
    </w:p>
    <w:p w14:paraId="28909EB2" w14:textId="5C846724" w:rsidR="00AE66DA" w:rsidRPr="00AF6E87" w:rsidRDefault="00AE66DA" w:rsidP="00AE66DA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ab/>
      </w:r>
      <w:r w:rsidR="006D3942" w:rsidRPr="00AF6E87">
        <w:rPr>
          <w:rFonts w:ascii="Times New Roman" w:hAnsi="Times New Roman"/>
          <w:szCs w:val="24"/>
        </w:rPr>
        <w:t xml:space="preserve">Согласно </w:t>
      </w:r>
      <w:r w:rsidR="006D3942" w:rsidRPr="00AF6E87">
        <w:rPr>
          <w:rStyle w:val="s1"/>
          <w:rFonts w:ascii="Times New Roman" w:hAnsi="Times New Roman"/>
          <w:szCs w:val="24"/>
          <w:shd w:val="clear" w:color="auto" w:fill="FFFFFF"/>
        </w:rPr>
        <w:t>Статья 79.</w:t>
      </w:r>
      <w:r w:rsidR="006D3942" w:rsidRPr="00AF6E87">
        <w:rPr>
          <w:rFonts w:ascii="Times New Roman" w:hAnsi="Times New Roman"/>
          <w:szCs w:val="24"/>
          <w:shd w:val="clear" w:color="auto" w:fill="FFFFFF"/>
        </w:rPr>
        <w:t xml:space="preserve"> ГК РК на основании </w:t>
      </w:r>
      <w:r w:rsidR="00E4330F" w:rsidRPr="00AF6E87">
        <w:rPr>
          <w:rFonts w:ascii="Times New Roman" w:hAnsi="Times New Roman"/>
          <w:szCs w:val="24"/>
          <w:shd w:val="clear" w:color="auto" w:fill="FFFFFF"/>
        </w:rPr>
        <w:t xml:space="preserve">Решения </w:t>
      </w:r>
      <w:r w:rsidR="00E4330F" w:rsidRPr="00AF6E87">
        <w:rPr>
          <w:rStyle w:val="s0"/>
          <w:rFonts w:ascii="Times New Roman" w:hAnsi="Times New Roman"/>
          <w:szCs w:val="24"/>
          <w:shd w:val="clear" w:color="auto" w:fill="FFFFFF"/>
        </w:rPr>
        <w:t>общего </w:t>
      </w:r>
      <w:r w:rsidR="00E4330F" w:rsidRPr="00AF6E87">
        <w:rPr>
          <w:rFonts w:ascii="Times New Roman" w:hAnsi="Times New Roman"/>
          <w:szCs w:val="24"/>
          <w:shd w:val="clear" w:color="auto" w:fill="FFFFFF"/>
        </w:rPr>
        <w:t>собрания участников товарищества</w:t>
      </w:r>
      <w:r w:rsidR="006D3942" w:rsidRPr="00AF6E87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AF6E87">
        <w:rPr>
          <w:rFonts w:ascii="Times New Roman" w:hAnsi="Times New Roman"/>
          <w:szCs w:val="24"/>
        </w:rPr>
        <w:t xml:space="preserve">01 декабря 2016 год </w:t>
      </w:r>
      <w:r w:rsidR="00023C25">
        <w:rPr>
          <w:rFonts w:ascii="Times New Roman" w:hAnsi="Times New Roman"/>
          <w:szCs w:val="24"/>
        </w:rPr>
        <w:t>ххххххх</w:t>
      </w:r>
      <w:r w:rsidRPr="00AF6E87">
        <w:rPr>
          <w:rFonts w:ascii="Times New Roman" w:hAnsi="Times New Roman"/>
          <w:szCs w:val="24"/>
        </w:rPr>
        <w:t xml:space="preserve"> С.А., был уволен с занимаемой должности Директор ТОО ’’Tengri Leasing”. В последующем руководителем ТОО ’’Tengri Leasing” был назначен другой Директор. </w:t>
      </w:r>
      <w:r w:rsidR="00D8487E" w:rsidRPr="00387CD8">
        <w:rPr>
          <w:rFonts w:ascii="Times New Roman" w:hAnsi="Times New Roman"/>
          <w:color w:val="auto"/>
          <w:szCs w:val="24"/>
        </w:rPr>
        <w:t xml:space="preserve">Ко всем </w:t>
      </w:r>
      <w:r w:rsidRPr="00387CD8">
        <w:rPr>
          <w:rFonts w:ascii="Times New Roman" w:hAnsi="Times New Roman"/>
          <w:color w:val="auto"/>
          <w:szCs w:val="24"/>
        </w:rPr>
        <w:t>последующи</w:t>
      </w:r>
      <w:r w:rsidR="00D8487E" w:rsidRPr="00387CD8">
        <w:rPr>
          <w:rFonts w:ascii="Times New Roman" w:hAnsi="Times New Roman"/>
          <w:color w:val="auto"/>
          <w:szCs w:val="24"/>
        </w:rPr>
        <w:t>м</w:t>
      </w:r>
      <w:r w:rsidRPr="00387CD8">
        <w:rPr>
          <w:rFonts w:ascii="Times New Roman" w:hAnsi="Times New Roman"/>
          <w:color w:val="auto"/>
          <w:szCs w:val="24"/>
        </w:rPr>
        <w:t xml:space="preserve"> дополнения</w:t>
      </w:r>
      <w:r w:rsidR="00D8487E" w:rsidRPr="00387CD8">
        <w:rPr>
          <w:rFonts w:ascii="Times New Roman" w:hAnsi="Times New Roman"/>
          <w:color w:val="auto"/>
          <w:szCs w:val="24"/>
        </w:rPr>
        <w:t>м</w:t>
      </w:r>
      <w:r w:rsidRPr="00387CD8">
        <w:rPr>
          <w:rFonts w:ascii="Times New Roman" w:hAnsi="Times New Roman"/>
          <w:color w:val="auto"/>
          <w:szCs w:val="24"/>
        </w:rPr>
        <w:t xml:space="preserve"> и изменения</w:t>
      </w:r>
      <w:r w:rsidR="00D8487E" w:rsidRPr="00387CD8">
        <w:rPr>
          <w:rFonts w:ascii="Times New Roman" w:hAnsi="Times New Roman"/>
          <w:color w:val="auto"/>
          <w:szCs w:val="24"/>
        </w:rPr>
        <w:t>м</w:t>
      </w:r>
      <w:r w:rsidRPr="00387CD8">
        <w:rPr>
          <w:rFonts w:ascii="Times New Roman" w:hAnsi="Times New Roman"/>
          <w:color w:val="auto"/>
          <w:szCs w:val="24"/>
        </w:rPr>
        <w:t xml:space="preserve"> </w:t>
      </w:r>
      <w:r w:rsidRPr="00AF6E87">
        <w:rPr>
          <w:rFonts w:ascii="Times New Roman" w:hAnsi="Times New Roman"/>
          <w:szCs w:val="24"/>
        </w:rPr>
        <w:t xml:space="preserve">к Соглашению </w:t>
      </w:r>
      <w:r w:rsidR="00023C25">
        <w:rPr>
          <w:rFonts w:ascii="Times New Roman" w:hAnsi="Times New Roman"/>
          <w:szCs w:val="24"/>
        </w:rPr>
        <w:t>ххххххх</w:t>
      </w:r>
      <w:r w:rsidRPr="00AF6E87">
        <w:rPr>
          <w:rFonts w:ascii="Times New Roman" w:hAnsi="Times New Roman"/>
          <w:szCs w:val="24"/>
        </w:rPr>
        <w:t xml:space="preserve"> </w:t>
      </w:r>
      <w:r w:rsidRPr="00AF6E87">
        <w:rPr>
          <w:rFonts w:ascii="Times New Roman" w:hAnsi="Times New Roman"/>
          <w:szCs w:val="24"/>
        </w:rPr>
        <w:lastRenderedPageBreak/>
        <w:t>С.А., не имел отношени</w:t>
      </w:r>
      <w:r w:rsidR="00D8487E" w:rsidRPr="00D8487E">
        <w:rPr>
          <w:rFonts w:ascii="Times New Roman" w:hAnsi="Times New Roman"/>
          <w:color w:val="FF0000"/>
          <w:szCs w:val="24"/>
        </w:rPr>
        <w:t>я</w:t>
      </w:r>
      <w:r w:rsidRPr="00AF6E87">
        <w:rPr>
          <w:rFonts w:ascii="Times New Roman" w:hAnsi="Times New Roman"/>
          <w:szCs w:val="24"/>
        </w:rPr>
        <w:t xml:space="preserve"> и не получал какие-либо извещения, уведомления</w:t>
      </w:r>
      <w:r w:rsidR="00D8487E">
        <w:rPr>
          <w:rFonts w:ascii="Times New Roman" w:hAnsi="Times New Roman"/>
          <w:szCs w:val="24"/>
        </w:rPr>
        <w:t>,</w:t>
      </w:r>
      <w:r w:rsidRPr="00AF6E87">
        <w:rPr>
          <w:rFonts w:ascii="Times New Roman" w:hAnsi="Times New Roman"/>
          <w:szCs w:val="24"/>
        </w:rPr>
        <w:t xml:space="preserve"> </w:t>
      </w:r>
      <w:r w:rsidRPr="00AF6E87">
        <w:rPr>
          <w:rFonts w:ascii="Times New Roman" w:hAnsi="Times New Roman"/>
          <w:szCs w:val="24"/>
          <w:u w:val="single"/>
        </w:rPr>
        <w:t>в соответствии п. 1, ст. 336 где предусмотрено</w:t>
      </w:r>
      <w:r w:rsidRPr="00AF6E87">
        <w:rPr>
          <w:rFonts w:ascii="Times New Roman" w:hAnsi="Times New Roman"/>
          <w:szCs w:val="24"/>
        </w:rPr>
        <w:t xml:space="preserve"> г</w:t>
      </w:r>
      <w:r w:rsidRPr="00AF6E87">
        <w:rPr>
          <w:rFonts w:ascii="Times New Roman" w:hAnsi="Times New Roman"/>
          <w:szCs w:val="24"/>
          <w:shd w:val="clear" w:color="auto" w:fill="FFFFFF"/>
        </w:rPr>
        <w:t>арантия прекраща</w:t>
      </w:r>
      <w:r w:rsidR="00D8487E">
        <w:rPr>
          <w:rFonts w:ascii="Times New Roman" w:hAnsi="Times New Roman"/>
          <w:szCs w:val="24"/>
          <w:shd w:val="clear" w:color="auto" w:fill="FFFFFF"/>
        </w:rPr>
        <w:t>е</w:t>
      </w:r>
      <w:r w:rsidRPr="00AF6E87">
        <w:rPr>
          <w:rFonts w:ascii="Times New Roman" w:hAnsi="Times New Roman"/>
          <w:szCs w:val="24"/>
          <w:shd w:val="clear" w:color="auto" w:fill="FFFFFF"/>
        </w:rPr>
        <w:t>тся</w:t>
      </w:r>
      <w:r w:rsidR="00D8487E">
        <w:rPr>
          <w:rFonts w:ascii="Times New Roman" w:hAnsi="Times New Roman"/>
          <w:szCs w:val="24"/>
          <w:shd w:val="clear" w:color="auto" w:fill="FFFFFF"/>
        </w:rPr>
        <w:t>,</w:t>
      </w:r>
      <w:r w:rsidRPr="00AF6E87">
        <w:rPr>
          <w:rFonts w:ascii="Times New Roman" w:hAnsi="Times New Roman"/>
          <w:szCs w:val="24"/>
          <w:shd w:val="clear" w:color="auto" w:fill="FFFFFF"/>
        </w:rPr>
        <w:t xml:space="preserve"> в случае изменения этого обязательства, влекущего увеличение ответственности или иные неблагоприятные последствия для гаранта, без согласия последних.</w:t>
      </w:r>
      <w:r w:rsidRPr="00AF6E87">
        <w:rPr>
          <w:rFonts w:ascii="Times New Roman" w:hAnsi="Times New Roman"/>
          <w:szCs w:val="24"/>
        </w:rPr>
        <w:t xml:space="preserve"> Таким образом после увольнения 01 декабря 2016 год с ТОО ’’Tengri Leasing” было дополнительно заключены нижеуказанные дополнения и изменения к соглашению: </w:t>
      </w:r>
    </w:p>
    <w:p w14:paraId="4F24E48F" w14:textId="3D9209CF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Предварительный договор залога №0100-2016-</w:t>
      </w:r>
      <w:r w:rsidRPr="00AF6E87">
        <w:rPr>
          <w:rFonts w:ascii="Times New Roman" w:hAnsi="Times New Roman"/>
          <w:szCs w:val="24"/>
          <w:lang w:val="en-US"/>
        </w:rPr>
        <w:t>Z</w:t>
      </w:r>
      <w:r w:rsidRPr="00AF6E87">
        <w:rPr>
          <w:rFonts w:ascii="Times New Roman" w:hAnsi="Times New Roman"/>
          <w:szCs w:val="24"/>
        </w:rPr>
        <w:t xml:space="preserve">-0126 от 19 августа 2016 года заключенной между Банком и Заемщиком и лице Директора </w:t>
      </w:r>
      <w:r w:rsidR="000109D4">
        <w:rPr>
          <w:rFonts w:ascii="Times New Roman" w:hAnsi="Times New Roman"/>
          <w:szCs w:val="24"/>
        </w:rPr>
        <w:t>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A67609">
        <w:rPr>
          <w:rFonts w:ascii="Times New Roman" w:hAnsi="Times New Roman"/>
          <w:szCs w:val="24"/>
        </w:rPr>
        <w:t>ххххххххххх</w:t>
      </w:r>
    </w:p>
    <w:p w14:paraId="5561303E" w14:textId="7C29EB9C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Дополнительное соглашение №1 от 30 декабря 2016 года к Предварительному договору  №0100-2016-</w:t>
      </w:r>
      <w:r w:rsidRPr="00AF6E87">
        <w:rPr>
          <w:rFonts w:ascii="Times New Roman" w:hAnsi="Times New Roman"/>
          <w:szCs w:val="24"/>
          <w:lang w:val="en-US"/>
        </w:rPr>
        <w:t>Z</w:t>
      </w:r>
      <w:r w:rsidRPr="00AF6E87">
        <w:rPr>
          <w:rFonts w:ascii="Times New Roman" w:hAnsi="Times New Roman"/>
          <w:szCs w:val="24"/>
        </w:rPr>
        <w:t>-0083 залога движимого имущества от 27 мая 2016 года</w:t>
      </w:r>
      <w:r w:rsidRPr="00AF6E87">
        <w:rPr>
          <w:rFonts w:ascii="Times New Roman" w:hAnsi="Times New Roman"/>
          <w:b/>
          <w:bCs/>
          <w:szCs w:val="24"/>
        </w:rPr>
        <w:t xml:space="preserve"> </w:t>
      </w:r>
      <w:r w:rsidRPr="00AF6E87">
        <w:rPr>
          <w:rFonts w:ascii="Times New Roman" w:hAnsi="Times New Roman"/>
          <w:szCs w:val="24"/>
        </w:rPr>
        <w:t xml:space="preserve">заключенной между Банком и Заемщиком и лице Директора </w:t>
      </w:r>
      <w:r w:rsidR="0062287C">
        <w:rPr>
          <w:rFonts w:ascii="Times New Roman" w:hAnsi="Times New Roman"/>
          <w:szCs w:val="24"/>
        </w:rPr>
        <w:t>ххххххх</w:t>
      </w:r>
      <w:r w:rsidRPr="00AF6E87">
        <w:rPr>
          <w:rFonts w:ascii="Times New Roman" w:hAnsi="Times New Roman"/>
          <w:szCs w:val="24"/>
        </w:rPr>
        <w:t xml:space="preserve"> </w:t>
      </w:r>
      <w:r w:rsidR="0062287C">
        <w:rPr>
          <w:rFonts w:ascii="Times New Roman" w:hAnsi="Times New Roman"/>
          <w:szCs w:val="24"/>
        </w:rPr>
        <w:t>И</w:t>
      </w:r>
      <w:r w:rsidR="00DC659B">
        <w:rPr>
          <w:rFonts w:ascii="Times New Roman" w:hAnsi="Times New Roman"/>
          <w:szCs w:val="24"/>
        </w:rPr>
        <w:t xml:space="preserve">ИН </w:t>
      </w:r>
      <w:r w:rsidR="0062287C">
        <w:rPr>
          <w:rFonts w:ascii="Times New Roman" w:hAnsi="Times New Roman"/>
          <w:szCs w:val="24"/>
        </w:rPr>
        <w:t>хххххххххххх</w:t>
      </w:r>
      <w:r w:rsidRPr="00AF6E87">
        <w:rPr>
          <w:rFonts w:ascii="Times New Roman" w:hAnsi="Times New Roman"/>
          <w:szCs w:val="24"/>
        </w:rPr>
        <w:t>;</w:t>
      </w:r>
    </w:p>
    <w:p w14:paraId="0C84A2C1" w14:textId="1C6F43E3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Дополнительное соглашение №2 от 30 декабря 2016 года к Соглашению о предоставлении кредитной линии №0100-2016-98-0026-L</w:t>
      </w:r>
      <w:r w:rsidRPr="00AF6E87">
        <w:rPr>
          <w:rFonts w:ascii="Times New Roman" w:hAnsi="Times New Roman"/>
          <w:b/>
          <w:bCs/>
          <w:szCs w:val="24"/>
        </w:rPr>
        <w:t xml:space="preserve"> </w:t>
      </w:r>
      <w:r w:rsidRPr="00AF6E87">
        <w:rPr>
          <w:rFonts w:ascii="Times New Roman" w:hAnsi="Times New Roman"/>
          <w:szCs w:val="24"/>
        </w:rPr>
        <w:t xml:space="preserve">заключенной между Банком и Заемщиком и лице Директора </w:t>
      </w:r>
      <w:r w:rsidR="00DC659B">
        <w:rPr>
          <w:rFonts w:ascii="Times New Roman" w:hAnsi="Times New Roman"/>
          <w:szCs w:val="24"/>
        </w:rPr>
        <w:t>ххххххххх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DC659B">
        <w:rPr>
          <w:rFonts w:ascii="Times New Roman" w:hAnsi="Times New Roman"/>
          <w:szCs w:val="24"/>
        </w:rPr>
        <w:t>ххххххххххх</w:t>
      </w:r>
    </w:p>
    <w:p w14:paraId="57646CA0" w14:textId="655E5AC1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Дополнительное соглашение №1 от 30 января 2017 года к Договору №0100-2016-98-149-</w:t>
      </w:r>
      <w:r w:rsidRPr="00AF6E87">
        <w:rPr>
          <w:rFonts w:ascii="Times New Roman" w:hAnsi="Times New Roman"/>
          <w:szCs w:val="24"/>
          <w:lang w:val="en-US"/>
        </w:rPr>
        <w:t>G</w:t>
      </w:r>
      <w:r w:rsidRPr="00AF6E87">
        <w:rPr>
          <w:rFonts w:ascii="Times New Roman" w:hAnsi="Times New Roman"/>
          <w:szCs w:val="24"/>
        </w:rPr>
        <w:t xml:space="preserve"> о предоставлении банковской гарантии от 20 октября 2016 года заключенной между Банком и Заемщиком и лице Директора </w:t>
      </w:r>
      <w:r w:rsidR="00DC659B">
        <w:rPr>
          <w:rFonts w:ascii="Times New Roman" w:hAnsi="Times New Roman"/>
          <w:szCs w:val="24"/>
        </w:rPr>
        <w:t>хххххххххххх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DC659B">
        <w:rPr>
          <w:rFonts w:ascii="Times New Roman" w:hAnsi="Times New Roman"/>
          <w:szCs w:val="24"/>
        </w:rPr>
        <w:t>ххххххххххх</w:t>
      </w:r>
    </w:p>
    <w:p w14:paraId="42A81DE7" w14:textId="055BAEB0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Договор залога движимого имущества за №871242-</w:t>
      </w:r>
      <w:r w:rsidRPr="00AF6E87">
        <w:rPr>
          <w:rFonts w:ascii="Times New Roman" w:hAnsi="Times New Roman"/>
          <w:szCs w:val="24"/>
          <w:lang w:val="en-US"/>
        </w:rPr>
        <w:t>GLV</w:t>
      </w:r>
      <w:r w:rsidRPr="00AF6E87">
        <w:rPr>
          <w:rFonts w:ascii="Times New Roman" w:hAnsi="Times New Roman"/>
          <w:szCs w:val="24"/>
        </w:rPr>
        <w:t xml:space="preserve"> от 30 января 2017 года заключенной между Банком и Заемщиком и лице Директора </w:t>
      </w:r>
      <w:r w:rsidR="00DC659B">
        <w:rPr>
          <w:rFonts w:ascii="Times New Roman" w:hAnsi="Times New Roman"/>
          <w:szCs w:val="24"/>
        </w:rPr>
        <w:t>хххххххххх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DC659B">
        <w:rPr>
          <w:rFonts w:ascii="Times New Roman" w:hAnsi="Times New Roman"/>
          <w:szCs w:val="24"/>
        </w:rPr>
        <w:t>ххххххххх</w:t>
      </w:r>
    </w:p>
    <w:p w14:paraId="468FF059" w14:textId="0D603797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Договор залога движимого имущества за №878679-</w:t>
      </w:r>
      <w:r w:rsidRPr="00AF6E87">
        <w:rPr>
          <w:rFonts w:ascii="Times New Roman" w:hAnsi="Times New Roman"/>
          <w:szCs w:val="24"/>
          <w:lang w:val="en-US"/>
        </w:rPr>
        <w:t>GLV</w:t>
      </w:r>
      <w:r w:rsidRPr="00AF6E87">
        <w:rPr>
          <w:rFonts w:ascii="Times New Roman" w:hAnsi="Times New Roman"/>
          <w:szCs w:val="24"/>
        </w:rPr>
        <w:t xml:space="preserve"> от 06 марта 2017 года заключенной между Банком и Заемщиком и лице Директора </w:t>
      </w:r>
      <w:r w:rsidR="00DC659B">
        <w:rPr>
          <w:rFonts w:ascii="Times New Roman" w:hAnsi="Times New Roman"/>
          <w:szCs w:val="24"/>
        </w:rPr>
        <w:t>хххххххх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DC659B">
        <w:rPr>
          <w:rFonts w:ascii="Times New Roman" w:hAnsi="Times New Roman"/>
          <w:szCs w:val="24"/>
        </w:rPr>
        <w:t>хххххххххх</w:t>
      </w:r>
    </w:p>
    <w:p w14:paraId="1B046079" w14:textId="0147D627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Договор залога движимого имущества за №881549-</w:t>
      </w:r>
      <w:r w:rsidRPr="00AF6E87">
        <w:rPr>
          <w:rFonts w:ascii="Times New Roman" w:hAnsi="Times New Roman"/>
          <w:szCs w:val="24"/>
          <w:lang w:val="en-US"/>
        </w:rPr>
        <w:t>GLV</w:t>
      </w:r>
      <w:r w:rsidRPr="00AF6E87">
        <w:rPr>
          <w:rFonts w:ascii="Times New Roman" w:hAnsi="Times New Roman"/>
          <w:szCs w:val="24"/>
        </w:rPr>
        <w:t xml:space="preserve"> от </w:t>
      </w:r>
      <w:r w:rsidRPr="00AF6E87">
        <w:rPr>
          <w:rFonts w:ascii="Times New Roman" w:hAnsi="Times New Roman"/>
          <w:szCs w:val="24"/>
          <w:lang w:val="kk-KZ"/>
        </w:rPr>
        <w:t>2</w:t>
      </w:r>
      <w:r w:rsidRPr="00AF6E87">
        <w:rPr>
          <w:rFonts w:ascii="Times New Roman" w:hAnsi="Times New Roman"/>
          <w:szCs w:val="24"/>
        </w:rPr>
        <w:t xml:space="preserve">9 </w:t>
      </w:r>
      <w:r w:rsidRPr="00AF6E87">
        <w:rPr>
          <w:rFonts w:ascii="Times New Roman" w:hAnsi="Times New Roman"/>
          <w:szCs w:val="24"/>
          <w:lang w:val="kk-KZ"/>
        </w:rPr>
        <w:t>марта</w:t>
      </w:r>
      <w:r w:rsidRPr="00AF6E87">
        <w:rPr>
          <w:rFonts w:ascii="Times New Roman" w:hAnsi="Times New Roman"/>
          <w:szCs w:val="24"/>
        </w:rPr>
        <w:t xml:space="preserve"> 2017 года заключенной между Банком и Заемщиком и лице Директора </w:t>
      </w:r>
      <w:r w:rsidR="00DC659B">
        <w:rPr>
          <w:rFonts w:ascii="Times New Roman" w:hAnsi="Times New Roman"/>
          <w:szCs w:val="24"/>
        </w:rPr>
        <w:t xml:space="preserve">хххххххххх </w:t>
      </w:r>
      <w:r w:rsidRPr="00AF6E87">
        <w:rPr>
          <w:rFonts w:ascii="Times New Roman" w:hAnsi="Times New Roman"/>
          <w:szCs w:val="24"/>
        </w:rPr>
        <w:t xml:space="preserve">ИИН </w:t>
      </w:r>
      <w:r w:rsidR="00DC659B">
        <w:rPr>
          <w:rFonts w:ascii="Times New Roman" w:hAnsi="Times New Roman"/>
          <w:szCs w:val="24"/>
        </w:rPr>
        <w:t>хххххххххх</w:t>
      </w:r>
    </w:p>
    <w:p w14:paraId="11F5C924" w14:textId="1FA3DC66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Договор залога движимого имущества за №881551-</w:t>
      </w:r>
      <w:r w:rsidRPr="00AF6E87">
        <w:rPr>
          <w:rFonts w:ascii="Times New Roman" w:hAnsi="Times New Roman"/>
          <w:szCs w:val="24"/>
          <w:lang w:val="en-US"/>
        </w:rPr>
        <w:t>GLV</w:t>
      </w:r>
      <w:r w:rsidRPr="00AF6E87">
        <w:rPr>
          <w:rFonts w:ascii="Times New Roman" w:hAnsi="Times New Roman"/>
          <w:szCs w:val="24"/>
        </w:rPr>
        <w:t xml:space="preserve"> от 29 марта 2017 года заключенной между Банком и Заемщиком и лице Директора </w:t>
      </w:r>
      <w:r w:rsidR="006C6787">
        <w:rPr>
          <w:rFonts w:ascii="Times New Roman" w:hAnsi="Times New Roman"/>
          <w:szCs w:val="24"/>
        </w:rPr>
        <w:t xml:space="preserve">хххххххх </w:t>
      </w:r>
      <w:r w:rsidRPr="00AF6E87">
        <w:rPr>
          <w:rFonts w:ascii="Times New Roman" w:hAnsi="Times New Roman"/>
          <w:szCs w:val="24"/>
        </w:rPr>
        <w:t xml:space="preserve">ИИН </w:t>
      </w:r>
      <w:r w:rsidR="006C6787">
        <w:rPr>
          <w:rFonts w:ascii="Times New Roman" w:hAnsi="Times New Roman"/>
          <w:szCs w:val="24"/>
        </w:rPr>
        <w:t>хххххх</w:t>
      </w:r>
    </w:p>
    <w:p w14:paraId="1D3232FC" w14:textId="5A3FD5C8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Договор залога движимого имущества за №001-2017-</w:t>
      </w:r>
      <w:r w:rsidRPr="00AF6E87">
        <w:rPr>
          <w:rFonts w:ascii="Times New Roman" w:hAnsi="Times New Roman"/>
          <w:szCs w:val="24"/>
          <w:lang w:val="en-US"/>
        </w:rPr>
        <w:t>Z</w:t>
      </w:r>
      <w:r w:rsidRPr="00AF6E87">
        <w:rPr>
          <w:rFonts w:ascii="Times New Roman" w:hAnsi="Times New Roman"/>
          <w:szCs w:val="24"/>
        </w:rPr>
        <w:t xml:space="preserve">-0027 от 19 июля 2017 года заключенной между Банком и Заемщиком и лице Директора </w:t>
      </w:r>
      <w:r w:rsidR="006C6787">
        <w:rPr>
          <w:rFonts w:ascii="Times New Roman" w:hAnsi="Times New Roman"/>
          <w:szCs w:val="24"/>
        </w:rPr>
        <w:t>хххххххх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6C6787">
        <w:rPr>
          <w:rFonts w:ascii="Times New Roman" w:hAnsi="Times New Roman"/>
          <w:szCs w:val="24"/>
        </w:rPr>
        <w:t>хххххххх</w:t>
      </w:r>
    </w:p>
    <w:p w14:paraId="29DABD46" w14:textId="0728815F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Договор залога движимого имущества за №001-2017-</w:t>
      </w:r>
      <w:r w:rsidRPr="00AF6E87">
        <w:rPr>
          <w:rFonts w:ascii="Times New Roman" w:hAnsi="Times New Roman"/>
          <w:szCs w:val="24"/>
          <w:lang w:val="en-US"/>
        </w:rPr>
        <w:t>Z</w:t>
      </w:r>
      <w:r w:rsidRPr="00AF6E87">
        <w:rPr>
          <w:rFonts w:ascii="Times New Roman" w:hAnsi="Times New Roman"/>
          <w:szCs w:val="24"/>
        </w:rPr>
        <w:t xml:space="preserve">-0028 от 01 августа 2017 года заключенной между Банком и Заемщиком и лице Директора </w:t>
      </w:r>
      <w:r w:rsidR="006C6787">
        <w:rPr>
          <w:rFonts w:ascii="Times New Roman" w:hAnsi="Times New Roman"/>
          <w:szCs w:val="24"/>
        </w:rPr>
        <w:t xml:space="preserve">хххххххх </w:t>
      </w:r>
      <w:r w:rsidRPr="00AF6E87">
        <w:rPr>
          <w:rFonts w:ascii="Times New Roman" w:hAnsi="Times New Roman"/>
          <w:szCs w:val="24"/>
        </w:rPr>
        <w:t xml:space="preserve">ИИН </w:t>
      </w:r>
      <w:r w:rsidR="006C6787">
        <w:rPr>
          <w:rFonts w:ascii="Times New Roman" w:hAnsi="Times New Roman"/>
          <w:szCs w:val="24"/>
        </w:rPr>
        <w:t>хххххххх</w:t>
      </w:r>
    </w:p>
    <w:p w14:paraId="479BE418" w14:textId="2017EA9B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Дополнительное соглашение №2 от 10 января 2018 года к Договору №0100-2016-98-149-</w:t>
      </w:r>
      <w:r w:rsidRPr="00AF6E87">
        <w:rPr>
          <w:rFonts w:ascii="Times New Roman" w:hAnsi="Times New Roman"/>
          <w:szCs w:val="24"/>
          <w:lang w:val="en-US"/>
        </w:rPr>
        <w:t>G</w:t>
      </w:r>
      <w:r w:rsidRPr="00AF6E87">
        <w:rPr>
          <w:rFonts w:ascii="Times New Roman" w:hAnsi="Times New Roman"/>
          <w:szCs w:val="24"/>
        </w:rPr>
        <w:t xml:space="preserve"> от 20 октября 2016 года о предоставлении банковской гарантии заключенной между Банком и Заемщиком и лице Директора </w:t>
      </w:r>
      <w:r w:rsidR="006C6787">
        <w:rPr>
          <w:rFonts w:ascii="Times New Roman" w:hAnsi="Times New Roman"/>
          <w:szCs w:val="24"/>
        </w:rPr>
        <w:t>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6C6787">
        <w:rPr>
          <w:rFonts w:ascii="Times New Roman" w:hAnsi="Times New Roman"/>
          <w:szCs w:val="24"/>
        </w:rPr>
        <w:t>хххххххх</w:t>
      </w:r>
    </w:p>
    <w:p w14:paraId="428A595D" w14:textId="752C3743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Дополнительное соглашение №3 от 30 января 2019 года к Соглашению о предоставлении кредитной линии №0100-2016-98-0026-L</w:t>
      </w:r>
      <w:r w:rsidRPr="00AF6E87">
        <w:rPr>
          <w:rFonts w:ascii="Times New Roman" w:hAnsi="Times New Roman"/>
          <w:b/>
          <w:bCs/>
          <w:szCs w:val="24"/>
        </w:rPr>
        <w:t xml:space="preserve"> </w:t>
      </w:r>
      <w:r w:rsidRPr="00AF6E87">
        <w:rPr>
          <w:rFonts w:ascii="Times New Roman" w:hAnsi="Times New Roman"/>
          <w:szCs w:val="24"/>
        </w:rPr>
        <w:t xml:space="preserve">заключенной между Банком и Заемщиком и лице Директора </w:t>
      </w:r>
      <w:r w:rsidR="00F77E46">
        <w:rPr>
          <w:rFonts w:ascii="Times New Roman" w:hAnsi="Times New Roman"/>
          <w:szCs w:val="24"/>
        </w:rPr>
        <w:t>хххххххххх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F77E46">
        <w:rPr>
          <w:rFonts w:ascii="Times New Roman" w:hAnsi="Times New Roman"/>
          <w:szCs w:val="24"/>
        </w:rPr>
        <w:t>ххххххх</w:t>
      </w:r>
    </w:p>
    <w:p w14:paraId="50932D29" w14:textId="1BA81E3A" w:rsidR="00AE66DA" w:rsidRPr="00AF6E87" w:rsidRDefault="00AE66DA" w:rsidP="00AE66DA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Договор залога движимого имущества за №001-2018-</w:t>
      </w:r>
      <w:r w:rsidRPr="00AF6E87">
        <w:rPr>
          <w:rFonts w:ascii="Times New Roman" w:hAnsi="Times New Roman"/>
          <w:szCs w:val="24"/>
          <w:lang w:val="en-US"/>
        </w:rPr>
        <w:t>Z</w:t>
      </w:r>
      <w:r w:rsidRPr="00AF6E87">
        <w:rPr>
          <w:rFonts w:ascii="Times New Roman" w:hAnsi="Times New Roman"/>
          <w:szCs w:val="24"/>
        </w:rPr>
        <w:t xml:space="preserve">-0207 от 30 октября 2018 года заключенной между Банком и Заемщиком и лице Директора </w:t>
      </w:r>
      <w:r w:rsidR="00F77E46">
        <w:rPr>
          <w:rFonts w:ascii="Times New Roman" w:hAnsi="Times New Roman"/>
          <w:szCs w:val="24"/>
        </w:rPr>
        <w:t>ххххххх</w:t>
      </w:r>
      <w:r w:rsidRPr="00AF6E87">
        <w:rPr>
          <w:rFonts w:ascii="Times New Roman" w:hAnsi="Times New Roman"/>
          <w:szCs w:val="24"/>
        </w:rPr>
        <w:t xml:space="preserve"> ИИН </w:t>
      </w:r>
      <w:r w:rsidR="00F77E46">
        <w:rPr>
          <w:rFonts w:ascii="Times New Roman" w:hAnsi="Times New Roman"/>
          <w:szCs w:val="24"/>
        </w:rPr>
        <w:t>хххххххх</w:t>
      </w:r>
    </w:p>
    <w:p w14:paraId="41AFF74A" w14:textId="6126AC85" w:rsidR="00AE66DA" w:rsidRPr="00AF6E87" w:rsidRDefault="00AE66DA" w:rsidP="001D0AE1">
      <w:pPr>
        <w:pStyle w:val="a4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Дополнительное соглашение №3 от 23 января 2019 года к Договору №0100-2016-98-149-</w:t>
      </w:r>
      <w:r w:rsidRPr="00AF6E87">
        <w:rPr>
          <w:rFonts w:ascii="Times New Roman" w:hAnsi="Times New Roman"/>
          <w:szCs w:val="24"/>
          <w:lang w:val="en-US"/>
        </w:rPr>
        <w:t>G</w:t>
      </w:r>
      <w:r w:rsidRPr="00AF6E87">
        <w:rPr>
          <w:rFonts w:ascii="Times New Roman" w:hAnsi="Times New Roman"/>
          <w:szCs w:val="24"/>
        </w:rPr>
        <w:t xml:space="preserve"> о предоставлении банковской гарантии от 20 октября 2016 года заключенной между Банком и Заемщиком и лице Директора </w:t>
      </w:r>
      <w:r w:rsidR="001D0AE1">
        <w:rPr>
          <w:rFonts w:ascii="Times New Roman" w:hAnsi="Times New Roman"/>
          <w:szCs w:val="24"/>
        </w:rPr>
        <w:t xml:space="preserve">ххххххххх </w:t>
      </w:r>
      <w:r w:rsidR="00F77E46">
        <w:rPr>
          <w:rFonts w:ascii="Times New Roman" w:hAnsi="Times New Roman"/>
          <w:szCs w:val="24"/>
        </w:rPr>
        <w:t xml:space="preserve">ИИН хххх </w:t>
      </w:r>
      <w:r w:rsidRPr="00AF6E87">
        <w:rPr>
          <w:rFonts w:ascii="Times New Roman" w:hAnsi="Times New Roman"/>
          <w:szCs w:val="24"/>
        </w:rPr>
        <w:t>2016-98-149-</w:t>
      </w:r>
      <w:r w:rsidRPr="00AF6E87">
        <w:rPr>
          <w:rFonts w:ascii="Times New Roman" w:hAnsi="Times New Roman"/>
          <w:szCs w:val="24"/>
          <w:lang w:val="en-US"/>
        </w:rPr>
        <w:t>G</w:t>
      </w:r>
      <w:r w:rsidRPr="00AF6E87">
        <w:rPr>
          <w:rFonts w:ascii="Times New Roman" w:hAnsi="Times New Roman"/>
          <w:szCs w:val="24"/>
        </w:rPr>
        <w:t xml:space="preserve"> о предоставлении банковской гарантии от 20 октября 2016 года заключенной между Банком и Заемщиком и лице Директора </w:t>
      </w:r>
      <w:r w:rsidR="006C6787">
        <w:rPr>
          <w:rFonts w:ascii="Times New Roman" w:hAnsi="Times New Roman"/>
          <w:szCs w:val="24"/>
        </w:rPr>
        <w:t xml:space="preserve">хххххххх </w:t>
      </w:r>
      <w:r w:rsidRPr="00AF6E87">
        <w:rPr>
          <w:rFonts w:ascii="Times New Roman" w:hAnsi="Times New Roman"/>
          <w:szCs w:val="24"/>
        </w:rPr>
        <w:t xml:space="preserve">ИИН </w:t>
      </w:r>
      <w:r w:rsidR="006C6787">
        <w:rPr>
          <w:rFonts w:ascii="Times New Roman" w:hAnsi="Times New Roman"/>
          <w:szCs w:val="24"/>
        </w:rPr>
        <w:t>хххххххххх</w:t>
      </w:r>
    </w:p>
    <w:p w14:paraId="16AE9C11" w14:textId="77777777" w:rsidR="00AE66DA" w:rsidRPr="00AF6E87" w:rsidRDefault="00AE66DA" w:rsidP="00AE66DA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720"/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>Все вышеуказанные Дополнительные соглашения, Предварительные договора залога,</w:t>
      </w:r>
    </w:p>
    <w:p w14:paraId="43A5E4E8" w14:textId="225D8E78" w:rsidR="00AE66DA" w:rsidRPr="00AF6E87" w:rsidRDefault="00AE66DA" w:rsidP="00AE66DA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 xml:space="preserve">Договор залога движимого имущества в соответствии п. 1, ст. 336 ГК РК изменили </w:t>
      </w:r>
      <w:r w:rsidR="007A35BB" w:rsidRPr="00AF6E87">
        <w:rPr>
          <w:rFonts w:ascii="Times New Roman" w:hAnsi="Times New Roman"/>
          <w:szCs w:val="24"/>
        </w:rPr>
        <w:t>существенные условия Соглашения,</w:t>
      </w:r>
      <w:r w:rsidRPr="00AF6E87">
        <w:rPr>
          <w:rFonts w:ascii="Times New Roman" w:hAnsi="Times New Roman"/>
          <w:szCs w:val="24"/>
        </w:rPr>
        <w:t xml:space="preserve"> влекущие увеличени</w:t>
      </w:r>
      <w:r w:rsidR="00D8487E">
        <w:rPr>
          <w:rFonts w:ascii="Times New Roman" w:hAnsi="Times New Roman"/>
          <w:szCs w:val="24"/>
        </w:rPr>
        <w:t>е</w:t>
      </w:r>
      <w:r w:rsidRPr="00AF6E87">
        <w:rPr>
          <w:rFonts w:ascii="Times New Roman" w:hAnsi="Times New Roman"/>
          <w:szCs w:val="24"/>
        </w:rPr>
        <w:t xml:space="preserve"> ответственности</w:t>
      </w:r>
      <w:r w:rsidR="00D8487E">
        <w:rPr>
          <w:rFonts w:ascii="Times New Roman" w:hAnsi="Times New Roman"/>
          <w:szCs w:val="24"/>
        </w:rPr>
        <w:t xml:space="preserve"> и</w:t>
      </w:r>
      <w:r w:rsidRPr="00AF6E87">
        <w:rPr>
          <w:rFonts w:ascii="Times New Roman" w:hAnsi="Times New Roman"/>
          <w:szCs w:val="24"/>
        </w:rPr>
        <w:t xml:space="preserve"> повлекшие за собой неблагоприятные последствия для гаранта</w:t>
      </w:r>
      <w:r w:rsidR="00D8487E">
        <w:rPr>
          <w:rFonts w:ascii="Times New Roman" w:hAnsi="Times New Roman"/>
          <w:szCs w:val="24"/>
        </w:rPr>
        <w:t>,</w:t>
      </w:r>
      <w:r w:rsidRPr="00AF6E87">
        <w:rPr>
          <w:rFonts w:ascii="Times New Roman" w:hAnsi="Times New Roman"/>
          <w:szCs w:val="24"/>
        </w:rPr>
        <w:t xml:space="preserve"> </w:t>
      </w:r>
      <w:r w:rsidRPr="00D8487E">
        <w:rPr>
          <w:rFonts w:ascii="Times New Roman" w:hAnsi="Times New Roman"/>
          <w:b/>
          <w:bCs/>
          <w:szCs w:val="24"/>
        </w:rPr>
        <w:t>без его согласия.</w:t>
      </w:r>
    </w:p>
    <w:p w14:paraId="58EEF25D" w14:textId="77777777" w:rsidR="00D8487E" w:rsidRDefault="00D8487E" w:rsidP="00173C3D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097C2F10" w14:textId="7043C69D" w:rsidR="00173C3D" w:rsidRPr="00D8487E" w:rsidRDefault="00BE57E1" w:rsidP="00173C3D">
      <w:pPr>
        <w:pStyle w:val="a6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Кроме того</w:t>
      </w:r>
      <w:r w:rsidR="00D8487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</w:t>
      </w:r>
      <w:r w:rsidR="00173C3D" w:rsidRPr="00AF6E87">
        <w:rPr>
          <w:rFonts w:ascii="Times New Roman" w:hAnsi="Times New Roman"/>
          <w:sz w:val="24"/>
          <w:szCs w:val="24"/>
        </w:rPr>
        <w:t xml:space="preserve"> рамках Соглашения между сторонами заключены следующие Акцессорные договоры</w:t>
      </w:r>
      <w:r w:rsidR="00D8487E">
        <w:rPr>
          <w:rFonts w:ascii="Times New Roman" w:hAnsi="Times New Roman"/>
          <w:sz w:val="24"/>
          <w:szCs w:val="24"/>
        </w:rPr>
        <w:t xml:space="preserve">, </w:t>
      </w:r>
      <w:r w:rsidR="00D8487E" w:rsidRPr="00387CD8">
        <w:rPr>
          <w:rFonts w:ascii="Times New Roman" w:hAnsi="Times New Roman"/>
          <w:sz w:val="24"/>
          <w:szCs w:val="24"/>
        </w:rPr>
        <w:t xml:space="preserve">подписанные </w:t>
      </w:r>
      <w:r w:rsidR="00851227">
        <w:rPr>
          <w:rFonts w:ascii="Times New Roman" w:hAnsi="Times New Roman"/>
          <w:sz w:val="24"/>
          <w:szCs w:val="24"/>
        </w:rPr>
        <w:t>хххххххх</w:t>
      </w:r>
      <w:r w:rsidR="00D8487E" w:rsidRPr="00387CD8">
        <w:rPr>
          <w:rFonts w:ascii="Times New Roman" w:hAnsi="Times New Roman"/>
          <w:sz w:val="24"/>
          <w:szCs w:val="24"/>
        </w:rPr>
        <w:t xml:space="preserve"> С.А.</w:t>
      </w:r>
      <w:r w:rsidR="00173C3D" w:rsidRPr="00387CD8">
        <w:rPr>
          <w:rFonts w:ascii="Times New Roman" w:hAnsi="Times New Roman"/>
          <w:sz w:val="24"/>
          <w:szCs w:val="24"/>
        </w:rPr>
        <w:t>:</w:t>
      </w:r>
    </w:p>
    <w:p w14:paraId="7C263414" w14:textId="77777777" w:rsidR="00173C3D" w:rsidRPr="00AF6E87" w:rsidRDefault="00173C3D" w:rsidP="00173C3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 xml:space="preserve">- Акцессорный договор № 0100-2016-98-0026-L/1 от 27.05.2016 года, по условиям которого Банк предоставил Заемщику заем в размере 2 000 000 000,00 (два миллиарда) тенге на приобретение основных средств. Ставка вознаграждения 19,0% годовых, ГЭСВ 16,8 % годовых. Срок займа по 26.05.2023 года; </w:t>
      </w:r>
    </w:p>
    <w:p w14:paraId="60A8D71A" w14:textId="77777777" w:rsidR="00173C3D" w:rsidRPr="00AF6E87" w:rsidRDefault="00173C3D" w:rsidP="00173C3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-Акцессорный договор № 0100-2016-98-0026-L/2 от 10.06.2016 года, по условиям которого Банк предоставил Заемщику заем в размере 634 000 000,00 (шестьсот тридцать четыре миллиона) тенге на пополнение оборотных средств. Ставка вознаграждения 19,0% годовых, ГЭСВ 20,9 % годовых. Срок займа по 10.08.2016 года;</w:t>
      </w:r>
    </w:p>
    <w:p w14:paraId="4850F9C1" w14:textId="77777777" w:rsidR="00173C3D" w:rsidRPr="00AF6E87" w:rsidRDefault="00173C3D" w:rsidP="00173C3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-Акцессорный договор № 0100-2016-98-0026-L/3 от 08.08.2016 года, по условиям которого Банк предоставил Заемщику заем в размере 44 000 000,00 (сорок четыре миллиона) тенге на пополнение оборотных средств. Ставка вознаграждения 19,0% годовых, ГЭСВ 21,2 % годовых. Срок займа по 08.11.2016 года;</w:t>
      </w:r>
    </w:p>
    <w:p w14:paraId="7479DEF5" w14:textId="77777777" w:rsidR="00D8487E" w:rsidRDefault="00D8487E" w:rsidP="00173C3D">
      <w:pPr>
        <w:pStyle w:val="a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3748F46" w14:textId="2F01D5F5" w:rsidR="00173C3D" w:rsidRPr="00AF6E87" w:rsidRDefault="00173C3D" w:rsidP="00173C3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>-Акцессорный договор № 0100-2016-98-0026-L/4 от 27.07.2017 года, по условиям которого Банк предоставил Заемщику заем в размере 8 015 000,00 (восемь миллионов пятнадцать тысяч) тенге на пополнение оборотных средств. Ставка вознаграждения 19,0% годовых, ГЭСВ 21,5 % годовых. Срок займа по 27.07.2021 года;</w:t>
      </w:r>
    </w:p>
    <w:p w14:paraId="29A91C31" w14:textId="7A2F4AD6" w:rsidR="00173C3D" w:rsidRPr="00D8487E" w:rsidRDefault="00173C3D" w:rsidP="00173C3D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  <w:r w:rsidRPr="00AF6E87">
        <w:rPr>
          <w:rFonts w:ascii="Times New Roman" w:hAnsi="Times New Roman"/>
          <w:sz w:val="24"/>
          <w:szCs w:val="24"/>
        </w:rPr>
        <w:t xml:space="preserve">-Акцессорный договор № 0100-2016-98-0026-L/5 от 24.09.2018 года, по условиям которого Банк предоставил Заемщику заем в размере 65 500 000,00 (шестьдесят пять миллионов пятьсот тысяч) тенге на пополнение оборотных средств. Ставка вознаграждения 19,0% годовых, ГЭСВ 21,1 % годовых. </w:t>
      </w:r>
      <w:r w:rsidRPr="00D8487E">
        <w:rPr>
          <w:rFonts w:ascii="Times New Roman" w:hAnsi="Times New Roman"/>
          <w:b/>
          <w:bCs/>
          <w:sz w:val="24"/>
          <w:szCs w:val="24"/>
        </w:rPr>
        <w:t>Срок займа по 24.05.2023 года.</w:t>
      </w:r>
      <w:r w:rsidR="001627E6" w:rsidRPr="00D8487E">
        <w:rPr>
          <w:rFonts w:ascii="Times New Roman" w:hAnsi="Times New Roman"/>
          <w:b/>
          <w:bCs/>
          <w:sz w:val="24"/>
          <w:szCs w:val="24"/>
        </w:rPr>
        <w:t xml:space="preserve"> – не были подписаны </w:t>
      </w:r>
      <w:r w:rsidR="00EB3CF9" w:rsidRPr="00D8487E">
        <w:rPr>
          <w:rFonts w:ascii="Times New Roman" w:hAnsi="Times New Roman"/>
          <w:b/>
          <w:bCs/>
          <w:sz w:val="24"/>
          <w:szCs w:val="24"/>
        </w:rPr>
        <w:t xml:space="preserve">Истцом, </w:t>
      </w:r>
      <w:r w:rsidR="004D0A4F" w:rsidRPr="00D8487E">
        <w:rPr>
          <w:rFonts w:ascii="Times New Roman" w:hAnsi="Times New Roman"/>
          <w:b/>
          <w:bCs/>
          <w:sz w:val="24"/>
          <w:szCs w:val="24"/>
        </w:rPr>
        <w:t>кроме того,</w:t>
      </w:r>
      <w:r w:rsidR="00EB3CF9" w:rsidRPr="00D8487E">
        <w:rPr>
          <w:rFonts w:ascii="Times New Roman" w:hAnsi="Times New Roman"/>
          <w:b/>
          <w:bCs/>
          <w:sz w:val="24"/>
          <w:szCs w:val="24"/>
        </w:rPr>
        <w:t xml:space="preserve"> Истец не был уведомлен</w:t>
      </w:r>
      <w:r w:rsidR="005C45FC" w:rsidRPr="00D8487E">
        <w:rPr>
          <w:rFonts w:ascii="Times New Roman" w:hAnsi="Times New Roman"/>
          <w:b/>
          <w:bCs/>
          <w:sz w:val="24"/>
          <w:szCs w:val="24"/>
        </w:rPr>
        <w:t xml:space="preserve"> о получении дополнительных сум</w:t>
      </w:r>
      <w:r w:rsidR="00D8487E">
        <w:rPr>
          <w:rFonts w:ascii="Times New Roman" w:hAnsi="Times New Roman"/>
          <w:b/>
          <w:bCs/>
          <w:sz w:val="24"/>
          <w:szCs w:val="24"/>
        </w:rPr>
        <w:t>м</w:t>
      </w:r>
      <w:r w:rsidR="005C45FC" w:rsidRPr="00D8487E">
        <w:rPr>
          <w:rFonts w:ascii="Times New Roman" w:hAnsi="Times New Roman"/>
          <w:b/>
          <w:bCs/>
          <w:sz w:val="24"/>
          <w:szCs w:val="24"/>
        </w:rPr>
        <w:t xml:space="preserve"> займа.</w:t>
      </w:r>
      <w:r w:rsidR="001627E6" w:rsidRPr="00D8487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E4B82FB" w14:textId="73B61420" w:rsidR="00AE66DA" w:rsidRPr="00AF6E87" w:rsidRDefault="00AE66DA" w:rsidP="00AE66DA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AF6E87">
        <w:rPr>
          <w:rFonts w:ascii="Times New Roman" w:hAnsi="Times New Roman"/>
          <w:szCs w:val="24"/>
        </w:rPr>
        <w:tab/>
        <w:t>Таким образом согласно п. 1, ст. 336 ГК РК «Прекращение гарантии и </w:t>
      </w:r>
      <w:r w:rsidRPr="00AF6E87">
        <w:rPr>
          <w:rStyle w:val="s0"/>
          <w:rFonts w:ascii="Times New Roman" w:hAnsi="Times New Roman"/>
          <w:szCs w:val="24"/>
        </w:rPr>
        <w:t>поручительства</w:t>
      </w:r>
      <w:r w:rsidRPr="00AF6E87">
        <w:rPr>
          <w:rFonts w:ascii="Times New Roman" w:hAnsi="Times New Roman"/>
          <w:szCs w:val="24"/>
        </w:rPr>
        <w:t xml:space="preserve">» Гарантийного обязательства 01 июня 2016 года составленной и направленной от лица </w:t>
      </w:r>
      <w:r w:rsidR="00851227">
        <w:rPr>
          <w:rFonts w:ascii="Times New Roman" w:hAnsi="Times New Roman"/>
          <w:szCs w:val="24"/>
        </w:rPr>
        <w:t>ххххх</w:t>
      </w:r>
      <w:r w:rsidRPr="00AF6E87">
        <w:rPr>
          <w:rFonts w:ascii="Times New Roman" w:hAnsi="Times New Roman"/>
          <w:szCs w:val="24"/>
        </w:rPr>
        <w:t xml:space="preserve"> С.А., в адрес Банка подлежит прекращению</w:t>
      </w:r>
      <w:r w:rsidR="00D8487E">
        <w:rPr>
          <w:rFonts w:ascii="Times New Roman" w:hAnsi="Times New Roman"/>
          <w:szCs w:val="24"/>
        </w:rPr>
        <w:t>,</w:t>
      </w:r>
      <w:r w:rsidRPr="00AF6E87">
        <w:rPr>
          <w:rFonts w:ascii="Times New Roman" w:hAnsi="Times New Roman"/>
          <w:szCs w:val="24"/>
        </w:rPr>
        <w:t xml:space="preserve"> так как Гарантия и поручительство прекращаются в случае изменения этого обязательства, влекущего увеличение ответственности или иные неблагоприятные последствия для гаранта и поручителя, без согласия последних.</w:t>
      </w:r>
    </w:p>
    <w:p w14:paraId="6DDBFC02" w14:textId="7153C212" w:rsidR="00D44F7A" w:rsidRPr="00AF6E87" w:rsidRDefault="00AE66DA" w:rsidP="00D44F7A">
      <w:pPr>
        <w:ind w:firstLine="567"/>
        <w:jc w:val="both"/>
      </w:pPr>
      <w:r w:rsidRPr="00AF6E87">
        <w:tab/>
      </w:r>
      <w:r w:rsidR="005C45FC" w:rsidRPr="00AF6E87">
        <w:t xml:space="preserve"> </w:t>
      </w:r>
      <w:r w:rsidR="00D44F7A" w:rsidRPr="00AF6E87">
        <w:t xml:space="preserve">В данном случае ст.4 ГПК РК, где сказано о том, что задачами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 и публично-правовых отношениях, содействие мирному урегулированию спора, предупреждение правонарушений и формирование в обществе уважительного отношения к закону и суду – потеряла свою </w:t>
      </w:r>
      <w:r w:rsidR="00707F7C" w:rsidRPr="00AF6E87">
        <w:t xml:space="preserve">актуальность </w:t>
      </w:r>
      <w:r w:rsidR="00D44F7A" w:rsidRPr="00AF6E87">
        <w:t>юридическую силу.</w:t>
      </w:r>
    </w:p>
    <w:p w14:paraId="4DFDFEB2" w14:textId="5574DB3D" w:rsidR="008B0FD9" w:rsidRPr="00AF6E87" w:rsidRDefault="00707F7C" w:rsidP="008B0FD9">
      <w:pPr>
        <w:shd w:val="clear" w:color="auto" w:fill="FFFFFF"/>
        <w:ind w:left="1200" w:hanging="800"/>
        <w:jc w:val="both"/>
        <w:textAlignment w:val="baseline"/>
        <w:rPr>
          <w:rStyle w:val="s0"/>
          <w:color w:val="000000"/>
        </w:rPr>
      </w:pPr>
      <w:r w:rsidRPr="002A5A97">
        <w:rPr>
          <w:rStyle w:val="s1"/>
          <w:color w:val="000000"/>
        </w:rPr>
        <w:t>Согласно ст.</w:t>
      </w:r>
      <w:r w:rsidR="008C2D48" w:rsidRPr="002A5A97">
        <w:rPr>
          <w:rStyle w:val="s1"/>
          <w:color w:val="000000"/>
        </w:rPr>
        <w:t xml:space="preserve"> 401 </w:t>
      </w:r>
      <w:r w:rsidR="008C2D48" w:rsidRPr="00AF6E87">
        <w:rPr>
          <w:rStyle w:val="s0"/>
          <w:color w:val="000000"/>
        </w:rPr>
        <w:t>на решения суда, не вступившие в законную силу, может быть подана</w:t>
      </w:r>
    </w:p>
    <w:p w14:paraId="3D09E4FE" w14:textId="65A45B54" w:rsidR="008416D3" w:rsidRPr="00AF6E87" w:rsidRDefault="008C2D48" w:rsidP="008B0FD9">
      <w:pPr>
        <w:shd w:val="clear" w:color="auto" w:fill="FFFFFF"/>
        <w:jc w:val="both"/>
        <w:textAlignment w:val="baseline"/>
        <w:rPr>
          <w:color w:val="000000"/>
        </w:rPr>
      </w:pPr>
      <w:r w:rsidRPr="00AF6E87">
        <w:rPr>
          <w:rStyle w:val="s0"/>
          <w:color w:val="000000"/>
        </w:rPr>
        <w:t xml:space="preserve">апелляционная жалоба, </w:t>
      </w:r>
      <w:r w:rsidRPr="00AF6E87">
        <w:rPr>
          <w:color w:val="000000"/>
        </w:rPr>
        <w:t>Право апелляционного обжалования решения суда принадлежит сторонам, другим лицам, участвующим в деле.</w:t>
      </w:r>
      <w:r w:rsidR="00EF3D32">
        <w:rPr>
          <w:color w:val="000000"/>
        </w:rPr>
        <w:t xml:space="preserve"> </w:t>
      </w:r>
      <w:r w:rsidR="00EF3D32" w:rsidRPr="00EF3D32">
        <w:rPr>
          <w:color w:val="000000"/>
        </w:rPr>
        <w:t>с</w:t>
      </w:r>
      <w:r w:rsidR="004045DC" w:rsidRPr="00EF3D32">
        <w:rPr>
          <w:color w:val="000000"/>
          <w:shd w:val="clear" w:color="auto" w:fill="FFFFFF"/>
        </w:rPr>
        <w:t>татья 403</w:t>
      </w:r>
      <w:r w:rsidR="004045DC" w:rsidRPr="00AF6E87">
        <w:rPr>
          <w:b/>
          <w:bCs/>
          <w:color w:val="000000"/>
          <w:shd w:val="clear" w:color="auto" w:fill="FFFFFF"/>
        </w:rPr>
        <w:t> </w:t>
      </w:r>
      <w:r w:rsidR="008416D3" w:rsidRPr="00AF6E87">
        <w:rPr>
          <w:color w:val="000000"/>
          <w:shd w:val="clear" w:color="auto" w:fill="FFFFFF"/>
        </w:rPr>
        <w:t>Апелляционные жалоба, ходатайство прокурора могут быть поданы в течение одного месяца со дня вынесения решения в окончательной форме, за исключением случаев, установленных настоящим Кодексом, а лицами, не участвовавшими в судебном разбирательстве, со дня направления им копии решения.</w:t>
      </w:r>
    </w:p>
    <w:p w14:paraId="66287AF6" w14:textId="6224A558" w:rsidR="00D44F7A" w:rsidRPr="00AF6E87" w:rsidRDefault="00D44F7A" w:rsidP="00D44F7A">
      <w:pPr>
        <w:ind w:firstLine="708"/>
        <w:jc w:val="both"/>
      </w:pPr>
      <w:r w:rsidRPr="00AF6E87">
        <w:t>На основании изложенного и в соответствии</w:t>
      </w:r>
      <w:r w:rsidR="004045DC" w:rsidRPr="00AF6E87">
        <w:t xml:space="preserve"> </w:t>
      </w:r>
      <w:r w:rsidR="00D85DC6" w:rsidRPr="00AF6E87">
        <w:t>401,</w:t>
      </w:r>
      <w:r w:rsidR="004045DC" w:rsidRPr="00AF6E87">
        <w:t>404</w:t>
      </w:r>
      <w:r w:rsidR="00D85DC6" w:rsidRPr="00AF6E87">
        <w:t>,</w:t>
      </w:r>
      <w:r w:rsidRPr="00AF6E87">
        <w:t xml:space="preserve"> </w:t>
      </w:r>
      <w:r w:rsidRPr="00AF6E87">
        <w:rPr>
          <w:rStyle w:val="s1"/>
        </w:rPr>
        <w:t xml:space="preserve">412, </w:t>
      </w:r>
      <w:r w:rsidRPr="00AF6E87">
        <w:rPr>
          <w:color w:val="000000"/>
        </w:rPr>
        <w:t>413</w:t>
      </w:r>
      <w:r w:rsidRPr="00AF6E87">
        <w:rPr>
          <w:rStyle w:val="s1"/>
        </w:rPr>
        <w:t xml:space="preserve"> ГПК РК,</w:t>
      </w:r>
    </w:p>
    <w:p w14:paraId="00552C50" w14:textId="77777777" w:rsidR="00D44F7A" w:rsidRPr="00AF6E87" w:rsidRDefault="00D44F7A" w:rsidP="00D44F7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919815" w14:textId="77777777" w:rsidR="00D44F7A" w:rsidRPr="00AF6E87" w:rsidRDefault="00D44F7A" w:rsidP="00D44F7A">
      <w:pPr>
        <w:jc w:val="center"/>
        <w:rPr>
          <w:b/>
        </w:rPr>
      </w:pPr>
      <w:r w:rsidRPr="00AF6E87">
        <w:rPr>
          <w:b/>
        </w:rPr>
        <w:t>ПРОШУ СУД:</w:t>
      </w:r>
    </w:p>
    <w:p w14:paraId="12843F1D" w14:textId="77777777" w:rsidR="00D44F7A" w:rsidRPr="00AF6E87" w:rsidRDefault="00D44F7A" w:rsidP="00D44F7A"/>
    <w:p w14:paraId="5B3770B5" w14:textId="3BBEB167" w:rsidR="00D44F7A" w:rsidRPr="00AF6E87" w:rsidRDefault="00D44F7A" w:rsidP="00C2030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E87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DF23E0" w:rsidRPr="00AF6E87">
        <w:rPr>
          <w:rFonts w:ascii="Times New Roman" w:hAnsi="Times New Roman" w:cs="Times New Roman"/>
          <w:sz w:val="24"/>
          <w:szCs w:val="24"/>
        </w:rPr>
        <w:t>Бостандыкск</w:t>
      </w:r>
      <w:r w:rsidR="008A5E7A">
        <w:rPr>
          <w:rFonts w:ascii="Times New Roman" w:hAnsi="Times New Roman" w:cs="Times New Roman"/>
          <w:sz w:val="24"/>
          <w:szCs w:val="24"/>
        </w:rPr>
        <w:t>ого</w:t>
      </w:r>
      <w:r w:rsidR="00DF23E0" w:rsidRPr="00AF6E87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8A5E7A">
        <w:rPr>
          <w:rFonts w:ascii="Times New Roman" w:hAnsi="Times New Roman" w:cs="Times New Roman"/>
          <w:sz w:val="24"/>
          <w:szCs w:val="24"/>
        </w:rPr>
        <w:t>ого</w:t>
      </w:r>
      <w:r w:rsidR="00DF23E0" w:rsidRPr="00AF6E87">
        <w:rPr>
          <w:rFonts w:ascii="Times New Roman" w:hAnsi="Times New Roman" w:cs="Times New Roman"/>
          <w:sz w:val="24"/>
          <w:szCs w:val="24"/>
        </w:rPr>
        <w:t xml:space="preserve"> суд</w:t>
      </w:r>
      <w:r w:rsidR="008A5E7A">
        <w:rPr>
          <w:rFonts w:ascii="Times New Roman" w:hAnsi="Times New Roman" w:cs="Times New Roman"/>
          <w:sz w:val="24"/>
          <w:szCs w:val="24"/>
        </w:rPr>
        <w:t>а</w:t>
      </w:r>
      <w:r w:rsidR="00DF23E0" w:rsidRPr="00AF6E87">
        <w:rPr>
          <w:rFonts w:ascii="Times New Roman" w:hAnsi="Times New Roman" w:cs="Times New Roman"/>
          <w:sz w:val="24"/>
          <w:szCs w:val="24"/>
        </w:rPr>
        <w:t xml:space="preserve"> города Алматы от 05 мая 2021года </w:t>
      </w:r>
      <w:r w:rsidR="008A5E7A">
        <w:rPr>
          <w:rFonts w:ascii="Times New Roman" w:hAnsi="Times New Roman" w:cs="Times New Roman"/>
          <w:sz w:val="24"/>
          <w:szCs w:val="24"/>
        </w:rPr>
        <w:t>о</w:t>
      </w:r>
      <w:r w:rsidR="00EC526A" w:rsidRPr="00AF6E87">
        <w:rPr>
          <w:rFonts w:ascii="Times New Roman" w:hAnsi="Times New Roman" w:cs="Times New Roman"/>
          <w:sz w:val="24"/>
          <w:szCs w:val="24"/>
        </w:rPr>
        <w:t xml:space="preserve"> признании гарантийного обязательства прекращенным</w:t>
      </w:r>
      <w:r w:rsidRPr="00AF6E87">
        <w:rPr>
          <w:rFonts w:ascii="Times New Roman" w:hAnsi="Times New Roman" w:cs="Times New Roman"/>
          <w:sz w:val="24"/>
          <w:szCs w:val="24"/>
        </w:rPr>
        <w:t xml:space="preserve"> </w:t>
      </w:r>
      <w:r w:rsidRPr="00AF6E8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AF6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отменить и вынести новое решение об </w:t>
      </w:r>
      <w:r w:rsidRPr="00AF6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удовлетворении Исковых требовании Истца</w:t>
      </w:r>
      <w:r w:rsidR="00F241BA" w:rsidRPr="00AF6E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564B" w:rsidRPr="00AF6E87">
        <w:rPr>
          <w:rFonts w:ascii="Times New Roman" w:hAnsi="Times New Roman" w:cs="Times New Roman"/>
          <w:bCs/>
          <w:sz w:val="24"/>
          <w:szCs w:val="24"/>
        </w:rPr>
        <w:t>Призна</w:t>
      </w:r>
      <w:r w:rsidR="00F241BA" w:rsidRPr="00AF6E87">
        <w:rPr>
          <w:rFonts w:ascii="Times New Roman" w:hAnsi="Times New Roman" w:cs="Times New Roman"/>
          <w:bCs/>
          <w:sz w:val="24"/>
          <w:szCs w:val="24"/>
        </w:rPr>
        <w:t>в</w:t>
      </w:r>
      <w:r w:rsidR="009B564B" w:rsidRPr="00AF6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564B" w:rsidRPr="00AF6E87">
        <w:rPr>
          <w:rFonts w:ascii="Times New Roman" w:hAnsi="Times New Roman" w:cs="Times New Roman"/>
          <w:sz w:val="24"/>
          <w:szCs w:val="24"/>
        </w:rPr>
        <w:t xml:space="preserve">Гарантийное обязательство Истца </w:t>
      </w:r>
      <w:r w:rsidR="00023C25">
        <w:rPr>
          <w:rFonts w:ascii="Times New Roman" w:hAnsi="Times New Roman" w:cs="Times New Roman"/>
          <w:sz w:val="24"/>
          <w:szCs w:val="24"/>
        </w:rPr>
        <w:t>хххххххххх</w:t>
      </w:r>
      <w:r w:rsidR="009B564B" w:rsidRPr="00AF6E87">
        <w:rPr>
          <w:rFonts w:ascii="Times New Roman" w:hAnsi="Times New Roman" w:cs="Times New Roman"/>
          <w:sz w:val="24"/>
          <w:szCs w:val="24"/>
        </w:rPr>
        <w:t xml:space="preserve"> от 01 июня 2016 года – </w:t>
      </w:r>
      <w:r w:rsidR="009B564B" w:rsidRPr="00AF6E87">
        <w:rPr>
          <w:rFonts w:ascii="Times New Roman" w:hAnsi="Times New Roman" w:cs="Times New Roman"/>
          <w:bCs/>
          <w:sz w:val="24"/>
          <w:szCs w:val="24"/>
        </w:rPr>
        <w:t>прекращенным</w:t>
      </w:r>
      <w:r w:rsidR="00F241BA" w:rsidRPr="00AF6E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EEE172" w14:textId="634BA715" w:rsidR="00F241BA" w:rsidRPr="00AF6E87" w:rsidRDefault="00F241BA" w:rsidP="00F241BA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55B435" w14:textId="77777777" w:rsidR="00F241BA" w:rsidRPr="00AF6E87" w:rsidRDefault="00F241BA" w:rsidP="00F241BA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6368" w14:textId="77777777" w:rsidR="00AF6E87" w:rsidRPr="00AF6E87" w:rsidRDefault="00AF6E87" w:rsidP="00AF6E87">
      <w:pPr>
        <w:rPr>
          <w:color w:val="000000" w:themeColor="text1"/>
        </w:rPr>
      </w:pPr>
      <w:r w:rsidRPr="00AF6E87">
        <w:rPr>
          <w:b/>
          <w:bCs/>
          <w:color w:val="000000" w:themeColor="text1"/>
        </w:rPr>
        <w:t xml:space="preserve">С уважением,            </w:t>
      </w:r>
    </w:p>
    <w:p w14:paraId="2CA7614D" w14:textId="77777777" w:rsidR="00AF6E87" w:rsidRPr="00AF6E87" w:rsidRDefault="00AF6E87" w:rsidP="00AF6E87">
      <w:pPr>
        <w:rPr>
          <w:color w:val="000000" w:themeColor="text1"/>
        </w:rPr>
      </w:pPr>
      <w:r w:rsidRPr="00AF6E87">
        <w:rPr>
          <w:b/>
          <w:bCs/>
          <w:color w:val="000000" w:themeColor="text1"/>
        </w:rPr>
        <w:t>представитель по доверенности адвокат:</w:t>
      </w:r>
      <w:r w:rsidRPr="00AF6E87">
        <w:rPr>
          <w:color w:val="000000" w:themeColor="text1"/>
        </w:rPr>
        <w:t xml:space="preserve">    </w:t>
      </w:r>
    </w:p>
    <w:p w14:paraId="2C4C9C9E" w14:textId="77777777" w:rsidR="00AF6E87" w:rsidRPr="00AF6E87" w:rsidRDefault="00AF6E87" w:rsidP="00AF6E87">
      <w:pPr>
        <w:ind w:left="4320" w:firstLine="720"/>
        <w:rPr>
          <w:color w:val="000000" w:themeColor="text1"/>
        </w:rPr>
      </w:pPr>
      <w:r w:rsidRPr="00AF6E87">
        <w:rPr>
          <w:color w:val="000000" w:themeColor="text1"/>
        </w:rPr>
        <w:t xml:space="preserve">                   ________________/ </w:t>
      </w:r>
      <w:r w:rsidRPr="00AF6E87">
        <w:rPr>
          <w:b/>
          <w:bCs/>
          <w:color w:val="000000" w:themeColor="text1"/>
        </w:rPr>
        <w:t>Саржанов Г.Т.</w:t>
      </w:r>
    </w:p>
    <w:p w14:paraId="1221247B" w14:textId="77777777" w:rsidR="00AF6E87" w:rsidRDefault="00AF6E87" w:rsidP="00AF6E87">
      <w:pPr>
        <w:ind w:left="3540"/>
        <w:rPr>
          <w:color w:val="000000" w:themeColor="text1"/>
          <w:sz w:val="16"/>
          <w:szCs w:val="16"/>
        </w:rPr>
      </w:pPr>
    </w:p>
    <w:p w14:paraId="1C813650" w14:textId="1EE795A5" w:rsidR="00AF6E87" w:rsidRPr="006F23E5" w:rsidRDefault="00AF6E87" w:rsidP="00AF6E87">
      <w:pPr>
        <w:pStyle w:val="a6"/>
        <w:ind w:left="3540"/>
      </w:pPr>
      <w:r w:rsidRPr="2AD5CCD0">
        <w:rPr>
          <w:rFonts w:ascii="Times New Roman" w:hAnsi="Times New Roman"/>
          <w:color w:val="000000" w:themeColor="text1"/>
          <w:sz w:val="16"/>
          <w:szCs w:val="16"/>
        </w:rPr>
        <w:t>«____»</w:t>
      </w:r>
      <w:r w:rsidR="008A5E7A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2AD5CCD0">
        <w:rPr>
          <w:rFonts w:ascii="Times New Roman" w:hAnsi="Times New Roman"/>
          <w:color w:val="000000" w:themeColor="text1"/>
          <w:sz w:val="16"/>
          <w:szCs w:val="16"/>
        </w:rPr>
        <w:t>___________202</w:t>
      </w:r>
      <w:r>
        <w:rPr>
          <w:rFonts w:ascii="Times New Roman" w:hAnsi="Times New Roman"/>
          <w:color w:val="000000" w:themeColor="text1"/>
          <w:sz w:val="16"/>
          <w:szCs w:val="16"/>
        </w:rPr>
        <w:t>1 год</w:t>
      </w:r>
    </w:p>
    <w:p w14:paraId="434A695A" w14:textId="623B1003" w:rsidR="00327E86" w:rsidRDefault="00327E86" w:rsidP="00D44F7A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</w:pPr>
    </w:p>
    <w:sectPr w:rsidR="00327E86" w:rsidSect="00590D8C">
      <w:headerReference w:type="default" r:id="rId18"/>
      <w:footerReference w:type="default" r:id="rId19"/>
      <w:pgSz w:w="11906" w:h="16838"/>
      <w:pgMar w:top="567" w:right="851" w:bottom="567" w:left="1134" w:header="680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3F471" w14:textId="77777777" w:rsidR="00043345" w:rsidRDefault="00043345" w:rsidP="00321686">
      <w:r>
        <w:separator/>
      </w:r>
    </w:p>
  </w:endnote>
  <w:endnote w:type="continuationSeparator" w:id="0">
    <w:p w14:paraId="1922A9B5" w14:textId="77777777" w:rsidR="00043345" w:rsidRDefault="00043345" w:rsidP="0032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A92E" w14:textId="77777777" w:rsidR="00321686" w:rsidRPr="00F90A0D" w:rsidRDefault="00321686" w:rsidP="00321686">
    <w:pPr>
      <w:pStyle w:val="a6"/>
      <w:jc w:val="center"/>
      <w:rPr>
        <w:b/>
        <w:bCs/>
        <w:color w:val="9E7800"/>
        <w:sz w:val="10"/>
        <w:szCs w:val="10"/>
      </w:rPr>
    </w:pPr>
    <w:r>
      <w:rPr>
        <w:b/>
        <w:bCs/>
        <w:color w:val="9E7800"/>
        <w:sz w:val="10"/>
        <w:szCs w:val="10"/>
      </w:rPr>
      <w:t xml:space="preserve">             </w:t>
    </w: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612847F7" w14:textId="77777777" w:rsidR="00321686" w:rsidRDefault="00321686" w:rsidP="00321686">
    <w:pPr>
      <w:pStyle w:val="a6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Абылай Хан </w:t>
    </w:r>
  </w:p>
  <w:p w14:paraId="615DAB1E" w14:textId="77777777" w:rsidR="00321686" w:rsidRPr="00BB2EC1" w:rsidRDefault="00321686" w:rsidP="00321686">
    <w:pPr>
      <w:pStyle w:val="a6"/>
      <w:jc w:val="center"/>
      <w:rPr>
        <w:sz w:val="18"/>
        <w:szCs w:val="18"/>
      </w:rPr>
    </w:pPr>
    <w:r>
      <w:rPr>
        <w:sz w:val="18"/>
        <w:szCs w:val="18"/>
      </w:rPr>
      <w:t>даңғылы, 79/71 үй</w:t>
    </w:r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кеңсе,</w:t>
    </w:r>
  </w:p>
  <w:p w14:paraId="617A7650" w14:textId="77777777" w:rsidR="00321686" w:rsidRDefault="00321686" w:rsidP="00321686">
    <w:pPr>
      <w:pStyle w:val="a6"/>
      <w:jc w:val="center"/>
      <w:rPr>
        <w:rFonts w:ascii="Times New Roman" w:hAnsi="Times New Roman"/>
        <w:color w:val="000000" w:themeColor="text1"/>
      </w:rPr>
    </w:pPr>
    <w:r w:rsidRPr="194D7516">
      <w:rPr>
        <w:sz w:val="18"/>
        <w:szCs w:val="18"/>
      </w:rPr>
      <w:t xml:space="preserve"> ұялы тел.:+7 (708)</w:t>
    </w:r>
    <w:r w:rsidRPr="194D7516">
      <w:rPr>
        <w:rStyle w:val="a5"/>
        <w:rFonts w:ascii="Times New Roman" w:hAnsi="Times New Roman"/>
        <w:color w:val="000000" w:themeColor="text1"/>
      </w:rPr>
      <w:t xml:space="preserve"> </w:t>
    </w:r>
    <w:r w:rsidRPr="194D7516">
      <w:rPr>
        <w:rStyle w:val="a5"/>
        <w:color w:val="000000" w:themeColor="text1"/>
        <w:sz w:val="18"/>
        <w:szCs w:val="18"/>
      </w:rPr>
      <w:t>971-78-58</w:t>
    </w:r>
  </w:p>
  <w:p w14:paraId="3219C1CA" w14:textId="77777777" w:rsidR="00321686" w:rsidRPr="00BE0FAC" w:rsidRDefault="00967C04" w:rsidP="00321686">
    <w:pPr>
      <w:pStyle w:val="a6"/>
      <w:jc w:val="center"/>
      <w:rPr>
        <w:sz w:val="18"/>
        <w:szCs w:val="18"/>
        <w:u w:val="single"/>
      </w:rPr>
    </w:pPr>
    <w:hyperlink r:id="rId1" w:history="1">
      <w:r w:rsidR="00321686" w:rsidRPr="00BE0FAC">
        <w:rPr>
          <w:rStyle w:val="a3"/>
          <w:sz w:val="18"/>
          <w:szCs w:val="18"/>
        </w:rPr>
        <w:t>info@zakonpravo.kz</w:t>
      </w:r>
    </w:hyperlink>
  </w:p>
  <w:p w14:paraId="212C3D59" w14:textId="0CB3CCAF" w:rsidR="00321686" w:rsidRPr="00A24C6D" w:rsidRDefault="00590D8C" w:rsidP="00590D8C">
    <w:pPr>
      <w:pStyle w:val="a6"/>
      <w:tabs>
        <w:tab w:val="left" w:pos="3304"/>
        <w:tab w:val="center" w:pos="4960"/>
      </w:tabs>
      <w:rPr>
        <w:color w:val="9E7800"/>
        <w:sz w:val="18"/>
        <w:szCs w:val="18"/>
      </w:rPr>
    </w:pPr>
    <w:r>
      <w:rPr>
        <w:color w:val="9E7800"/>
        <w:sz w:val="18"/>
        <w:szCs w:val="18"/>
      </w:rPr>
      <w:tab/>
    </w:r>
    <w:r>
      <w:rPr>
        <w:color w:val="9E7800"/>
        <w:sz w:val="18"/>
        <w:szCs w:val="18"/>
      </w:rPr>
      <w:tab/>
    </w:r>
    <w:r w:rsidR="00321686" w:rsidRPr="00E95170">
      <w:rPr>
        <w:color w:val="9E7800"/>
        <w:sz w:val="18"/>
        <w:szCs w:val="18"/>
      </w:rPr>
      <w:t>zakonpravo.kz</w:t>
    </w:r>
  </w:p>
  <w:p w14:paraId="72887CEC" w14:textId="77777777" w:rsidR="00321686" w:rsidRDefault="0032168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F6445" w14:textId="77777777" w:rsidR="00043345" w:rsidRDefault="00043345" w:rsidP="00321686">
      <w:r>
        <w:separator/>
      </w:r>
    </w:p>
  </w:footnote>
  <w:footnote w:type="continuationSeparator" w:id="0">
    <w:p w14:paraId="792BDCC6" w14:textId="77777777" w:rsidR="00043345" w:rsidRDefault="00043345" w:rsidP="00321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17B2" w14:textId="45AC34D9" w:rsidR="00321686" w:rsidRDefault="00321686" w:rsidP="00321686">
    <w:pPr>
      <w:pStyle w:val="aa"/>
      <w:ind w:left="284" w:right="283"/>
      <w:jc w:val="center"/>
    </w:pPr>
    <w:r>
      <w:rPr>
        <w:noProof/>
      </w:rPr>
      <w:drawing>
        <wp:inline distT="0" distB="0" distL="0" distR="0" wp14:anchorId="7A743F5F" wp14:editId="58B017D8">
          <wp:extent cx="2267712" cy="694808"/>
          <wp:effectExtent l="0" t="0" r="0" b="0"/>
          <wp:docPr id="33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31" cy="71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20C04"/>
    <w:multiLevelType w:val="hybridMultilevel"/>
    <w:tmpl w:val="066805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93F1D"/>
    <w:multiLevelType w:val="hybridMultilevel"/>
    <w:tmpl w:val="FEA24AAE"/>
    <w:lvl w:ilvl="0" w:tplc="F06AC8D4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B7C81"/>
    <w:multiLevelType w:val="hybridMultilevel"/>
    <w:tmpl w:val="4DECA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B3728"/>
    <w:multiLevelType w:val="hybridMultilevel"/>
    <w:tmpl w:val="7C5EBC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D5EB7"/>
    <w:multiLevelType w:val="hybridMultilevel"/>
    <w:tmpl w:val="46102840"/>
    <w:lvl w:ilvl="0" w:tplc="10000011">
      <w:start w:val="1"/>
      <w:numFmt w:val="decimal"/>
      <w:lvlText w:val="%1)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06676"/>
    <w:multiLevelType w:val="hybridMultilevel"/>
    <w:tmpl w:val="759E8E00"/>
    <w:lvl w:ilvl="0" w:tplc="66BE1F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00534856">
    <w:abstractNumId w:val="0"/>
  </w:num>
  <w:num w:numId="2" w16cid:durableId="311909549">
    <w:abstractNumId w:val="5"/>
  </w:num>
  <w:num w:numId="3" w16cid:durableId="1328480629">
    <w:abstractNumId w:val="2"/>
  </w:num>
  <w:num w:numId="4" w16cid:durableId="18053924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3014324">
    <w:abstractNumId w:val="1"/>
  </w:num>
  <w:num w:numId="6" w16cid:durableId="1884514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61"/>
    <w:rsid w:val="000109D4"/>
    <w:rsid w:val="00015A01"/>
    <w:rsid w:val="00023C25"/>
    <w:rsid w:val="00043345"/>
    <w:rsid w:val="00081CFE"/>
    <w:rsid w:val="00087944"/>
    <w:rsid w:val="00160777"/>
    <w:rsid w:val="001627E6"/>
    <w:rsid w:val="00173C3D"/>
    <w:rsid w:val="001A1724"/>
    <w:rsid w:val="001B4CCB"/>
    <w:rsid w:val="001C5801"/>
    <w:rsid w:val="001C7913"/>
    <w:rsid w:val="001D0AE1"/>
    <w:rsid w:val="00211EA7"/>
    <w:rsid w:val="002577A5"/>
    <w:rsid w:val="00260FF9"/>
    <w:rsid w:val="002A5A97"/>
    <w:rsid w:val="00306488"/>
    <w:rsid w:val="00321686"/>
    <w:rsid w:val="00327E86"/>
    <w:rsid w:val="003748E9"/>
    <w:rsid w:val="00386EC2"/>
    <w:rsid w:val="00387CD8"/>
    <w:rsid w:val="003D1983"/>
    <w:rsid w:val="004045DC"/>
    <w:rsid w:val="00446294"/>
    <w:rsid w:val="00464ADC"/>
    <w:rsid w:val="004836CE"/>
    <w:rsid w:val="004D0A4F"/>
    <w:rsid w:val="00514475"/>
    <w:rsid w:val="00590D8C"/>
    <w:rsid w:val="005C45FC"/>
    <w:rsid w:val="00604846"/>
    <w:rsid w:val="0062287C"/>
    <w:rsid w:val="006366CB"/>
    <w:rsid w:val="00645467"/>
    <w:rsid w:val="00650138"/>
    <w:rsid w:val="006A5AD8"/>
    <w:rsid w:val="006C6787"/>
    <w:rsid w:val="006D3942"/>
    <w:rsid w:val="006F56B2"/>
    <w:rsid w:val="00707F7C"/>
    <w:rsid w:val="00713AE6"/>
    <w:rsid w:val="00714B27"/>
    <w:rsid w:val="007A35BB"/>
    <w:rsid w:val="008304FB"/>
    <w:rsid w:val="008416D3"/>
    <w:rsid w:val="00851227"/>
    <w:rsid w:val="008A5E7A"/>
    <w:rsid w:val="008B0FD9"/>
    <w:rsid w:val="008B7689"/>
    <w:rsid w:val="008C2D48"/>
    <w:rsid w:val="0090201E"/>
    <w:rsid w:val="0094015F"/>
    <w:rsid w:val="00962887"/>
    <w:rsid w:val="00967C04"/>
    <w:rsid w:val="0097430A"/>
    <w:rsid w:val="009857F7"/>
    <w:rsid w:val="00991008"/>
    <w:rsid w:val="009B564B"/>
    <w:rsid w:val="00A05F77"/>
    <w:rsid w:val="00A56BF7"/>
    <w:rsid w:val="00A67609"/>
    <w:rsid w:val="00AC12DC"/>
    <w:rsid w:val="00AE1746"/>
    <w:rsid w:val="00AE66DA"/>
    <w:rsid w:val="00AF6E87"/>
    <w:rsid w:val="00B51853"/>
    <w:rsid w:val="00B87661"/>
    <w:rsid w:val="00BC7E8D"/>
    <w:rsid w:val="00BE57E1"/>
    <w:rsid w:val="00C14845"/>
    <w:rsid w:val="00C305C6"/>
    <w:rsid w:val="00D077CD"/>
    <w:rsid w:val="00D3760B"/>
    <w:rsid w:val="00D44F7A"/>
    <w:rsid w:val="00D62C47"/>
    <w:rsid w:val="00D8487E"/>
    <w:rsid w:val="00D85DC6"/>
    <w:rsid w:val="00DC659B"/>
    <w:rsid w:val="00DE3EB4"/>
    <w:rsid w:val="00DE585C"/>
    <w:rsid w:val="00DF23E0"/>
    <w:rsid w:val="00E037E1"/>
    <w:rsid w:val="00E4330F"/>
    <w:rsid w:val="00E57D53"/>
    <w:rsid w:val="00E960EB"/>
    <w:rsid w:val="00EA1EAA"/>
    <w:rsid w:val="00EB3CF9"/>
    <w:rsid w:val="00EC526A"/>
    <w:rsid w:val="00ED210B"/>
    <w:rsid w:val="00ED5969"/>
    <w:rsid w:val="00EF3D32"/>
    <w:rsid w:val="00F03373"/>
    <w:rsid w:val="00F23B02"/>
    <w:rsid w:val="00F241BA"/>
    <w:rsid w:val="00F77E46"/>
    <w:rsid w:val="00FC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20860"/>
  <w15:chartTrackingRefBased/>
  <w15:docId w15:val="{31F41620-4732-4119-940D-C6B0CDA3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11E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57D53"/>
    <w:rPr>
      <w:color w:val="0000FF"/>
      <w:u w:val="single"/>
    </w:rPr>
  </w:style>
  <w:style w:type="paragraph" w:customStyle="1" w:styleId="a4">
    <w:name w:val="Текстовый блок"/>
    <w:uiPriority w:val="99"/>
    <w:rsid w:val="00E57D5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E57D53"/>
    <w:rPr>
      <w:b/>
      <w:bCs/>
    </w:rPr>
  </w:style>
  <w:style w:type="character" w:customStyle="1" w:styleId="apple-converted-space">
    <w:name w:val="apple-converted-space"/>
    <w:basedOn w:val="a0"/>
    <w:rsid w:val="00E57D53"/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7"/>
    <w:uiPriority w:val="1"/>
    <w:qFormat/>
    <w:rsid w:val="00E57D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locked/>
    <w:rsid w:val="00E57D53"/>
    <w:rPr>
      <w:rFonts w:ascii="Calibri" w:eastAsia="Times New Roman" w:hAnsi="Calibri" w:cs="Times New Roman"/>
      <w:lang w:val="ru-RU" w:eastAsia="ru-RU"/>
    </w:rPr>
  </w:style>
  <w:style w:type="paragraph" w:styleId="a8">
    <w:name w:val="List Paragraph"/>
    <w:basedOn w:val="a"/>
    <w:uiPriority w:val="34"/>
    <w:qFormat/>
    <w:rsid w:val="00E57D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0"/>
    <w:rsid w:val="00E57D53"/>
  </w:style>
  <w:style w:type="character" w:customStyle="1" w:styleId="s0">
    <w:name w:val="s0"/>
    <w:basedOn w:val="a0"/>
    <w:rsid w:val="00E57D53"/>
  </w:style>
  <w:style w:type="character" w:customStyle="1" w:styleId="0pt">
    <w:name w:val="Основной текст + Интервал 0 pt"/>
    <w:basedOn w:val="a0"/>
    <w:rsid w:val="00E57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none"/>
      <w:lang w:val="ru-RU"/>
    </w:rPr>
  </w:style>
  <w:style w:type="paragraph" w:customStyle="1" w:styleId="j14">
    <w:name w:val="j14"/>
    <w:basedOn w:val="a"/>
    <w:rsid w:val="00E57D53"/>
    <w:pPr>
      <w:spacing w:before="100" w:beforeAutospacing="1" w:after="100" w:afterAutospacing="1"/>
    </w:pPr>
  </w:style>
  <w:style w:type="character" w:customStyle="1" w:styleId="j22">
    <w:name w:val="j22"/>
    <w:basedOn w:val="a0"/>
    <w:rsid w:val="00E57D53"/>
  </w:style>
  <w:style w:type="character" w:customStyle="1" w:styleId="30pt">
    <w:name w:val="Основной текст (3) + Полужирный;Интервал 0 pt"/>
    <w:basedOn w:val="a0"/>
    <w:rsid w:val="00E57D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11">
    <w:name w:val="Основной текст1"/>
    <w:basedOn w:val="a0"/>
    <w:rsid w:val="00E57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single"/>
      <w:lang w:val="ru-RU"/>
    </w:rPr>
  </w:style>
  <w:style w:type="character" w:customStyle="1" w:styleId="0pt0">
    <w:name w:val="Основной текст + Полужирный;Интервал 0 pt"/>
    <w:basedOn w:val="a0"/>
    <w:rsid w:val="00E57D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0pt1">
    <w:name w:val="Основной текст + Не курсив;Интервал 0 pt"/>
    <w:basedOn w:val="a0"/>
    <w:rsid w:val="00E57D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paragraph" w:customStyle="1" w:styleId="j111">
    <w:name w:val="j111"/>
    <w:basedOn w:val="a"/>
    <w:rsid w:val="00E57D5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11E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urrentdocdiv">
    <w:name w:val="currentdocdiv"/>
    <w:basedOn w:val="a0"/>
    <w:rsid w:val="00211EA7"/>
  </w:style>
  <w:style w:type="character" w:customStyle="1" w:styleId="5">
    <w:name w:val="Основной текст (5)_"/>
    <w:basedOn w:val="a0"/>
    <w:link w:val="50"/>
    <w:uiPriority w:val="99"/>
    <w:rsid w:val="00D44F7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44F7A"/>
    <w:pPr>
      <w:widowControl w:val="0"/>
      <w:shd w:val="clear" w:color="auto" w:fill="FFFFFF"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2">
    <w:name w:val="s2"/>
    <w:basedOn w:val="a0"/>
    <w:rsid w:val="00D44F7A"/>
  </w:style>
  <w:style w:type="character" w:customStyle="1" w:styleId="s3">
    <w:name w:val="s3"/>
    <w:basedOn w:val="a0"/>
    <w:rsid w:val="00D44F7A"/>
  </w:style>
  <w:style w:type="character" w:customStyle="1" w:styleId="a9">
    <w:name w:val="a"/>
    <w:basedOn w:val="a0"/>
    <w:rsid w:val="00D44F7A"/>
  </w:style>
  <w:style w:type="character" w:customStyle="1" w:styleId="s9">
    <w:name w:val="s9"/>
    <w:basedOn w:val="a0"/>
    <w:rsid w:val="008C2D48"/>
  </w:style>
  <w:style w:type="paragraph" w:styleId="aa">
    <w:name w:val="header"/>
    <w:basedOn w:val="a"/>
    <w:link w:val="ab"/>
    <w:uiPriority w:val="99"/>
    <w:unhideWhenUsed/>
    <w:rsid w:val="003216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1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216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16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hyperlink" Target="mailto:info@zakonpravo.kz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0201@sud.kz" TargetMode="External"/><Relationship Id="rId17" Type="http://schemas.openxmlformats.org/officeDocument/2006/relationships/hyperlink" Target="tel:87272443434" TargetMode="External"/><Relationship Id="rId2" Type="http://schemas.openxmlformats.org/officeDocument/2006/relationships/styles" Target="styles.xml"/><Relationship Id="rId16" Type="http://schemas.openxmlformats.org/officeDocument/2006/relationships/hyperlink" Target="tel:8727244342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tengribank.kz" TargetMode="External"/><Relationship Id="rId10" Type="http://schemas.openxmlformats.org/officeDocument/2006/relationships/hyperlink" Target="https://www.facebook.com/ZakonPravoKazahsta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1954</Words>
  <Characters>11142</Characters>
  <Application>Microsoft Office Word</Application>
  <DocSecurity>0</DocSecurity>
  <Lines>92</Lines>
  <Paragraphs>26</Paragraphs>
  <ScaleCrop>false</ScaleCrop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</cp:revision>
  <dcterms:created xsi:type="dcterms:W3CDTF">2021-05-31T04:45:00Z</dcterms:created>
  <dcterms:modified xsi:type="dcterms:W3CDTF">2023-06-24T12:37:00Z</dcterms:modified>
</cp:coreProperties>
</file>