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C322" w14:textId="77777777" w:rsidR="006765D9" w:rsidRDefault="000749D3">
      <w:pPr>
        <w:spacing w:after="0"/>
      </w:pPr>
      <w:r>
        <w:rPr>
          <w:noProof/>
        </w:rPr>
        <w:drawing>
          <wp:inline distT="0" distB="0" distL="0" distR="0" wp14:anchorId="61C1C369" wp14:editId="61C1C36A">
            <wp:extent cx="2057400" cy="571500"/>
            <wp:effectExtent l="0" t="0" r="0" b="0"/>
            <wp:docPr id="443155780" name="Рисунок 44315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1C323" w14:textId="77777777" w:rsidR="006765D9" w:rsidRDefault="000749D3">
      <w:pPr>
        <w:spacing w:after="0"/>
      </w:pP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билігі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1C1C324" w14:textId="77777777" w:rsidR="006765D9" w:rsidRDefault="000749D3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мамыр</w:t>
      </w:r>
      <w:proofErr w:type="spellEnd"/>
      <w:r>
        <w:rPr>
          <w:color w:val="000000"/>
          <w:sz w:val="28"/>
        </w:rPr>
        <w:t xml:space="preserve"> N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61C1C325" w14:textId="77777777" w:rsidR="006765D9" w:rsidRDefault="000749D3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N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. </w:t>
      </w:r>
    </w:p>
    <w:p w14:paraId="61C1C326" w14:textId="77777777" w:rsidR="006765D9" w:rsidRDefault="000749D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енгізілді</w:t>
      </w:r>
      <w:proofErr w:type="spellEnd"/>
      <w:r>
        <w:rPr>
          <w:color w:val="000000"/>
          <w:sz w:val="28"/>
        </w:rPr>
        <w:t xml:space="preserve"> –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31.03.2017 № 2 (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>.</w:t>
      </w:r>
    </w:p>
    <w:p w14:paraId="61C1C327" w14:textId="77777777" w:rsidR="006765D9" w:rsidRDefault="000749D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өндірісін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өндірісіндегі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өндірісінде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мәжілісінде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мәжілісінің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мәжілісі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мәжіліс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мәжілісінен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жүргізуін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жүргізуіндегі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і</w:t>
      </w:r>
      <w:r>
        <w:rPr>
          <w:color w:val="000000"/>
          <w:sz w:val="28"/>
        </w:rPr>
        <w:t>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жүргізуінде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отырыс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отырысынан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 xml:space="preserve"> –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08.12.2021 № 3 (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>.</w:t>
      </w:r>
    </w:p>
    <w:p w14:paraId="61C1C328" w14:textId="77777777" w:rsidR="006765D9" w:rsidRDefault="000749D3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</w:p>
    <w:bookmarkEnd w:id="0"/>
    <w:p w14:paraId="61C1C329" w14:textId="77777777" w:rsidR="006765D9" w:rsidRDefault="000749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</w:t>
      </w:r>
      <w:r>
        <w:rPr>
          <w:color w:val="FF0000"/>
          <w:sz w:val="28"/>
        </w:rPr>
        <w:t>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C1C32A" w14:textId="77777777" w:rsidR="006765D9" w:rsidRDefault="000749D3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</w:t>
      </w:r>
      <w:r>
        <w:rPr>
          <w:color w:val="000000"/>
          <w:sz w:val="28"/>
        </w:rPr>
        <w:t>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тежемелік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тепе-теңдік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</w:t>
      </w:r>
    </w:p>
    <w:bookmarkEnd w:id="1"/>
    <w:p w14:paraId="61C1C32B" w14:textId="77777777" w:rsidR="006765D9" w:rsidRDefault="000749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</w:t>
      </w:r>
      <w:r>
        <w:rPr>
          <w:color w:val="FF0000"/>
          <w:sz w:val="28"/>
        </w:rPr>
        <w:t>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C1C32C" w14:textId="77777777" w:rsidR="006765D9" w:rsidRDefault="000749D3">
      <w:pPr>
        <w:spacing w:after="0"/>
        <w:jc w:val="both"/>
      </w:pPr>
      <w:bookmarkStart w:id="2" w:name="z6"/>
      <w:r>
        <w:rPr>
          <w:color w:val="000000"/>
          <w:sz w:val="28"/>
        </w:rPr>
        <w:lastRenderedPageBreak/>
        <w:t xml:space="preserve">      3.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объективтілік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бейтараптылықты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жарыспалылығы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</w:t>
      </w:r>
      <w:r>
        <w:rPr>
          <w:color w:val="000000"/>
          <w:sz w:val="28"/>
        </w:rPr>
        <w:t>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"/>
    <w:p w14:paraId="61C1C32D" w14:textId="77777777" w:rsidR="006765D9" w:rsidRDefault="000749D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61C1C32E" w14:textId="77777777" w:rsidR="006765D9" w:rsidRDefault="000749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жарыспалылығы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</w:t>
      </w:r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61C1C32F" w14:textId="77777777" w:rsidR="006765D9" w:rsidRDefault="000749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</w:t>
      </w:r>
      <w:r>
        <w:rPr>
          <w:color w:val="FF0000"/>
          <w:sz w:val="28"/>
        </w:rPr>
        <w:t>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C1C330" w14:textId="77777777" w:rsidR="006765D9" w:rsidRDefault="000749D3">
      <w:pPr>
        <w:spacing w:after="0"/>
        <w:jc w:val="both"/>
      </w:pPr>
      <w:bookmarkStart w:id="3" w:name="z9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</w:t>
      </w:r>
      <w:r>
        <w:rPr>
          <w:color w:val="000000"/>
          <w:sz w:val="28"/>
        </w:rPr>
        <w:t>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тырысушылықтарға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61C1C331" w14:textId="77777777" w:rsidR="006765D9" w:rsidRDefault="000749D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кез-келген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</w:t>
      </w:r>
      <w:r>
        <w:rPr>
          <w:color w:val="000000"/>
          <w:sz w:val="28"/>
        </w:rPr>
        <w:t>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Араласудың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ейтарап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61C1C332" w14:textId="77777777" w:rsidR="006765D9" w:rsidRDefault="000749D3">
      <w:pPr>
        <w:spacing w:after="0"/>
        <w:jc w:val="both"/>
      </w:pPr>
      <w:bookmarkStart w:id="4" w:name="z1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</w:t>
      </w:r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4"/>
    <w:p w14:paraId="61C1C333" w14:textId="77777777" w:rsidR="006765D9" w:rsidRDefault="000749D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407-бабының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</w:p>
    <w:p w14:paraId="61C1C334" w14:textId="77777777" w:rsidR="006765D9" w:rsidRDefault="000749D3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іргелес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митингілерді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демонстрацияларды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шерулерді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пикеттерді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</w:t>
      </w:r>
      <w:r>
        <w:rPr>
          <w:color w:val="000000"/>
          <w:sz w:val="28"/>
        </w:rPr>
        <w:t>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бейбіт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ӘҚБтК</w:t>
      </w:r>
      <w:proofErr w:type="spellEnd"/>
      <w:r>
        <w:rPr>
          <w:color w:val="000000"/>
          <w:sz w:val="28"/>
        </w:rPr>
        <w:t xml:space="preserve">) 488-бабында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1C1C335" w14:textId="77777777" w:rsidR="006765D9" w:rsidRDefault="000749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C1C336" w14:textId="77777777" w:rsidR="006765D9" w:rsidRDefault="000749D3">
      <w:pPr>
        <w:spacing w:after="0"/>
        <w:jc w:val="both"/>
      </w:pPr>
      <w:bookmarkStart w:id="5" w:name="z39"/>
      <w:r>
        <w:rPr>
          <w:color w:val="000000"/>
          <w:sz w:val="28"/>
        </w:rPr>
        <w:t>      4-1.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одағы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бірлестігінің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Жарғысына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қоғамдастығының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әрдемдесу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5"/>
    <w:p w14:paraId="61C1C337" w14:textId="77777777" w:rsidR="006765D9" w:rsidRDefault="000749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АПК) 58-бабы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</w:t>
      </w:r>
      <w:r>
        <w:rPr>
          <w:color w:val="000000"/>
          <w:sz w:val="28"/>
        </w:rPr>
        <w:t>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ар-намысы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1C1C338" w14:textId="77777777" w:rsidR="006765D9" w:rsidRDefault="000749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4-1-тармақпен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</w:t>
      </w:r>
      <w:r>
        <w:rPr>
          <w:color w:val="FF0000"/>
          <w:sz w:val="28"/>
        </w:rPr>
        <w:t>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5. </w:t>
      </w:r>
      <w:proofErr w:type="spellStart"/>
      <w:r>
        <w:rPr>
          <w:color w:val="FF0000"/>
          <w:sz w:val="28"/>
        </w:rPr>
        <w:t>Алынып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C1C339" w14:textId="77777777" w:rsidR="006765D9" w:rsidRDefault="000749D3">
      <w:pPr>
        <w:spacing w:after="0"/>
        <w:jc w:val="both"/>
      </w:pPr>
      <w:bookmarkStart w:id="6" w:name="z37"/>
      <w:r>
        <w:rPr>
          <w:color w:val="000000"/>
          <w:sz w:val="28"/>
        </w:rPr>
        <w:t xml:space="preserve">       6.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</w:t>
      </w:r>
      <w:r>
        <w:rPr>
          <w:color w:val="000000"/>
          <w:sz w:val="28"/>
        </w:rPr>
        <w:t xml:space="preserve">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132-II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</w:p>
    <w:p w14:paraId="61C1C33A" w14:textId="77777777" w:rsidR="006765D9" w:rsidRDefault="000749D3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әлдебір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61C1C33B" w14:textId="77777777" w:rsidR="006765D9" w:rsidRDefault="000749D3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</w:t>
      </w:r>
      <w:r>
        <w:rPr>
          <w:color w:val="000000"/>
          <w:sz w:val="28"/>
        </w:rPr>
        <w:t>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арыз-шағымдары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61C1C33C" w14:textId="77777777" w:rsidR="006765D9" w:rsidRDefault="000749D3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6-та</w:t>
      </w:r>
      <w:r>
        <w:rPr>
          <w:color w:val="FF0000"/>
          <w:sz w:val="28"/>
        </w:rPr>
        <w:t xml:space="preserve">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8</w:t>
      </w:r>
      <w:r>
        <w:rPr>
          <w:color w:val="FF0000"/>
          <w:sz w:val="28"/>
        </w:rPr>
        <w:t xml:space="preserve">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C1C33D" w14:textId="77777777" w:rsidR="006765D9" w:rsidRDefault="000749D3">
      <w:pPr>
        <w:spacing w:after="0"/>
        <w:jc w:val="both"/>
      </w:pPr>
      <w:bookmarkStart w:id="9" w:name="z42"/>
      <w:r>
        <w:rPr>
          <w:color w:val="000000"/>
          <w:sz w:val="28"/>
        </w:rPr>
        <w:t xml:space="preserve">      6-1.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9, 14, 20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21-баптарына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.</w:t>
      </w:r>
    </w:p>
    <w:p w14:paraId="61C1C33E" w14:textId="77777777" w:rsidR="006765D9" w:rsidRDefault="000749D3">
      <w:pPr>
        <w:spacing w:after="0"/>
        <w:jc w:val="both"/>
      </w:pPr>
      <w:bookmarkStart w:id="10" w:name="z41"/>
      <w:bookmarkEnd w:id="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bookmarkEnd w:id="10"/>
    <w:p w14:paraId="61C1C33F" w14:textId="77777777" w:rsidR="006765D9" w:rsidRDefault="000749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</w:t>
      </w:r>
      <w:r>
        <w:rPr>
          <w:color w:val="FF0000"/>
          <w:sz w:val="28"/>
        </w:rPr>
        <w:t>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6-1-тармақпен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C1C340" w14:textId="77777777" w:rsidR="006765D9" w:rsidRDefault="000749D3">
      <w:pPr>
        <w:spacing w:after="0"/>
        <w:jc w:val="both"/>
      </w:pPr>
      <w:bookmarkStart w:id="11" w:name="z13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</w:t>
      </w:r>
      <w:r>
        <w:rPr>
          <w:color w:val="000000"/>
          <w:sz w:val="28"/>
        </w:rPr>
        <w:t>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61C1C341" w14:textId="77777777" w:rsidR="006765D9" w:rsidRDefault="000749D3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бұрмалауға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61C1C342" w14:textId="77777777" w:rsidR="006765D9" w:rsidRDefault="000749D3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жа</w:t>
      </w:r>
      <w:r>
        <w:rPr>
          <w:color w:val="000000"/>
          <w:sz w:val="28"/>
        </w:rPr>
        <w:t xml:space="preserve">ғдайында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 xml:space="preserve">. </w:t>
      </w:r>
    </w:p>
    <w:p w14:paraId="61C1C343" w14:textId="77777777" w:rsidR="006765D9" w:rsidRDefault="000749D3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430-бабы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</w:t>
      </w:r>
      <w:r>
        <w:rPr>
          <w:color w:val="000000"/>
          <w:sz w:val="28"/>
        </w:rPr>
        <w:t>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bookmarkEnd w:id="14"/>
    <w:p w14:paraId="61C1C344" w14:textId="77777777" w:rsidR="006765D9" w:rsidRDefault="000749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2011.12.30.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;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C1C345" w14:textId="77777777" w:rsidR="006765D9" w:rsidRDefault="000749D3">
      <w:pPr>
        <w:spacing w:after="0"/>
        <w:jc w:val="both"/>
      </w:pPr>
      <w:bookmarkStart w:id="15" w:name="z17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61C1C346" w14:textId="77777777" w:rsidR="006765D9" w:rsidRDefault="000749D3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451-I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</w:p>
    <w:p w14:paraId="61C1C347" w14:textId="77777777" w:rsidR="006765D9" w:rsidRDefault="000749D3">
      <w:pPr>
        <w:spacing w:after="0"/>
        <w:jc w:val="both"/>
      </w:pPr>
      <w:bookmarkStart w:id="17" w:name="z19"/>
      <w:bookmarkEnd w:id="1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</w:t>
      </w:r>
      <w:r>
        <w:rPr>
          <w:color w:val="000000"/>
          <w:sz w:val="28"/>
        </w:rPr>
        <w:t>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шыншылдығы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61C1C348" w14:textId="77777777" w:rsidR="006765D9" w:rsidRDefault="000749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8</w:t>
      </w:r>
      <w:r>
        <w:rPr>
          <w:color w:val="FF0000"/>
          <w:sz w:val="28"/>
        </w:rPr>
        <w:t xml:space="preserve">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C1C349" w14:textId="77777777" w:rsidR="006765D9" w:rsidRDefault="000749D3">
      <w:pPr>
        <w:spacing w:after="0"/>
        <w:jc w:val="both"/>
      </w:pPr>
      <w:bookmarkStart w:id="18" w:name="z2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көрсетпеушіліктің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653-бабы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көпе-көрінеу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менсінбеушілік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кез-келген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61C1C34A" w14:textId="77777777" w:rsidR="006765D9" w:rsidRDefault="000749D3">
      <w:pPr>
        <w:spacing w:after="0"/>
        <w:jc w:val="both"/>
      </w:pPr>
      <w:bookmarkStart w:id="19" w:name="z21"/>
      <w:bookmarkEnd w:id="1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көрсетпеушілік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алқабидің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410-бабы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</w:p>
    <w:bookmarkEnd w:id="19"/>
    <w:p w14:paraId="61C1C34B" w14:textId="77777777" w:rsidR="006765D9" w:rsidRDefault="000749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8</w:t>
      </w:r>
      <w:r>
        <w:rPr>
          <w:color w:val="FF0000"/>
          <w:sz w:val="28"/>
        </w:rPr>
        <w:t xml:space="preserve">, 2011.12.30.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;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C1C34C" w14:textId="77777777" w:rsidR="006765D9" w:rsidRDefault="000749D3">
      <w:pPr>
        <w:spacing w:after="0"/>
        <w:jc w:val="both"/>
      </w:pPr>
      <w:bookmarkStart w:id="20" w:name="z22"/>
      <w:r>
        <w:rPr>
          <w:color w:val="000000"/>
          <w:sz w:val="28"/>
        </w:rPr>
        <w:lastRenderedPageBreak/>
        <w:t xml:space="preserve">       10.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бейнебайланыс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онлайн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режимінде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құрметтемеушілік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ұйғарымымен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18-тарауында,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188-бабында,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1C1C34D" w14:textId="77777777" w:rsidR="006765D9" w:rsidRDefault="000749D3">
      <w:pPr>
        <w:spacing w:after="0"/>
        <w:jc w:val="both"/>
      </w:pPr>
      <w:bookmarkStart w:id="21" w:name="z48"/>
      <w:bookmarkEnd w:id="2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</w:t>
      </w:r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684-бабының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653-бабында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120-бабында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</w:t>
      </w:r>
      <w:r>
        <w:rPr>
          <w:color w:val="000000"/>
          <w:sz w:val="28"/>
        </w:rPr>
        <w:t>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61C1C34E" w14:textId="77777777" w:rsidR="006765D9" w:rsidRDefault="000749D3">
      <w:pPr>
        <w:spacing w:after="0"/>
        <w:jc w:val="both"/>
      </w:pPr>
      <w:bookmarkStart w:id="22" w:name="z49"/>
      <w:bookmarkEnd w:id="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</w:t>
      </w:r>
      <w:r>
        <w:rPr>
          <w:color w:val="000000"/>
          <w:sz w:val="28"/>
        </w:rPr>
        <w:t>с</w:t>
      </w:r>
      <w:proofErr w:type="spellEnd"/>
      <w:r>
        <w:rPr>
          <w:color w:val="000000"/>
          <w:sz w:val="28"/>
        </w:rPr>
        <w:t xml:space="preserve">. Апелляциялық,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тіркеледі</w:t>
      </w:r>
      <w:proofErr w:type="spellEnd"/>
      <w:r>
        <w:rPr>
          <w:color w:val="000000"/>
          <w:sz w:val="28"/>
        </w:rPr>
        <w:t>.</w:t>
      </w:r>
    </w:p>
    <w:p w14:paraId="61C1C34F" w14:textId="77777777" w:rsidR="006765D9" w:rsidRDefault="000749D3">
      <w:pPr>
        <w:spacing w:after="0"/>
        <w:jc w:val="both"/>
      </w:pPr>
      <w:bookmarkStart w:id="23" w:name="z50"/>
      <w:bookmarkEnd w:id="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653-бабы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>.</w:t>
      </w:r>
    </w:p>
    <w:p w14:paraId="61C1C350" w14:textId="77777777" w:rsidR="006765D9" w:rsidRDefault="000749D3">
      <w:pPr>
        <w:spacing w:after="0"/>
        <w:jc w:val="both"/>
      </w:pPr>
      <w:bookmarkStart w:id="24" w:name="z51"/>
      <w:bookmarkEnd w:id="2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құрметтемеушілік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684-бабының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</w:p>
    <w:bookmarkEnd w:id="24"/>
    <w:p w14:paraId="61C1C351" w14:textId="77777777" w:rsidR="006765D9" w:rsidRDefault="000749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</w:t>
      </w:r>
      <w:r>
        <w:rPr>
          <w:color w:val="FF0000"/>
          <w:sz w:val="28"/>
        </w:rPr>
        <w:t>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C1C352" w14:textId="77777777" w:rsidR="006765D9" w:rsidRDefault="000749D3">
      <w:pPr>
        <w:spacing w:after="0"/>
        <w:jc w:val="both"/>
      </w:pPr>
      <w:bookmarkStart w:id="25" w:name="z26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39-бабында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кеңейтілген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сақтамау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61C1C353" w14:textId="77777777" w:rsidR="006765D9" w:rsidRDefault="000749D3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</w:t>
      </w:r>
      <w:r>
        <w:rPr>
          <w:color w:val="000000"/>
          <w:sz w:val="28"/>
        </w:rPr>
        <w:t>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берiлмесе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39-бабының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актiсiнiң</w:t>
      </w:r>
      <w:proofErr w:type="spellEnd"/>
      <w:r>
        <w:rPr>
          <w:color w:val="000000"/>
          <w:sz w:val="28"/>
        </w:rPr>
        <w:t xml:space="preserve"> күшiн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өздiгiнен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</w:t>
      </w:r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тиянақсыздығының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салақтығының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білмеуінің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61C1C354" w14:textId="77777777" w:rsidR="006765D9" w:rsidRDefault="000749D3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қойылмайды</w:t>
      </w:r>
      <w:proofErr w:type="spellEnd"/>
      <w:r>
        <w:rPr>
          <w:color w:val="000000"/>
          <w:sz w:val="28"/>
        </w:rPr>
        <w:t xml:space="preserve">. </w:t>
      </w:r>
    </w:p>
    <w:p w14:paraId="61C1C355" w14:textId="77777777" w:rsidR="006765D9" w:rsidRDefault="000749D3">
      <w:pPr>
        <w:spacing w:after="0"/>
        <w:jc w:val="both"/>
      </w:pPr>
      <w:bookmarkStart w:id="28" w:name="z29"/>
      <w:bookmarkEnd w:id="2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Судьяны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</w:t>
      </w:r>
      <w:r>
        <w:rPr>
          <w:color w:val="000000"/>
          <w:sz w:val="28"/>
        </w:rPr>
        <w:t>зметінен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28"/>
    <w:p w14:paraId="61C1C356" w14:textId="77777777" w:rsidR="006765D9" w:rsidRDefault="000749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8</w:t>
      </w:r>
      <w:r>
        <w:rPr>
          <w:color w:val="FF0000"/>
          <w:sz w:val="28"/>
        </w:rPr>
        <w:t xml:space="preserve">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r>
        <w:rPr>
          <w:color w:val="FF0000"/>
          <w:sz w:val="28"/>
        </w:rPr>
        <w:t>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1C1C357" w14:textId="77777777" w:rsidR="006765D9" w:rsidRDefault="000749D3">
      <w:pPr>
        <w:spacing w:after="0"/>
        <w:jc w:val="both"/>
      </w:pPr>
      <w:bookmarkStart w:id="29" w:name="z3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қауымдастығының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61C1C358" w14:textId="77777777" w:rsidR="006765D9" w:rsidRDefault="000749D3">
      <w:pPr>
        <w:spacing w:after="0"/>
        <w:jc w:val="both"/>
      </w:pPr>
      <w:bookmarkStart w:id="30" w:name="z31"/>
      <w:bookmarkEnd w:id="2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мемлекеттік-құқылық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позициясын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ар-ожданы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</w:t>
      </w:r>
      <w:r>
        <w:rPr>
          <w:color w:val="000000"/>
          <w:sz w:val="28"/>
        </w:rPr>
        <w:t>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қақылы</w:t>
      </w:r>
      <w:proofErr w:type="spellEnd"/>
      <w:r>
        <w:rPr>
          <w:color w:val="000000"/>
          <w:sz w:val="28"/>
        </w:rPr>
        <w:t xml:space="preserve">. </w:t>
      </w:r>
    </w:p>
    <w:p w14:paraId="61C1C359" w14:textId="77777777" w:rsidR="006765D9" w:rsidRDefault="000749D3">
      <w:pPr>
        <w:spacing w:after="0"/>
        <w:jc w:val="both"/>
      </w:pPr>
      <w:bookmarkStart w:id="31" w:name="z32"/>
      <w:bookmarkEnd w:id="3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ар-ожданың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әуелсіз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сезініп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61C1C35A" w14:textId="77777777" w:rsidR="006765D9" w:rsidRDefault="000749D3">
      <w:pPr>
        <w:spacing w:after="0"/>
        <w:jc w:val="both"/>
      </w:pPr>
      <w:bookmarkStart w:id="32" w:name="z33"/>
      <w:bookmarkEnd w:id="3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үстемдігін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салтанат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демократи</w:t>
      </w:r>
      <w:r>
        <w:rPr>
          <w:color w:val="000000"/>
          <w:sz w:val="28"/>
        </w:rPr>
        <w:t>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61C1C35B" w14:textId="77777777" w:rsidR="006765D9" w:rsidRDefault="000749D3">
      <w:pPr>
        <w:spacing w:after="0"/>
        <w:jc w:val="both"/>
      </w:pPr>
      <w:bookmarkStart w:id="33" w:name="z34"/>
      <w:bookmarkEnd w:id="3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33"/>
    <w:p w14:paraId="61C1C35C" w14:textId="77777777" w:rsidR="006765D9" w:rsidRDefault="000749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proofErr w:type="gramStart"/>
      <w:r>
        <w:rPr>
          <w:color w:val="FF0000"/>
          <w:sz w:val="28"/>
        </w:rPr>
        <w:t>) ;</w:t>
      </w:r>
      <w:proofErr w:type="gram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lastRenderedPageBreak/>
        <w:t>Нормат</w:t>
      </w:r>
      <w:r>
        <w:rPr>
          <w:color w:val="FF0000"/>
          <w:sz w:val="28"/>
        </w:rPr>
        <w:t>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6765D9" w14:paraId="61C1C35E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1C35D" w14:textId="77777777" w:rsidR="006765D9" w:rsidRDefault="000749D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</w:tc>
      </w:tr>
      <w:tr w:rsidR="006765D9" w14:paraId="61C1C360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1C35F" w14:textId="77777777" w:rsidR="006765D9" w:rsidRDefault="000749D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Төрағасы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</w:tc>
      </w:tr>
      <w:tr w:rsidR="006765D9" w14:paraId="61C1C362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1C361" w14:textId="77777777" w:rsidR="006765D9" w:rsidRDefault="000749D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Пленумы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  <w:r>
              <w:rPr>
                <w:i/>
                <w:color w:val="000000"/>
                <w:sz w:val="20"/>
              </w:rPr>
              <w:t xml:space="preserve">,  </w:t>
            </w:r>
          </w:p>
        </w:tc>
      </w:tr>
      <w:tr w:rsidR="006765D9" w14:paraId="61C1C364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1C363" w14:textId="77777777" w:rsidR="006765D9" w:rsidRDefault="000749D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</w:tc>
      </w:tr>
      <w:tr w:rsidR="006765D9" w14:paraId="61C1C366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1C365" w14:textId="77777777" w:rsidR="006765D9" w:rsidRDefault="000749D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</w:p>
        </w:tc>
      </w:tr>
    </w:tbl>
    <w:p w14:paraId="61C1C367" w14:textId="77777777" w:rsidR="006765D9" w:rsidRDefault="000749D3">
      <w:pPr>
        <w:spacing w:after="0"/>
      </w:pPr>
      <w:r>
        <w:br/>
      </w:r>
      <w:r>
        <w:br/>
      </w:r>
    </w:p>
    <w:p w14:paraId="61C1C368" w14:textId="77777777" w:rsidR="006765D9" w:rsidRDefault="000749D3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</w:t>
      </w:r>
      <w:r>
        <w:rPr>
          <w:color w:val="000000"/>
        </w:rPr>
        <w:t>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6765D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5D9"/>
    <w:rsid w:val="000749D3"/>
    <w:rsid w:val="0067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C322"/>
  <w15:docId w15:val="{1633E5AD-B866-4164-85CD-D4408205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2478</Words>
  <Characters>14130</Characters>
  <Application>Microsoft Office Word</Application>
  <DocSecurity>0</DocSecurity>
  <Lines>117</Lines>
  <Paragraphs>33</Paragraphs>
  <ScaleCrop>false</ScaleCrop>
  <Company/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2023-07-29T17:28:00Z</dcterms:created>
  <dcterms:modified xsi:type="dcterms:W3CDTF">2023-07-29T17:28:00Z</dcterms:modified>
</cp:coreProperties>
</file>