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E2E5" w14:textId="77777777" w:rsidR="008751BD" w:rsidRDefault="007578F6">
      <w:pPr>
        <w:spacing w:after="0"/>
      </w:pPr>
      <w:r>
        <w:rPr>
          <w:noProof/>
        </w:rPr>
        <w:drawing>
          <wp:inline distT="0" distB="0" distL="0" distR="0" wp14:anchorId="4BB7E334" wp14:editId="4BB7E335">
            <wp:extent cx="2057400" cy="571500"/>
            <wp:effectExtent l="0" t="0" r="0" b="0"/>
            <wp:docPr id="2079991351" name="Рисунок 207999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7E2E6" w14:textId="77777777" w:rsidR="008751BD" w:rsidRDefault="007578F6">
      <w:pPr>
        <w:spacing w:after="0"/>
      </w:pPr>
      <w:proofErr w:type="spellStart"/>
      <w:r>
        <w:rPr>
          <w:b/>
          <w:color w:val="000000"/>
          <w:sz w:val="28"/>
        </w:rPr>
        <w:t>Жазаны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өтеуден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шартты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мерзімінен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босатудың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жазаның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өтелмеген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бөлігін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жазаның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неғұрлым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жеңіл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түріне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ауыстырудың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тағайындалған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жаза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мерзімін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қысқартудың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практикасы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BB7E2E7" w14:textId="77777777" w:rsidR="008751BD" w:rsidRDefault="007578F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BB7E2E8" w14:textId="77777777" w:rsidR="008751BD" w:rsidRDefault="007578F6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</w:p>
    <w:p w14:paraId="4BB7E2E9" w14:textId="77777777" w:rsidR="008751BD" w:rsidRDefault="007578F6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4BB7E2EA" w14:textId="77777777" w:rsidR="008751BD" w:rsidRDefault="007578F6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ҚК) 72, 73, 86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87-баптарымен,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ҚПК) 476, 477, 478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480-баптарымен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— ҚАК) 161, 162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169-баптарымен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p w14:paraId="4BB7E2EB" w14:textId="77777777" w:rsidR="008751BD" w:rsidRDefault="007578F6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3"/>
    <w:p w14:paraId="4BB7E2EC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4BB7E2ED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режимін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қаскөйлікпен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бұзбағанын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BB7E2EE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шешеді</w:t>
      </w:r>
      <w:proofErr w:type="spellEnd"/>
      <w:r>
        <w:rPr>
          <w:color w:val="000000"/>
          <w:sz w:val="28"/>
        </w:rPr>
        <w:t>.</w:t>
      </w:r>
    </w:p>
    <w:p w14:paraId="4BB7E2EF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73-баптарына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BB7E2F0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4BB7E2F1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2F2" w14:textId="77777777" w:rsidR="008751BD" w:rsidRDefault="007578F6">
      <w:pPr>
        <w:spacing w:after="0"/>
        <w:jc w:val="both"/>
      </w:pPr>
      <w:bookmarkStart w:id="4" w:name="z29"/>
      <w:r>
        <w:rPr>
          <w:color w:val="000000"/>
          <w:sz w:val="28"/>
        </w:rPr>
        <w:t xml:space="preserve">      2-1.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4"/>
    <w:p w14:paraId="4BB7E2F3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2F4" w14:textId="77777777" w:rsidR="008751BD" w:rsidRDefault="007578F6">
      <w:pPr>
        <w:spacing w:after="0"/>
        <w:jc w:val="both"/>
      </w:pPr>
      <w:bookmarkStart w:id="5" w:name="z5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(ҚАК-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162-бабының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келетін-келмейтінін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5"/>
    <w:p w14:paraId="4BB7E2F5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толықтыру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>.</w:t>
      </w:r>
    </w:p>
    <w:p w14:paraId="4BB7E2F6" w14:textId="77777777" w:rsidR="008751BD" w:rsidRDefault="007578F6">
      <w:pPr>
        <w:spacing w:after="0"/>
        <w:jc w:val="both"/>
      </w:pPr>
      <w:bookmarkStart w:id="6" w:name="z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bookmarkEnd w:id="6"/>
    <w:p w14:paraId="4BB7E2F7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BB7E2F8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BB7E2F9" w14:textId="77777777" w:rsidR="008751BD" w:rsidRDefault="007578F6">
      <w:pPr>
        <w:spacing w:after="0"/>
        <w:jc w:val="both"/>
      </w:pPr>
      <w:bookmarkStart w:id="7" w:name="z7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, 73-бабының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86-бабының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87-бабының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4BB7E2FA" w14:textId="77777777" w:rsidR="008751BD" w:rsidRDefault="007578F6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bookmarkEnd w:id="8"/>
    <w:p w14:paraId="4BB7E2FB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4BB7E2FC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2FD" w14:textId="77777777" w:rsidR="008751BD" w:rsidRDefault="007578F6">
      <w:pPr>
        <w:spacing w:after="0"/>
        <w:jc w:val="both"/>
      </w:pPr>
      <w:bookmarkStart w:id="9" w:name="z9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BB7E2FE" w14:textId="77777777" w:rsidR="008751BD" w:rsidRDefault="007578F6">
      <w:pPr>
        <w:spacing w:after="0"/>
        <w:jc w:val="both"/>
      </w:pPr>
      <w:bookmarkStart w:id="10" w:name="z10"/>
      <w:bookmarkEnd w:id="9"/>
      <w:r>
        <w:rPr>
          <w:color w:val="000000"/>
          <w:sz w:val="28"/>
        </w:rPr>
        <w:lastRenderedPageBreak/>
        <w:t xml:space="preserve">       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73-бабының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, 86-бабының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арифметикалық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10"/>
    <w:p w14:paraId="4BB7E2FF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300" w14:textId="77777777" w:rsidR="008751BD" w:rsidRDefault="007578F6">
      <w:pPr>
        <w:spacing w:after="0"/>
        <w:jc w:val="both"/>
      </w:pPr>
      <w:bookmarkStart w:id="11" w:name="z11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бөліктеріне</w:t>
      </w:r>
      <w:proofErr w:type="spellEnd"/>
      <w:r>
        <w:rPr>
          <w:color w:val="000000"/>
          <w:sz w:val="28"/>
        </w:rPr>
        <w:t xml:space="preserve">, 73-бабының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, 86-бабының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87-бабының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bookmarkEnd w:id="11"/>
    <w:p w14:paraId="4BB7E301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, өтінішхатта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BB7E302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мекеме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көтермелеулерді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туған-туыстарымен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BB7E303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BB7E304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       ҚАК-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130-бабында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4BB7E305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BB7E306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қаскөйлікпен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BB7E307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308" w14:textId="77777777" w:rsidR="008751BD" w:rsidRDefault="007578F6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bookmarkEnd w:id="12"/>
    <w:p w14:paraId="4BB7E309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кірістерді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BB7E30A" w14:textId="77777777" w:rsidR="008751BD" w:rsidRDefault="007578F6">
      <w:pPr>
        <w:spacing w:after="0"/>
        <w:jc w:val="both"/>
      </w:pPr>
      <w:bookmarkStart w:id="13" w:name="z13"/>
      <w:r>
        <w:rPr>
          <w:color w:val="000000"/>
          <w:sz w:val="28"/>
        </w:rPr>
        <w:t xml:space="preserve">       11.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480-бабы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480-бабы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13"/>
    <w:p w14:paraId="4BB7E30B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4BB7E30C" w14:textId="77777777" w:rsidR="008751BD" w:rsidRDefault="007578F6">
      <w:pPr>
        <w:spacing w:after="0"/>
        <w:jc w:val="both"/>
      </w:pPr>
      <w:bookmarkStart w:id="14" w:name="z14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4"/>
    <w:p w14:paraId="4BB7E30D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4BB7E30E" w14:textId="77777777" w:rsidR="008751BD" w:rsidRDefault="007578F6">
      <w:pPr>
        <w:spacing w:after="0"/>
        <w:jc w:val="both"/>
      </w:pPr>
      <w:bookmarkStart w:id="15" w:name="z15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4BB7E30F" w14:textId="77777777" w:rsidR="008751BD" w:rsidRDefault="007578F6">
      <w:pPr>
        <w:spacing w:after="0"/>
        <w:jc w:val="both"/>
      </w:pPr>
      <w:bookmarkStart w:id="16" w:name="z16"/>
      <w:bookmarkEnd w:id="15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14:paraId="4BB7E310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шеннен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шұғылдану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4BB7E311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73-баптарының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босатылмайды</w:t>
      </w:r>
      <w:proofErr w:type="spellEnd"/>
      <w:r>
        <w:rPr>
          <w:color w:val="000000"/>
          <w:sz w:val="28"/>
        </w:rPr>
        <w:t>.</w:t>
      </w:r>
    </w:p>
    <w:p w14:paraId="4BB7E312" w14:textId="77777777" w:rsidR="008751BD" w:rsidRDefault="007578F6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313" w14:textId="77777777" w:rsidR="008751BD" w:rsidRDefault="007578F6">
      <w:pPr>
        <w:spacing w:after="0"/>
        <w:jc w:val="both"/>
      </w:pPr>
      <w:bookmarkStart w:id="17" w:name="z17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7"/>
    <w:p w14:paraId="4BB7E314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BB7E315" w14:textId="77777777" w:rsidR="008751BD" w:rsidRDefault="007578F6">
      <w:pPr>
        <w:spacing w:after="0"/>
        <w:jc w:val="both"/>
      </w:pPr>
      <w:bookmarkStart w:id="18" w:name="z18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8"/>
    <w:p w14:paraId="4BB7E316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алпыс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</w:t>
      </w:r>
      <w:proofErr w:type="spellEnd"/>
      <w:r>
        <w:rPr>
          <w:color w:val="000000"/>
          <w:sz w:val="28"/>
        </w:rPr>
        <w:t xml:space="preserve">, бiрiншi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мүгедектігі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күшiн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шешедi</w:t>
      </w:r>
      <w:proofErr w:type="spellEnd"/>
      <w:r>
        <w:rPr>
          <w:color w:val="000000"/>
          <w:sz w:val="28"/>
        </w:rPr>
        <w:t>.</w:t>
      </w:r>
    </w:p>
    <w:p w14:paraId="4BB7E317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міндеттемейді</w:t>
      </w:r>
      <w:proofErr w:type="spellEnd"/>
      <w:r>
        <w:rPr>
          <w:color w:val="000000"/>
          <w:sz w:val="28"/>
        </w:rPr>
        <w:t>.</w:t>
      </w:r>
    </w:p>
    <w:p w14:paraId="4BB7E318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319" w14:textId="77777777" w:rsidR="008751BD" w:rsidRDefault="007578F6">
      <w:pPr>
        <w:spacing w:after="0"/>
        <w:jc w:val="both"/>
      </w:pPr>
      <w:bookmarkStart w:id="19" w:name="z19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жүктеген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ҚАК-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169-бабының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міндеттерден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қаскөйлікпен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қаскөйлікпен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табылатын-табылмайтыны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9"/>
    <w:p w14:paraId="4BB7E31A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4BB7E31B" w14:textId="77777777" w:rsidR="008751BD" w:rsidRDefault="007578F6">
      <w:pPr>
        <w:spacing w:after="0"/>
        <w:jc w:val="both"/>
      </w:pPr>
      <w:bookmarkStart w:id="20" w:name="z20"/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0"/>
    <w:p w14:paraId="4BB7E31C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4BB7E31D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31E" w14:textId="77777777" w:rsidR="008751BD" w:rsidRDefault="007578F6">
      <w:pPr>
        <w:spacing w:after="0"/>
        <w:jc w:val="both"/>
      </w:pPr>
      <w:bookmarkStart w:id="21" w:name="z21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халықаралық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21"/>
    <w:p w14:paraId="4BB7E31F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тысқары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белгіленбейді</w:t>
      </w:r>
      <w:proofErr w:type="spellEnd"/>
      <w:r>
        <w:rPr>
          <w:color w:val="000000"/>
          <w:sz w:val="28"/>
        </w:rPr>
        <w:t>.</w:t>
      </w:r>
    </w:p>
    <w:p w14:paraId="4BB7E320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321" w14:textId="77777777" w:rsidR="008751BD" w:rsidRDefault="007578F6">
      <w:pPr>
        <w:spacing w:after="0"/>
        <w:jc w:val="both"/>
      </w:pPr>
      <w:bookmarkStart w:id="22" w:name="z22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2"/>
    <w:p w14:paraId="4BB7E322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белгіленбейді</w:t>
      </w:r>
      <w:proofErr w:type="spellEnd"/>
      <w:r>
        <w:rPr>
          <w:color w:val="000000"/>
          <w:sz w:val="28"/>
        </w:rPr>
        <w:t>.</w:t>
      </w:r>
    </w:p>
    <w:p w14:paraId="4BB7E323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324" w14:textId="77777777" w:rsidR="008751BD" w:rsidRDefault="007578F6">
      <w:pPr>
        <w:spacing w:after="0"/>
        <w:jc w:val="both"/>
      </w:pPr>
      <w:bookmarkStart w:id="23" w:name="z23"/>
      <w:r>
        <w:rPr>
          <w:color w:val="000000"/>
          <w:sz w:val="28"/>
        </w:rPr>
        <w:t xml:space="preserve">       21.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айыппұлмен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3"/>
    <w:p w14:paraId="4BB7E325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ауыстырады</w:t>
      </w:r>
      <w:proofErr w:type="spellEnd"/>
      <w:r>
        <w:rPr>
          <w:color w:val="000000"/>
          <w:sz w:val="28"/>
        </w:rPr>
        <w:t>.</w:t>
      </w:r>
    </w:p>
    <w:p w14:paraId="4BB7E326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Шетелдіктер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тысқары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айыппұлға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BB7E327" w14:textId="77777777" w:rsidR="008751BD" w:rsidRDefault="007578F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BB7E328" w14:textId="77777777" w:rsidR="008751BD" w:rsidRDefault="007578F6">
      <w:pPr>
        <w:spacing w:after="0"/>
        <w:jc w:val="both"/>
      </w:pPr>
      <w:bookmarkStart w:id="24" w:name="z24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ҚАК-</w:t>
      </w:r>
      <w:proofErr w:type="spellStart"/>
      <w:r>
        <w:rPr>
          <w:color w:val="000000"/>
          <w:sz w:val="28"/>
        </w:rPr>
        <w:t>тің</w:t>
      </w:r>
      <w:proofErr w:type="spellEnd"/>
      <w:r>
        <w:rPr>
          <w:color w:val="000000"/>
          <w:sz w:val="28"/>
        </w:rPr>
        <w:t xml:space="preserve"> 162-бабының </w:t>
      </w:r>
      <w:proofErr w:type="spellStart"/>
      <w:r>
        <w:rPr>
          <w:color w:val="000000"/>
          <w:sz w:val="28"/>
        </w:rPr>
        <w:t>оныншы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BB7E329" w14:textId="77777777" w:rsidR="008751BD" w:rsidRDefault="007578F6">
      <w:pPr>
        <w:spacing w:after="0"/>
        <w:jc w:val="both"/>
      </w:pPr>
      <w:bookmarkStart w:id="25" w:name="z25"/>
      <w:bookmarkEnd w:id="24"/>
      <w:r>
        <w:rPr>
          <w:color w:val="000000"/>
          <w:sz w:val="28"/>
        </w:rPr>
        <w:t xml:space="preserve">       23.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жинақтап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BB7E32A" w14:textId="77777777" w:rsidR="008751BD" w:rsidRDefault="007578F6">
      <w:pPr>
        <w:spacing w:after="0"/>
        <w:jc w:val="both"/>
      </w:pPr>
      <w:bookmarkStart w:id="26" w:name="z26"/>
      <w:bookmarkEnd w:id="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618-бабының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әшкерлеуге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көмектескен-көмектеспегенін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BB7E32B" w14:textId="77777777" w:rsidR="008751BD" w:rsidRDefault="007578F6">
      <w:pPr>
        <w:spacing w:after="0"/>
        <w:jc w:val="both"/>
      </w:pPr>
      <w:bookmarkStart w:id="27" w:name="z27"/>
      <w:bookmarkEnd w:id="26"/>
      <w:r>
        <w:rPr>
          <w:color w:val="000000"/>
          <w:sz w:val="28"/>
        </w:rPr>
        <w:t xml:space="preserve">       25. "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10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4BB7E32C" w14:textId="77777777" w:rsidR="008751BD" w:rsidRDefault="007578F6">
      <w:pPr>
        <w:spacing w:after="0"/>
        <w:jc w:val="both"/>
      </w:pPr>
      <w:bookmarkStart w:id="28" w:name="z28"/>
      <w:bookmarkEnd w:id="2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bookmarkEnd w:id="28"/>
    <w:p w14:paraId="4BB7E32D" w14:textId="77777777" w:rsidR="008751BD" w:rsidRDefault="007578F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</w:t>
      </w:r>
    </w:p>
    <w:p w14:paraId="4BB7E32E" w14:textId="77777777" w:rsidR="008751BD" w:rsidRDefault="007578F6">
      <w:pPr>
        <w:spacing w:after="0"/>
        <w:jc w:val="both"/>
      </w:pP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                                    </w:t>
      </w:r>
      <w:proofErr w:type="spellStart"/>
      <w:r>
        <w:rPr>
          <w:color w:val="000000"/>
          <w:sz w:val="28"/>
        </w:rPr>
        <w:t>Қ.Мәми</w:t>
      </w:r>
      <w:proofErr w:type="spellEnd"/>
    </w:p>
    <w:p w14:paraId="4BB7E32F" w14:textId="77777777" w:rsidR="008751BD" w:rsidRPr="007578F6" w:rsidRDefault="007578F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 w:rsidRPr="007578F6">
        <w:rPr>
          <w:color w:val="000000"/>
          <w:sz w:val="28"/>
          <w:lang w:val="ru-RU"/>
        </w:rPr>
        <w:t>Қазақстан</w:t>
      </w:r>
      <w:proofErr w:type="spellEnd"/>
      <w:r w:rsidRPr="007578F6">
        <w:rPr>
          <w:color w:val="000000"/>
          <w:sz w:val="28"/>
          <w:lang w:val="ru-RU"/>
        </w:rPr>
        <w:t xml:space="preserve"> </w:t>
      </w:r>
      <w:proofErr w:type="spellStart"/>
      <w:r w:rsidRPr="007578F6">
        <w:rPr>
          <w:color w:val="000000"/>
          <w:sz w:val="28"/>
          <w:lang w:val="ru-RU"/>
        </w:rPr>
        <w:t>Республикасы</w:t>
      </w:r>
      <w:proofErr w:type="spellEnd"/>
    </w:p>
    <w:p w14:paraId="4BB7E330" w14:textId="77777777" w:rsidR="008751BD" w:rsidRPr="007578F6" w:rsidRDefault="007578F6">
      <w:pPr>
        <w:spacing w:after="0"/>
        <w:jc w:val="both"/>
        <w:rPr>
          <w:lang w:val="ru-RU"/>
        </w:rPr>
      </w:pPr>
      <w:proofErr w:type="spellStart"/>
      <w:r w:rsidRPr="007578F6">
        <w:rPr>
          <w:color w:val="000000"/>
          <w:sz w:val="28"/>
          <w:lang w:val="ru-RU"/>
        </w:rPr>
        <w:t>Жоғарғы</w:t>
      </w:r>
      <w:proofErr w:type="spellEnd"/>
      <w:r w:rsidRPr="007578F6">
        <w:rPr>
          <w:color w:val="000000"/>
          <w:sz w:val="28"/>
          <w:lang w:val="ru-RU"/>
        </w:rPr>
        <w:t xml:space="preserve"> </w:t>
      </w:r>
      <w:proofErr w:type="spellStart"/>
      <w:r w:rsidRPr="007578F6">
        <w:rPr>
          <w:color w:val="000000"/>
          <w:sz w:val="28"/>
          <w:lang w:val="ru-RU"/>
        </w:rPr>
        <w:t>Сотының</w:t>
      </w:r>
      <w:proofErr w:type="spellEnd"/>
      <w:r w:rsidRPr="007578F6">
        <w:rPr>
          <w:color w:val="000000"/>
          <w:sz w:val="28"/>
          <w:lang w:val="ru-RU"/>
        </w:rPr>
        <w:t xml:space="preserve"> </w:t>
      </w:r>
      <w:proofErr w:type="spellStart"/>
      <w:r w:rsidRPr="007578F6">
        <w:rPr>
          <w:color w:val="000000"/>
          <w:sz w:val="28"/>
          <w:lang w:val="ru-RU"/>
        </w:rPr>
        <w:t>судьясы</w:t>
      </w:r>
      <w:proofErr w:type="spellEnd"/>
      <w:r w:rsidRPr="007578F6">
        <w:rPr>
          <w:color w:val="000000"/>
          <w:sz w:val="28"/>
          <w:lang w:val="ru-RU"/>
        </w:rPr>
        <w:t>,</w:t>
      </w:r>
    </w:p>
    <w:p w14:paraId="4BB7E331" w14:textId="77777777" w:rsidR="008751BD" w:rsidRPr="007578F6" w:rsidRDefault="007578F6">
      <w:pPr>
        <w:spacing w:after="0"/>
        <w:jc w:val="both"/>
        <w:rPr>
          <w:lang w:val="ru-RU"/>
        </w:rPr>
      </w:pPr>
      <w:proofErr w:type="spellStart"/>
      <w:r w:rsidRPr="007578F6">
        <w:rPr>
          <w:color w:val="000000"/>
          <w:sz w:val="28"/>
          <w:lang w:val="ru-RU"/>
        </w:rPr>
        <w:t>жалпы</w:t>
      </w:r>
      <w:proofErr w:type="spellEnd"/>
      <w:r w:rsidRPr="007578F6">
        <w:rPr>
          <w:color w:val="000000"/>
          <w:sz w:val="28"/>
          <w:lang w:val="ru-RU"/>
        </w:rPr>
        <w:t xml:space="preserve"> </w:t>
      </w:r>
      <w:proofErr w:type="spellStart"/>
      <w:r w:rsidRPr="007578F6">
        <w:rPr>
          <w:color w:val="000000"/>
          <w:sz w:val="28"/>
          <w:lang w:val="ru-RU"/>
        </w:rPr>
        <w:t>отырыс</w:t>
      </w:r>
      <w:proofErr w:type="spellEnd"/>
      <w:r w:rsidRPr="007578F6">
        <w:rPr>
          <w:color w:val="000000"/>
          <w:sz w:val="28"/>
          <w:lang w:val="ru-RU"/>
        </w:rPr>
        <w:t xml:space="preserve"> </w:t>
      </w:r>
      <w:proofErr w:type="spellStart"/>
      <w:r w:rsidRPr="007578F6">
        <w:rPr>
          <w:color w:val="000000"/>
          <w:sz w:val="28"/>
          <w:lang w:val="ru-RU"/>
        </w:rPr>
        <w:t>хатшысы</w:t>
      </w:r>
      <w:proofErr w:type="spellEnd"/>
      <w:r>
        <w:rPr>
          <w:color w:val="000000"/>
          <w:sz w:val="28"/>
        </w:rPr>
        <w:t>     </w:t>
      </w:r>
      <w:r w:rsidRPr="00757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7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7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7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7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7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578F6">
        <w:rPr>
          <w:color w:val="000000"/>
          <w:sz w:val="28"/>
          <w:lang w:val="ru-RU"/>
        </w:rPr>
        <w:t xml:space="preserve"> </w:t>
      </w:r>
      <w:proofErr w:type="spellStart"/>
      <w:r w:rsidRPr="007578F6">
        <w:rPr>
          <w:color w:val="000000"/>
          <w:sz w:val="28"/>
          <w:lang w:val="ru-RU"/>
        </w:rPr>
        <w:t>Қ.Шаухаров</w:t>
      </w:r>
      <w:proofErr w:type="spellEnd"/>
    </w:p>
    <w:p w14:paraId="4BB7E332" w14:textId="77777777" w:rsidR="008751BD" w:rsidRPr="007578F6" w:rsidRDefault="007578F6">
      <w:pPr>
        <w:spacing w:after="0"/>
        <w:rPr>
          <w:lang w:val="ru-RU"/>
        </w:rPr>
      </w:pPr>
      <w:r w:rsidRPr="007578F6">
        <w:rPr>
          <w:lang w:val="ru-RU"/>
        </w:rPr>
        <w:br/>
      </w:r>
      <w:r w:rsidRPr="007578F6">
        <w:rPr>
          <w:lang w:val="ru-RU"/>
        </w:rPr>
        <w:br/>
      </w:r>
    </w:p>
    <w:p w14:paraId="4BB7E333" w14:textId="77777777" w:rsidR="008751BD" w:rsidRPr="007578F6" w:rsidRDefault="007578F6">
      <w:pPr>
        <w:pStyle w:val="disclaimer"/>
        <w:rPr>
          <w:lang w:val="ru-RU"/>
        </w:rPr>
      </w:pPr>
      <w:r w:rsidRPr="007578F6">
        <w:rPr>
          <w:color w:val="000000"/>
          <w:lang w:val="ru-RU"/>
        </w:rPr>
        <w:t xml:space="preserve">© 2012. </w:t>
      </w:r>
      <w:proofErr w:type="spellStart"/>
      <w:r w:rsidRPr="007578F6">
        <w:rPr>
          <w:color w:val="000000"/>
          <w:lang w:val="ru-RU"/>
        </w:rPr>
        <w:t>Қазақстан</w:t>
      </w:r>
      <w:proofErr w:type="spellEnd"/>
      <w:r w:rsidRPr="007578F6">
        <w:rPr>
          <w:color w:val="000000"/>
          <w:lang w:val="ru-RU"/>
        </w:rPr>
        <w:t xml:space="preserve"> </w:t>
      </w:r>
      <w:proofErr w:type="spellStart"/>
      <w:r w:rsidRPr="007578F6">
        <w:rPr>
          <w:color w:val="000000"/>
          <w:lang w:val="ru-RU"/>
        </w:rPr>
        <w:t>Республикасы</w:t>
      </w:r>
      <w:proofErr w:type="spellEnd"/>
      <w:r w:rsidRPr="007578F6">
        <w:rPr>
          <w:color w:val="000000"/>
          <w:lang w:val="ru-RU"/>
        </w:rPr>
        <w:t xml:space="preserve"> </w:t>
      </w:r>
      <w:proofErr w:type="spellStart"/>
      <w:r w:rsidRPr="007578F6">
        <w:rPr>
          <w:color w:val="000000"/>
          <w:lang w:val="ru-RU"/>
        </w:rPr>
        <w:t>Әділет</w:t>
      </w:r>
      <w:proofErr w:type="spellEnd"/>
      <w:r w:rsidRPr="007578F6">
        <w:rPr>
          <w:color w:val="000000"/>
          <w:lang w:val="ru-RU"/>
        </w:rPr>
        <w:t xml:space="preserve"> </w:t>
      </w:r>
      <w:proofErr w:type="spellStart"/>
      <w:r w:rsidRPr="007578F6">
        <w:rPr>
          <w:color w:val="000000"/>
          <w:lang w:val="ru-RU"/>
        </w:rPr>
        <w:t>министрлігінің</w:t>
      </w:r>
      <w:proofErr w:type="spellEnd"/>
      <w:r w:rsidRPr="007578F6">
        <w:rPr>
          <w:color w:val="000000"/>
          <w:lang w:val="ru-RU"/>
        </w:rPr>
        <w:t xml:space="preserve"> «</w:t>
      </w:r>
      <w:proofErr w:type="spellStart"/>
      <w:r w:rsidRPr="007578F6">
        <w:rPr>
          <w:color w:val="000000"/>
          <w:lang w:val="ru-RU"/>
        </w:rPr>
        <w:t>Қазақстан</w:t>
      </w:r>
      <w:proofErr w:type="spellEnd"/>
      <w:r w:rsidRPr="007578F6">
        <w:rPr>
          <w:color w:val="000000"/>
          <w:lang w:val="ru-RU"/>
        </w:rPr>
        <w:t xml:space="preserve"> </w:t>
      </w:r>
      <w:proofErr w:type="spellStart"/>
      <w:r w:rsidRPr="007578F6">
        <w:rPr>
          <w:color w:val="000000"/>
          <w:lang w:val="ru-RU"/>
        </w:rPr>
        <w:t>Республикасының</w:t>
      </w:r>
      <w:proofErr w:type="spellEnd"/>
      <w:r w:rsidRPr="007578F6">
        <w:rPr>
          <w:color w:val="000000"/>
          <w:lang w:val="ru-RU"/>
        </w:rPr>
        <w:t xml:space="preserve"> </w:t>
      </w:r>
      <w:proofErr w:type="spellStart"/>
      <w:r w:rsidRPr="007578F6">
        <w:rPr>
          <w:color w:val="000000"/>
          <w:lang w:val="ru-RU"/>
        </w:rPr>
        <w:t>Заңнама</w:t>
      </w:r>
      <w:proofErr w:type="spellEnd"/>
      <w:r w:rsidRPr="007578F6">
        <w:rPr>
          <w:color w:val="000000"/>
          <w:lang w:val="ru-RU"/>
        </w:rPr>
        <w:t xml:space="preserve"> </w:t>
      </w:r>
      <w:proofErr w:type="spellStart"/>
      <w:r w:rsidRPr="007578F6">
        <w:rPr>
          <w:color w:val="000000"/>
          <w:lang w:val="ru-RU"/>
        </w:rPr>
        <w:t>және</w:t>
      </w:r>
      <w:proofErr w:type="spellEnd"/>
      <w:r w:rsidRPr="007578F6">
        <w:rPr>
          <w:color w:val="000000"/>
          <w:lang w:val="ru-RU"/>
        </w:rPr>
        <w:t xml:space="preserve"> </w:t>
      </w:r>
      <w:proofErr w:type="spellStart"/>
      <w:r w:rsidRPr="007578F6">
        <w:rPr>
          <w:color w:val="000000"/>
          <w:lang w:val="ru-RU"/>
        </w:rPr>
        <w:t>құқықтық</w:t>
      </w:r>
      <w:proofErr w:type="spellEnd"/>
      <w:r w:rsidRPr="007578F6">
        <w:rPr>
          <w:color w:val="000000"/>
          <w:lang w:val="ru-RU"/>
        </w:rPr>
        <w:t xml:space="preserve"> </w:t>
      </w:r>
      <w:proofErr w:type="spellStart"/>
      <w:r w:rsidRPr="007578F6">
        <w:rPr>
          <w:color w:val="000000"/>
          <w:lang w:val="ru-RU"/>
        </w:rPr>
        <w:t>ақпарат</w:t>
      </w:r>
      <w:proofErr w:type="spellEnd"/>
      <w:r w:rsidRPr="007578F6">
        <w:rPr>
          <w:color w:val="000000"/>
          <w:lang w:val="ru-RU"/>
        </w:rPr>
        <w:t xml:space="preserve"> институты» ШЖҚ РМК</w:t>
      </w:r>
    </w:p>
    <w:sectPr w:rsidR="008751BD" w:rsidRPr="007578F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1BD"/>
    <w:rsid w:val="007578F6"/>
    <w:rsid w:val="008751BD"/>
    <w:rsid w:val="00D2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E2E5"/>
  <w15:docId w15:val="{CABAED2D-DAA5-47EF-BD79-798403B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3415</Words>
  <Characters>19472</Characters>
  <Application>Microsoft Office Word</Application>
  <DocSecurity>0</DocSecurity>
  <Lines>162</Lines>
  <Paragraphs>45</Paragraphs>
  <ScaleCrop>false</ScaleCrop>
  <Company/>
  <LinksUpToDate>false</LinksUpToDate>
  <CharactersWithSpaces>22842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2023-07-29T17:39:00Z</dcterms:created>
  <dcterms:modified xsi:type="dcterms:W3CDTF">2023-08-17T07:05:00Z</dcterms:modified>
</cp:coreProperties>
</file>