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75D10" w14:textId="1BA9FB19" w:rsidR="008D3278" w:rsidRPr="004A7BCF" w:rsidRDefault="00440E2D" w:rsidP="00440E2D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7BCF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E0398B" w:rsidRPr="004A7BCF">
        <w:rPr>
          <w:rFonts w:ascii="Times New Roman" w:hAnsi="Times New Roman" w:cs="Times New Roman"/>
          <w:b/>
          <w:bCs/>
          <w:sz w:val="24"/>
          <w:szCs w:val="24"/>
        </w:rPr>
        <w:t>раж</w:t>
      </w:r>
      <w:r w:rsidRPr="004A7BCF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E0398B" w:rsidRPr="004A7BCF">
        <w:rPr>
          <w:rFonts w:ascii="Times New Roman" w:hAnsi="Times New Roman" w:cs="Times New Roman"/>
          <w:b/>
          <w:bCs/>
          <w:sz w:val="24"/>
          <w:szCs w:val="24"/>
        </w:rPr>
        <w:t>, тайное хищение чужого имущества</w:t>
      </w:r>
    </w:p>
    <w:p w14:paraId="47D24F42" w14:textId="77777777" w:rsidR="004A7BCF" w:rsidRDefault="004A7BCF" w:rsidP="00440E2D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F70B5EB" w14:textId="77777777" w:rsidR="000B117D" w:rsidRDefault="008D3278" w:rsidP="008D3278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>Районный суд №2 Бостандыкского района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3278">
        <w:rPr>
          <w:rFonts w:ascii="Times New Roman" w:hAnsi="Times New Roman" w:cs="Times New Roman"/>
          <w:sz w:val="24"/>
          <w:szCs w:val="24"/>
        </w:rPr>
        <w:t xml:space="preserve">Алматы в составе председательствующего судьи </w:t>
      </w:r>
      <w:proofErr w:type="spellStart"/>
      <w:r w:rsidRPr="008D3278">
        <w:rPr>
          <w:rFonts w:ascii="Times New Roman" w:hAnsi="Times New Roman" w:cs="Times New Roman"/>
          <w:sz w:val="24"/>
          <w:szCs w:val="24"/>
        </w:rPr>
        <w:t>Селицкого</w:t>
      </w:r>
      <w:proofErr w:type="spellEnd"/>
      <w:r w:rsidRPr="008D3278">
        <w:rPr>
          <w:rFonts w:ascii="Times New Roman" w:hAnsi="Times New Roman" w:cs="Times New Roman"/>
          <w:sz w:val="24"/>
          <w:szCs w:val="24"/>
        </w:rPr>
        <w:t xml:space="preserve"> Р.В., с участием государственного обвинителя – старшего помощника прокурора Бостандыкского района города Алматы – Алиевой А., потерпевшего, гражданского истца – АИ.А., подсудимого, гражданского ответчика – ТС.А., защитника – адвоката – </w:t>
      </w:r>
      <w:proofErr w:type="spellStart"/>
      <w:r w:rsidRPr="008D3278">
        <w:rPr>
          <w:rFonts w:ascii="Times New Roman" w:hAnsi="Times New Roman" w:cs="Times New Roman"/>
          <w:sz w:val="24"/>
          <w:szCs w:val="24"/>
        </w:rPr>
        <w:t>Саржанова</w:t>
      </w:r>
      <w:proofErr w:type="spellEnd"/>
      <w:r w:rsidRPr="008D3278">
        <w:rPr>
          <w:rFonts w:ascii="Times New Roman" w:hAnsi="Times New Roman" w:cs="Times New Roman"/>
          <w:sz w:val="24"/>
          <w:szCs w:val="24"/>
        </w:rPr>
        <w:t xml:space="preserve"> Г.Т., рассмотрел в открытом судебном заседании, в сокращенном порядке, посредством видеоконференцсвязи «ZOOM», уголовное дело по которому: </w:t>
      </w:r>
    </w:p>
    <w:p w14:paraId="262CB235" w14:textId="77777777" w:rsidR="000B117D" w:rsidRDefault="008D3278" w:rsidP="008D3278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 xml:space="preserve">ТСА, 08.04.1993 года рождения, уроженец Восточно-Казахстанской области, казах, гражданин Республики Казахстан, образование среднее, в браке не состоит, не работает, проживает по адресу: г. Алматы, </w:t>
      </w:r>
      <w:proofErr w:type="spellStart"/>
      <w:proofErr w:type="gramStart"/>
      <w:r w:rsidRPr="008D3278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8D3278">
        <w:rPr>
          <w:rFonts w:ascii="Times New Roman" w:hAnsi="Times New Roman" w:cs="Times New Roman"/>
          <w:sz w:val="24"/>
          <w:szCs w:val="24"/>
        </w:rPr>
        <w:t xml:space="preserve">. </w:t>
      </w:r>
      <w:r w:rsidR="000B117D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8D3278">
        <w:rPr>
          <w:rFonts w:ascii="Times New Roman" w:hAnsi="Times New Roman" w:cs="Times New Roman"/>
          <w:sz w:val="24"/>
          <w:szCs w:val="24"/>
        </w:rPr>
        <w:t xml:space="preserve">, ул. </w:t>
      </w:r>
      <w:r w:rsidR="000B117D">
        <w:rPr>
          <w:rFonts w:ascii="Times New Roman" w:hAnsi="Times New Roman" w:cs="Times New Roman"/>
          <w:sz w:val="24"/>
          <w:szCs w:val="24"/>
        </w:rPr>
        <w:t>….</w:t>
      </w:r>
      <w:r w:rsidRPr="008D3278">
        <w:rPr>
          <w:rFonts w:ascii="Times New Roman" w:hAnsi="Times New Roman" w:cs="Times New Roman"/>
          <w:sz w:val="24"/>
          <w:szCs w:val="24"/>
        </w:rPr>
        <w:t xml:space="preserve">, дом 40, ранее судим: </w:t>
      </w:r>
    </w:p>
    <w:p w14:paraId="3BC6F325" w14:textId="77777777" w:rsidR="00C10042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 xml:space="preserve">27.11.2019 года по ст. 188 ч.1 УК РК к 1 году 6 месяцам ограничения свободы, копию обвинительного акта получил своевременно, находится под мерой пресечения в виде содержание под стражей с 12.04.2021 года, предан суду по ст.188 ч.1 УК Республики Казахстан, </w:t>
      </w:r>
    </w:p>
    <w:p w14:paraId="68912D0D" w14:textId="77777777" w:rsidR="00E0398B" w:rsidRDefault="00C10042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 </w:t>
      </w:r>
      <w:r w:rsidR="008D3278" w:rsidRPr="008D3278">
        <w:rPr>
          <w:rFonts w:ascii="Times New Roman" w:hAnsi="Times New Roman" w:cs="Times New Roman"/>
          <w:sz w:val="24"/>
          <w:szCs w:val="24"/>
        </w:rPr>
        <w:t>28.03.2021 года около 14-00 часов, Т</w:t>
      </w:r>
      <w:r w:rsidR="000B117D">
        <w:rPr>
          <w:rFonts w:ascii="Times New Roman" w:hAnsi="Times New Roman" w:cs="Times New Roman"/>
          <w:sz w:val="24"/>
          <w:szCs w:val="24"/>
        </w:rPr>
        <w:t>.</w:t>
      </w:r>
      <w:r w:rsidR="008D3278" w:rsidRPr="008D3278">
        <w:rPr>
          <w:rFonts w:ascii="Times New Roman" w:hAnsi="Times New Roman" w:cs="Times New Roman"/>
          <w:sz w:val="24"/>
          <w:szCs w:val="24"/>
        </w:rPr>
        <w:t xml:space="preserve">С.А. находясь по адресу: г. Алматы пр. Аль-Фараби, дом </w:t>
      </w:r>
      <w:r w:rsidR="000B117D">
        <w:rPr>
          <w:rFonts w:ascii="Times New Roman" w:hAnsi="Times New Roman" w:cs="Times New Roman"/>
          <w:sz w:val="24"/>
          <w:szCs w:val="24"/>
        </w:rPr>
        <w:t>….</w:t>
      </w:r>
      <w:r w:rsidR="008D3278" w:rsidRPr="008D3278">
        <w:rPr>
          <w:rFonts w:ascii="Times New Roman" w:hAnsi="Times New Roman" w:cs="Times New Roman"/>
          <w:sz w:val="24"/>
          <w:szCs w:val="24"/>
        </w:rPr>
        <w:t xml:space="preserve">, в подъезде № </w:t>
      </w:r>
      <w:r w:rsidR="000B117D">
        <w:rPr>
          <w:rFonts w:ascii="Times New Roman" w:hAnsi="Times New Roman" w:cs="Times New Roman"/>
          <w:sz w:val="24"/>
          <w:szCs w:val="24"/>
        </w:rPr>
        <w:t>…</w:t>
      </w:r>
      <w:r w:rsidR="008D3278" w:rsidRPr="008D3278">
        <w:rPr>
          <w:rFonts w:ascii="Times New Roman" w:hAnsi="Times New Roman" w:cs="Times New Roman"/>
          <w:sz w:val="24"/>
          <w:szCs w:val="24"/>
        </w:rPr>
        <w:t xml:space="preserve"> убедившись что за его действиями никто не наблюдает, тайно похитил спортивный велосипед марки «</w:t>
      </w:r>
      <w:proofErr w:type="spellStart"/>
      <w:r w:rsidR="008D3278" w:rsidRPr="008D3278">
        <w:rPr>
          <w:rFonts w:ascii="Times New Roman" w:hAnsi="Times New Roman" w:cs="Times New Roman"/>
          <w:sz w:val="24"/>
          <w:szCs w:val="24"/>
        </w:rPr>
        <w:t>Sprick</w:t>
      </w:r>
      <w:proofErr w:type="spellEnd"/>
      <w:r w:rsidR="008D3278" w:rsidRPr="008D3278">
        <w:rPr>
          <w:rFonts w:ascii="Times New Roman" w:hAnsi="Times New Roman" w:cs="Times New Roman"/>
          <w:sz w:val="24"/>
          <w:szCs w:val="24"/>
        </w:rPr>
        <w:t>» черного цвета, стоимостью 100 000 тенге, после чего, с места совершения преступления скрылся и распорядился похищенным по своему усмотрению причинив А</w:t>
      </w:r>
      <w:r w:rsidR="000B117D">
        <w:rPr>
          <w:rFonts w:ascii="Times New Roman" w:hAnsi="Times New Roman" w:cs="Times New Roman"/>
          <w:sz w:val="24"/>
          <w:szCs w:val="24"/>
        </w:rPr>
        <w:t>.</w:t>
      </w:r>
      <w:r w:rsidR="008D3278" w:rsidRPr="008D3278">
        <w:rPr>
          <w:rFonts w:ascii="Times New Roman" w:hAnsi="Times New Roman" w:cs="Times New Roman"/>
          <w:sz w:val="24"/>
          <w:szCs w:val="24"/>
        </w:rPr>
        <w:t xml:space="preserve">И.А. ущерб на общую сумму 100 000 тенге. </w:t>
      </w:r>
    </w:p>
    <w:p w14:paraId="209FD884" w14:textId="77777777" w:rsidR="00E0398B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>Подсудимый ТС.А. вину признал полностью и суду показал, что 28.03.2021 года приехал к другу и идя домой увидел в подъезде дома велосипед черного цвета марки «</w:t>
      </w:r>
      <w:proofErr w:type="spellStart"/>
      <w:r w:rsidRPr="008D3278">
        <w:rPr>
          <w:rFonts w:ascii="Times New Roman" w:hAnsi="Times New Roman" w:cs="Times New Roman"/>
          <w:sz w:val="24"/>
          <w:szCs w:val="24"/>
        </w:rPr>
        <w:t>Sprick</w:t>
      </w:r>
      <w:proofErr w:type="spellEnd"/>
      <w:r w:rsidRPr="008D3278">
        <w:rPr>
          <w:rFonts w:ascii="Times New Roman" w:hAnsi="Times New Roman" w:cs="Times New Roman"/>
          <w:sz w:val="24"/>
          <w:szCs w:val="24"/>
        </w:rPr>
        <w:t xml:space="preserve">», который он похитил. </w:t>
      </w:r>
    </w:p>
    <w:p w14:paraId="68C16D74" w14:textId="77777777" w:rsidR="00E0398B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3278">
        <w:rPr>
          <w:rFonts w:ascii="Times New Roman" w:hAnsi="Times New Roman" w:cs="Times New Roman"/>
          <w:sz w:val="24"/>
          <w:szCs w:val="24"/>
        </w:rPr>
        <w:t>После чего,</w:t>
      </w:r>
      <w:proofErr w:type="gramEnd"/>
      <w:r w:rsidRPr="008D3278">
        <w:rPr>
          <w:rFonts w:ascii="Times New Roman" w:hAnsi="Times New Roman" w:cs="Times New Roman"/>
          <w:sz w:val="24"/>
          <w:szCs w:val="24"/>
        </w:rPr>
        <w:t xml:space="preserve"> продал данный велосипед малознакомому лицу за 10 000 тенге, поскольку нуждался в деньгах для отца, у которого инсульт. С материалами дела ознакомлен, относимость и допустимость доказательств не оспаривал. Также не оспаривал, что на записи камер наблюдения в подъезде записан он в момент выноса похищенного. С суммой причиненного ущерба в размере 100 000 тенге согласился полностью. </w:t>
      </w:r>
    </w:p>
    <w:p w14:paraId="7A2FE05A" w14:textId="77777777" w:rsidR="00E0398B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 xml:space="preserve">Просил назначить минимальное наказание без лишения свободы. Потерпевший А И.А., показал, что действительно с подъезда </w:t>
      </w:r>
      <w:proofErr w:type="gramStart"/>
      <w:r w:rsidRPr="008D3278">
        <w:rPr>
          <w:rFonts w:ascii="Times New Roman" w:hAnsi="Times New Roman" w:cs="Times New Roman"/>
          <w:sz w:val="24"/>
          <w:szCs w:val="24"/>
        </w:rPr>
        <w:t>дома</w:t>
      </w:r>
      <w:proofErr w:type="gramEnd"/>
      <w:r w:rsidRPr="008D3278">
        <w:rPr>
          <w:rFonts w:ascii="Times New Roman" w:hAnsi="Times New Roman" w:cs="Times New Roman"/>
          <w:sz w:val="24"/>
          <w:szCs w:val="24"/>
        </w:rPr>
        <w:t xml:space="preserve"> где он проживает по адресу: г. Алматы пр. Аль-Фараби, дом </w:t>
      </w:r>
      <w:r w:rsidR="00E0398B">
        <w:rPr>
          <w:rFonts w:ascii="Times New Roman" w:hAnsi="Times New Roman" w:cs="Times New Roman"/>
          <w:sz w:val="24"/>
          <w:szCs w:val="24"/>
        </w:rPr>
        <w:t>…</w:t>
      </w:r>
      <w:r w:rsidRPr="008D3278">
        <w:rPr>
          <w:rFonts w:ascii="Times New Roman" w:hAnsi="Times New Roman" w:cs="Times New Roman"/>
          <w:sz w:val="24"/>
          <w:szCs w:val="24"/>
        </w:rPr>
        <w:t xml:space="preserve">, у него похитили шоссейный велосипед стоимостью 100 000 тенге. </w:t>
      </w:r>
    </w:p>
    <w:p w14:paraId="2F64D9D6" w14:textId="77777777" w:rsidR="00E0398B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 xml:space="preserve">Не оспаривал относимость и допустимость доказательств. Ущерб не возмещен, в связи с чем просил назначить подсудимому наказание в виде лишения свободы </w:t>
      </w:r>
    </w:p>
    <w:p w14:paraId="379A1BB7" w14:textId="77777777" w:rsidR="00E0398B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 xml:space="preserve"> Согласно Нормативного постановления Верховного суда Республики Казахстан за № 17 от 26.11.2004 года «О рассмотрении судами уголовных дел в сокращенном порядке» не требуется оглашение и исследование других доказательств, поскольку они никем не оспариваются и признаются достоверными, относимыми и допустимыми. </w:t>
      </w:r>
    </w:p>
    <w:p w14:paraId="03CDD654" w14:textId="77777777" w:rsidR="00E0398B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 xml:space="preserve">Кроме того, ст. 382 УПК Республики Казахстан, установлено, что суд принимает решение о рассмотрении дела в сокращенном порядке, если подсудимый признает вину в полном объеме, в том числе, и предъявленные к нему исковые требования, в ходе досудебного производства не допущено нарушение правил, установленных УПК и ущемляющих права участников процесса не оспаривают относимость и допустимость доказательств, собранных по делу, и не настаивают на них исследовании в судебном заседании, при ускоренном досудебном производстве по делу и при заключении процессуального соглашения или соглашения о достижении примирения в порядке медиации. </w:t>
      </w:r>
    </w:p>
    <w:p w14:paraId="548B0DA6" w14:textId="77777777" w:rsidR="00E0398B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 xml:space="preserve">Поскольку судебное разбирательство проводилось в сокращенном порядке, оглашение свидетельских показаний, оглашение и исследование материалов дела не проводилось. </w:t>
      </w:r>
    </w:p>
    <w:p w14:paraId="00464F0B" w14:textId="77777777" w:rsidR="00E0398B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>Вместе с тем, кроме признательных показаний ТС.А., вина подсудимого доказывается совокупностью доказательств собранных в ходе досудебного расследования, а именно протоколом осмотра места происшествия, протоколом выемки от 13.04.2021 года диска с видеозаписью хищения (</w:t>
      </w:r>
      <w:proofErr w:type="spellStart"/>
      <w:r w:rsidRPr="008D3278">
        <w:rPr>
          <w:rFonts w:ascii="Times New Roman" w:hAnsi="Times New Roman" w:cs="Times New Roman"/>
          <w:sz w:val="24"/>
          <w:szCs w:val="24"/>
        </w:rPr>
        <w:t>л.д</w:t>
      </w:r>
      <w:proofErr w:type="spellEnd"/>
      <w:r w:rsidRPr="008D3278">
        <w:rPr>
          <w:rFonts w:ascii="Times New Roman" w:hAnsi="Times New Roman" w:cs="Times New Roman"/>
          <w:sz w:val="24"/>
          <w:szCs w:val="24"/>
        </w:rPr>
        <w:t>. 67-69), протоколом допроса в качестве подозреваемого ТС., который в присутствии адвоката, дал признательные показания по обстоятельствам совершенного преступления (</w:t>
      </w:r>
      <w:proofErr w:type="spellStart"/>
      <w:r w:rsidRPr="008D3278">
        <w:rPr>
          <w:rFonts w:ascii="Times New Roman" w:hAnsi="Times New Roman" w:cs="Times New Roman"/>
          <w:sz w:val="24"/>
          <w:szCs w:val="24"/>
        </w:rPr>
        <w:t>л.д</w:t>
      </w:r>
      <w:proofErr w:type="spellEnd"/>
      <w:r w:rsidRPr="008D3278">
        <w:rPr>
          <w:rFonts w:ascii="Times New Roman" w:hAnsi="Times New Roman" w:cs="Times New Roman"/>
          <w:sz w:val="24"/>
          <w:szCs w:val="24"/>
        </w:rPr>
        <w:t xml:space="preserve">. 81-86), и другими материалами уголовного дела. </w:t>
      </w:r>
    </w:p>
    <w:p w14:paraId="1FF2DC91" w14:textId="77777777" w:rsidR="00E0398B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3278">
        <w:rPr>
          <w:rFonts w:ascii="Times New Roman" w:hAnsi="Times New Roman" w:cs="Times New Roman"/>
          <w:sz w:val="24"/>
          <w:szCs w:val="24"/>
        </w:rPr>
        <w:lastRenderedPageBreak/>
        <w:t>Доказательства</w:t>
      </w:r>
      <w:proofErr w:type="gramEnd"/>
      <w:r w:rsidRPr="008D3278">
        <w:rPr>
          <w:rFonts w:ascii="Times New Roman" w:hAnsi="Times New Roman" w:cs="Times New Roman"/>
          <w:sz w:val="24"/>
          <w:szCs w:val="24"/>
        </w:rPr>
        <w:t xml:space="preserve"> добытые в ходе досудебного расследования и исследованные в суде, носят последовательный детализированный характер и не вызывают сомнения в их достоверности, являются достаточными, подтверждают вину подсудимой в совершении преступления. </w:t>
      </w:r>
    </w:p>
    <w:p w14:paraId="07F412FF" w14:textId="77777777" w:rsidR="00E0398B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 xml:space="preserve">Таким образом, ТСА совершил кражу, тайное хищение чужого имущества, то есть преступление, предусмотренное ст. 188 ч.1 Уголовного Кодекса Республики Казахстан. </w:t>
      </w:r>
    </w:p>
    <w:p w14:paraId="59641629" w14:textId="77777777" w:rsidR="00E0398B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>В соответствии с Нормативным Постановлением Верховного Суда РК от 25 июня 2015 года «О некоторых вопросах назначения уголовного наказания»</w:t>
      </w:r>
      <w:r w:rsidR="00E0398B">
        <w:rPr>
          <w:rFonts w:ascii="Times New Roman" w:hAnsi="Times New Roman" w:cs="Times New Roman"/>
          <w:sz w:val="24"/>
          <w:szCs w:val="24"/>
        </w:rPr>
        <w:t xml:space="preserve"> </w:t>
      </w:r>
      <w:r w:rsidRPr="008D3278">
        <w:rPr>
          <w:rFonts w:ascii="Times New Roman" w:hAnsi="Times New Roman" w:cs="Times New Roman"/>
          <w:sz w:val="24"/>
          <w:szCs w:val="24"/>
        </w:rPr>
        <w:t xml:space="preserve">и ст.52 УК Республики Казахстан, применяя принцип индивидуального подхода к определению срока и размера наказания, с целью назначения справедливого наказания лицу, совершившему преступление, должно быть, назначено наказание, необходимое и достаточное для его исправления и предупреждения новых преступлении. </w:t>
      </w:r>
    </w:p>
    <w:p w14:paraId="41264381" w14:textId="77777777" w:rsidR="00E0398B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 xml:space="preserve">При назначении наказания учитывается характер и степень общественной опасности преступления, личность виновного, в том числе его поведение до и после совершения преступления, обстоятельства смягчающие и отягчающие ответственность и наказание, а также влияние назначенного наказания на исправление осужденного и на условия жизни его семьи и лиц, находящихся на его иждивении. </w:t>
      </w:r>
    </w:p>
    <w:p w14:paraId="1DFAB56A" w14:textId="77777777" w:rsidR="00E0398B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 xml:space="preserve">При определении вида и размера наказания подсудимого суд, принимает во внимание наличие смягчающих вину обстоятельств в виде признания вины, раскаяния, а также отсутствие отягчающих вину обстоятельств. Вместе с тем, судом принято во внимание, болезненное состояние отца, что ущерб не возмещен, позицию потерпевшего о назначении наказания в виде лишения свободы, склонность подсудимого к совершению преступлений, в связи с чем пришел к выводу о необходимости назначения наказания в виде лишения свободы, в пределах санкции статьи, с учетом требований ст. 55 УК РК. Согласно ч.1 ст. 60 УК РК если осужденный после вынесения приговора, но до полного отбытия наказания совершил новое преступление, суд к наказанию, назначенному по последнему приговору суда, полностью или частично присоединяет не отбытую часть наказания по предыдущему приговору суда. </w:t>
      </w:r>
    </w:p>
    <w:p w14:paraId="5F70D01D" w14:textId="77777777" w:rsidR="00E0398B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 xml:space="preserve">В соответствии с п.16 Нормативного постановления Верховного Суда Республики Казахстан от 25 июня 2015 года № 4 «О некоторых вопросах назначения уголовного наказания» при назначении наказания по совокупности приговоров судам необходимо устанавливать и указывать в приговоре вид и размер неотбытой части наказания по предыдущему приговору, так как на основании статьи 60 УК это наказание подлежит полному или частичному присоединению к наказанию, назначенному по новому приговору. </w:t>
      </w:r>
    </w:p>
    <w:p w14:paraId="69455363" w14:textId="77777777" w:rsidR="00E0398B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 xml:space="preserve">Неотбытой частью наказания по предыдущему приговору следует считать: при осуждении к ограничению свободы, привлечению к общественным работам, исправительным работам либо штрафу – неотбытое наказание по состоянию на день вынесения приговора. В случае полного отбытия наказания по предыдущему приговору правила статьи 60 УК не применяются. </w:t>
      </w:r>
    </w:p>
    <w:p w14:paraId="5561D20E" w14:textId="77777777" w:rsidR="00E0398B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 xml:space="preserve">При назначении наказания по совокупности приговоров суды должны учитывать правила сложения наказаний, предусмотренные статьей 61 УК. 4 В соответствии с ч.4 ст. 60 УК РК окончательное наказание по совокупности приговоров должно быть больше как наказания, назначенного за вновь совершенное преступление, так и не отбытой части наказания по предыдущему приговору. </w:t>
      </w:r>
    </w:p>
    <w:p w14:paraId="10C5A40F" w14:textId="77777777" w:rsidR="00E0398B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>В соответствии с п.2 ч.1 ст.61 УК РК, при частичном или полном сложении наказаний по совокупности преступлений и совокупности приговоров одному дню лишения свободы соответствует один день ограничения свободы. Судом установлено, что 27.11.2019 года Т</w:t>
      </w:r>
    </w:p>
    <w:p w14:paraId="128FF964" w14:textId="77777777" w:rsidR="00E0398B" w:rsidRDefault="00E0398B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8D3278" w:rsidRPr="008D3278">
        <w:rPr>
          <w:rFonts w:ascii="Times New Roman" w:hAnsi="Times New Roman" w:cs="Times New Roman"/>
          <w:sz w:val="24"/>
          <w:szCs w:val="24"/>
        </w:rPr>
        <w:t xml:space="preserve">С.А. был осужден по ст. 188 ч.1 УК РК к ограничению свободы на срок 1 год 6 месяцев. Согласно представленной справки Службы пробации, срок наказания истекает 13.05.2021 года, однако подсудимый находится под стражей с 12.04.2021 года, что исключает дальнейшее отбывание наказания в виде ограничения свободы. </w:t>
      </w:r>
    </w:p>
    <w:p w14:paraId="544D6CAE" w14:textId="77777777" w:rsidR="00E0398B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 xml:space="preserve">Таким образом, осужденным, на момент совершения преступления в силу требований ст. 60 УК РК не отбыто 1 месяц 13 дней, а на момент задержания не отбыто 1 месяц 1 день, что </w:t>
      </w:r>
      <w:r w:rsidRPr="008D3278">
        <w:rPr>
          <w:rFonts w:ascii="Times New Roman" w:hAnsi="Times New Roman" w:cs="Times New Roman"/>
          <w:sz w:val="24"/>
          <w:szCs w:val="24"/>
        </w:rPr>
        <w:lastRenderedPageBreak/>
        <w:t xml:space="preserve">в силу ст. 61 УК РК соответствует не отбытому наказанию в виде лишения свободы. В ходе досудебного расследования, </w:t>
      </w:r>
      <w:proofErr w:type="gramStart"/>
      <w:r w:rsidRPr="008D3278">
        <w:rPr>
          <w:rFonts w:ascii="Times New Roman" w:hAnsi="Times New Roman" w:cs="Times New Roman"/>
          <w:sz w:val="24"/>
          <w:szCs w:val="24"/>
        </w:rPr>
        <w:t>имущества</w:t>
      </w:r>
      <w:proofErr w:type="gramEnd"/>
      <w:r w:rsidRPr="008D3278">
        <w:rPr>
          <w:rFonts w:ascii="Times New Roman" w:hAnsi="Times New Roman" w:cs="Times New Roman"/>
          <w:sz w:val="24"/>
          <w:szCs w:val="24"/>
        </w:rPr>
        <w:t xml:space="preserve"> находящегося в собственности у подсудимого ТС.А., добытого преступным путем либо приобретенного на средства, добытые преступным путем, не установлено. </w:t>
      </w:r>
    </w:p>
    <w:p w14:paraId="03E5B35A" w14:textId="77777777" w:rsidR="00E907A3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3278">
        <w:rPr>
          <w:rFonts w:ascii="Times New Roman" w:hAnsi="Times New Roman" w:cs="Times New Roman"/>
          <w:sz w:val="24"/>
          <w:szCs w:val="24"/>
        </w:rPr>
        <w:t>В связи с чем,</w:t>
      </w:r>
      <w:proofErr w:type="gramEnd"/>
      <w:r w:rsidRPr="008D3278">
        <w:rPr>
          <w:rFonts w:ascii="Times New Roman" w:hAnsi="Times New Roman" w:cs="Times New Roman"/>
          <w:sz w:val="24"/>
          <w:szCs w:val="24"/>
        </w:rPr>
        <w:t xml:space="preserve"> суд не находит основании для назначения дополнительного наказания в виде конфискации имущества. В силу требований ст.46 ч.5 п.1 УК, а также п. 8 Нормативного Постановления Верховного суда Республики Казахстан № 7 от 23.06.2006 года «О судебной практике назначения видов учреждений уголовноисполнительной системы лицам, осужденным к лишению свободы», согласно которому в силу требований части третьей статьи 19 УПК лицам, ранее судимым, но не отбывавшим лишение свободы, и осужденным за совершение нового умышленного преступления, за которое назначено наказание к лишению свободы на срок до двух лет включительно, отбывание наказания назначается в учреждениях уголовно-исполнительной системы минимальной безопасности, назначить отбывание наказания в учреждениях уголовно-исполнительной системы минимальной безопасности. </w:t>
      </w:r>
    </w:p>
    <w:p w14:paraId="07B60A7B" w14:textId="77777777" w:rsidR="00E907A3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 xml:space="preserve">Срок наказания, исчислять со дня вступления приговора в законную силу, с зачетом времени содержания под стражей с момента взятия под стражу до вступления приговора в законную силу, согласно ст. 62 ч.3 п.2 УК Республики Казахстан. </w:t>
      </w:r>
    </w:p>
    <w:p w14:paraId="506C3217" w14:textId="77777777" w:rsidR="00E907A3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 xml:space="preserve">Поскольку сумма ущерба никем в судебном заседании не оспаривается, гражданский подлежит удовлетворению полностью. Согласно ст.ст.98-1, </w:t>
      </w:r>
      <w:proofErr w:type="gramStart"/>
      <w:r w:rsidRPr="008D3278">
        <w:rPr>
          <w:rFonts w:ascii="Times New Roman" w:hAnsi="Times New Roman" w:cs="Times New Roman"/>
          <w:sz w:val="24"/>
          <w:szCs w:val="24"/>
        </w:rPr>
        <w:t>98-2</w:t>
      </w:r>
      <w:proofErr w:type="gramEnd"/>
      <w:r w:rsidRPr="008D3278">
        <w:rPr>
          <w:rFonts w:ascii="Times New Roman" w:hAnsi="Times New Roman" w:cs="Times New Roman"/>
          <w:sz w:val="24"/>
          <w:szCs w:val="24"/>
        </w:rPr>
        <w:t xml:space="preserve"> УК, следует взыскать с ТС.А. за совершение преступления средней тяжести платеж в Фонд компенсации потерпевших в размере 15 месячных расчетных показателей. </w:t>
      </w:r>
    </w:p>
    <w:p w14:paraId="48C699E4" w14:textId="77777777" w:rsidR="00E907A3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 xml:space="preserve">На основании изложенного, руководствуясь </w:t>
      </w:r>
      <w:proofErr w:type="spellStart"/>
      <w:r w:rsidRPr="008D3278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Pr="008D3278">
        <w:rPr>
          <w:rFonts w:ascii="Times New Roman" w:hAnsi="Times New Roman" w:cs="Times New Roman"/>
          <w:sz w:val="24"/>
          <w:szCs w:val="24"/>
        </w:rPr>
        <w:t xml:space="preserve">. 382, 387-390, 393, 395-398, 401-402 УПК Республики Казахстан, суд ПРИГОВОРИЛ: ТСА признать виновным в совершении преступления, предусмотренного ст.188 ч.1 УК Республики Казахстан и назначить наказание в виде 8 (восьми) месяцев лишения свободы. </w:t>
      </w:r>
    </w:p>
    <w:p w14:paraId="6FFFA452" w14:textId="77777777" w:rsidR="00E907A3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 xml:space="preserve">На основании ст. 60 УК РК к назначенному наказанию присоединить частично не отбытое наказание по приговору районного суда № 2 Медеуского района города Алматы от 27.11.2019 года - в виде 1 (одного) месяца лишения свободы и окончательно по совокупности приговоров определить к отбытию ТСА наказание в виде 9 (девяти) месяцев лишения свободы. </w:t>
      </w:r>
    </w:p>
    <w:p w14:paraId="53F746FD" w14:textId="77777777" w:rsidR="00E907A3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 xml:space="preserve">Отбывание наказания ТСА назначить в учреждениях уголовно-исполнительной системы минимальной безопасности. </w:t>
      </w:r>
    </w:p>
    <w:p w14:paraId="57E8B30C" w14:textId="77777777" w:rsidR="00E907A3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 xml:space="preserve">Меру пресечения в отношении ТСА в виде содержание под стражей – оставить без изменения. </w:t>
      </w:r>
    </w:p>
    <w:p w14:paraId="5D0488B3" w14:textId="1B101DF8" w:rsidR="00E907A3" w:rsidRDefault="008D3278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3278">
        <w:rPr>
          <w:rFonts w:ascii="Times New Roman" w:hAnsi="Times New Roman" w:cs="Times New Roman"/>
          <w:sz w:val="24"/>
          <w:szCs w:val="24"/>
        </w:rPr>
        <w:t xml:space="preserve">Срок наказания исчислять со дня вступления приговора в законную силу. В соответствии со ст. 62 ч.3 п.3 УК Республики Казахстан, зачесть ТСА в срок наказания, время содержания под стражей с 12.04.2021 года по день вступления приговора в законную силу, из расчета один день нахождения под стражей за два дня отбывания наказания в виде лишения свободы. </w:t>
      </w:r>
    </w:p>
    <w:p w14:paraId="52ABD183" w14:textId="77777777" w:rsidR="009569D9" w:rsidRDefault="009569D9" w:rsidP="009569D9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7" w:history="1">
        <w:r w:rsidRPr="00FC62B7">
          <w:rPr>
            <w:rStyle w:val="a8"/>
          </w:rPr>
          <w:t>Адвокат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Юрист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8" w:history="1">
        <w:r w:rsidRPr="005C1D26">
          <w:rPr>
            <w:rStyle w:val="a8"/>
          </w:rPr>
          <w:t>Адвокатская контора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545A7029" w14:textId="77777777" w:rsidR="009569D9" w:rsidRDefault="009569D9" w:rsidP="00C1004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CED4965" w14:textId="37F184EE" w:rsidR="00702393" w:rsidRDefault="00E907A3" w:rsidP="008A7236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</w:p>
    <w:p w14:paraId="22EC7657" w14:textId="127BBA56" w:rsidR="00D5693E" w:rsidRPr="00D5693E" w:rsidRDefault="005F07D3" w:rsidP="008A7236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Style w:val="ad"/>
        </w:rPr>
        <w:t xml:space="preserve"> </w:t>
      </w:r>
    </w:p>
    <w:sectPr w:rsidR="00D5693E" w:rsidRPr="00D5693E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37810" w14:textId="77777777" w:rsidR="00B24562" w:rsidRDefault="00B24562" w:rsidP="00702393">
      <w:pPr>
        <w:spacing w:after="0" w:line="240" w:lineRule="auto"/>
      </w:pPr>
      <w:r>
        <w:separator/>
      </w:r>
    </w:p>
  </w:endnote>
  <w:endnote w:type="continuationSeparator" w:id="0">
    <w:p w14:paraId="55FBF23F" w14:textId="77777777" w:rsidR="00B24562" w:rsidRDefault="00B24562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51C5E" w14:textId="77777777" w:rsidR="00B24562" w:rsidRDefault="00B24562" w:rsidP="00702393">
      <w:pPr>
        <w:spacing w:after="0" w:line="240" w:lineRule="auto"/>
      </w:pPr>
      <w:r>
        <w:separator/>
      </w:r>
    </w:p>
  </w:footnote>
  <w:footnote w:type="continuationSeparator" w:id="0">
    <w:p w14:paraId="5D82FEE4" w14:textId="77777777" w:rsidR="00B24562" w:rsidRDefault="00B24562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B117D"/>
    <w:rsid w:val="00152128"/>
    <w:rsid w:val="001539CF"/>
    <w:rsid w:val="00193E1B"/>
    <w:rsid w:val="001C5801"/>
    <w:rsid w:val="002570B0"/>
    <w:rsid w:val="002A1A72"/>
    <w:rsid w:val="002B659E"/>
    <w:rsid w:val="00327D34"/>
    <w:rsid w:val="00327E86"/>
    <w:rsid w:val="00396063"/>
    <w:rsid w:val="003C77EA"/>
    <w:rsid w:val="003E3623"/>
    <w:rsid w:val="00440E2D"/>
    <w:rsid w:val="00442855"/>
    <w:rsid w:val="004A7BCF"/>
    <w:rsid w:val="00577C42"/>
    <w:rsid w:val="005B4DC1"/>
    <w:rsid w:val="005C5B2C"/>
    <w:rsid w:val="005F07D3"/>
    <w:rsid w:val="006B0A4D"/>
    <w:rsid w:val="006D30B1"/>
    <w:rsid w:val="006E2D0A"/>
    <w:rsid w:val="00702393"/>
    <w:rsid w:val="00722D19"/>
    <w:rsid w:val="008A7236"/>
    <w:rsid w:val="008D3278"/>
    <w:rsid w:val="008E7DF6"/>
    <w:rsid w:val="008F4E8E"/>
    <w:rsid w:val="0091354D"/>
    <w:rsid w:val="0094655E"/>
    <w:rsid w:val="009569D9"/>
    <w:rsid w:val="009E6904"/>
    <w:rsid w:val="00A23573"/>
    <w:rsid w:val="00A45B15"/>
    <w:rsid w:val="00B24562"/>
    <w:rsid w:val="00B31BDB"/>
    <w:rsid w:val="00BD7730"/>
    <w:rsid w:val="00C10042"/>
    <w:rsid w:val="00C16D9C"/>
    <w:rsid w:val="00CB275A"/>
    <w:rsid w:val="00CF5BD5"/>
    <w:rsid w:val="00D02DFB"/>
    <w:rsid w:val="00D11A8A"/>
    <w:rsid w:val="00D5693E"/>
    <w:rsid w:val="00DB660C"/>
    <w:rsid w:val="00E0398B"/>
    <w:rsid w:val="00E907A3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C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publikaci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1658</Words>
  <Characters>9451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40</cp:revision>
  <cp:lastPrinted>2021-08-17T09:15:00Z</cp:lastPrinted>
  <dcterms:created xsi:type="dcterms:W3CDTF">2021-08-13T09:00:00Z</dcterms:created>
  <dcterms:modified xsi:type="dcterms:W3CDTF">2022-01-15T13:07:00Z</dcterms:modified>
</cp:coreProperties>
</file>