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C893" w14:textId="77777777" w:rsidR="00170A6A" w:rsidRDefault="00170A6A" w:rsidP="00170A6A">
      <w:pPr>
        <w:pStyle w:val="a6"/>
        <w:ind w:left="4248"/>
        <w:jc w:val="both"/>
        <w:rPr>
          <w:rFonts w:ascii="Times New Roman" w:hAnsi="Times New Roman" w:cs="Times New Roman"/>
          <w:b/>
          <w:bCs/>
          <w:sz w:val="24"/>
          <w:szCs w:val="24"/>
        </w:rPr>
      </w:pPr>
      <w:r>
        <w:rPr>
          <w:rFonts w:ascii="Times New Roman" w:hAnsi="Times New Roman" w:cs="Times New Roman"/>
          <w:b/>
          <w:bCs/>
          <w:sz w:val="24"/>
          <w:szCs w:val="24"/>
        </w:rPr>
        <w:t xml:space="preserve">Жамбыл </w:t>
      </w:r>
      <w:proofErr w:type="spellStart"/>
      <w:r>
        <w:rPr>
          <w:rFonts w:ascii="Times New Roman" w:hAnsi="Times New Roman" w:cs="Times New Roman"/>
          <w:b/>
          <w:bCs/>
          <w:sz w:val="24"/>
          <w:szCs w:val="24"/>
        </w:rPr>
        <w:t>облысы</w:t>
      </w:r>
      <w:proofErr w:type="spellEnd"/>
      <w:r>
        <w:rPr>
          <w:rFonts w:ascii="Times New Roman" w:hAnsi="Times New Roman" w:cs="Times New Roman"/>
          <w:b/>
          <w:bCs/>
          <w:sz w:val="24"/>
          <w:szCs w:val="24"/>
        </w:rPr>
        <w:t xml:space="preserve"> Шу </w:t>
      </w:r>
      <w:proofErr w:type="spellStart"/>
      <w:r>
        <w:rPr>
          <w:rFonts w:ascii="Times New Roman" w:hAnsi="Times New Roman" w:cs="Times New Roman"/>
          <w:b/>
          <w:bCs/>
          <w:sz w:val="24"/>
          <w:szCs w:val="24"/>
        </w:rPr>
        <w:t>ауданаралық</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прокурорына</w:t>
      </w:r>
      <w:proofErr w:type="spellEnd"/>
    </w:p>
    <w:p w14:paraId="3287A2CB" w14:textId="77777777" w:rsidR="00170A6A" w:rsidRDefault="00170A6A" w:rsidP="00170A6A">
      <w:pPr>
        <w:pStyle w:val="a6"/>
        <w:ind w:left="424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Казахстан, Жамбыл обл., с. Толе би ул. </w:t>
      </w:r>
      <w:proofErr w:type="spellStart"/>
      <w:r>
        <w:rPr>
          <w:rFonts w:ascii="Times New Roman" w:hAnsi="Times New Roman" w:cs="Times New Roman"/>
          <w:color w:val="000000"/>
          <w:sz w:val="24"/>
          <w:szCs w:val="24"/>
          <w:shd w:val="clear" w:color="auto" w:fill="FFFFFF"/>
        </w:rPr>
        <w:t>Асатулы</w:t>
      </w:r>
      <w:proofErr w:type="spellEnd"/>
      <w:r>
        <w:rPr>
          <w:rFonts w:ascii="Times New Roman" w:hAnsi="Times New Roman" w:cs="Times New Roman"/>
          <w:color w:val="000000"/>
          <w:sz w:val="24"/>
          <w:szCs w:val="24"/>
          <w:shd w:val="clear" w:color="auto" w:fill="FFFFFF"/>
        </w:rPr>
        <w:t xml:space="preserve"> 13</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+7 7263 83 14 00</w:t>
      </w:r>
    </w:p>
    <w:p w14:paraId="187D1519" w14:textId="77777777" w:rsidR="00170A6A" w:rsidRDefault="00170A6A" w:rsidP="00170A6A">
      <w:pPr>
        <w:pStyle w:val="a6"/>
        <w:ind w:left="4253"/>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Қорғаушыдан: </w:t>
      </w:r>
    </w:p>
    <w:p w14:paraId="119F2146" w14:textId="77777777" w:rsidR="00170A6A" w:rsidRDefault="00170A6A" w:rsidP="00170A6A">
      <w:pPr>
        <w:pStyle w:val="a6"/>
        <w:ind w:left="4253"/>
        <w:rPr>
          <w:rFonts w:ascii="Times New Roman" w:hAnsi="Times New Roman" w:cs="Times New Roman"/>
          <w:b/>
          <w:bCs/>
          <w:sz w:val="24"/>
          <w:szCs w:val="24"/>
          <w:lang w:val="kk-KZ"/>
        </w:rPr>
      </w:pPr>
      <w:r>
        <w:rPr>
          <w:rFonts w:ascii="Times New Roman" w:hAnsi="Times New Roman" w:cs="Times New Roman"/>
          <w:b/>
          <w:bCs/>
          <w:sz w:val="24"/>
          <w:szCs w:val="24"/>
          <w:lang w:val="kk-KZ"/>
        </w:rPr>
        <w:t>«Заң және Құқық» адвокаттық кеңсесі</w:t>
      </w:r>
    </w:p>
    <w:p w14:paraId="20CC2EF5" w14:textId="77777777" w:rsidR="00170A6A" w:rsidRDefault="00170A6A" w:rsidP="00170A6A">
      <w:pPr>
        <w:pStyle w:val="a6"/>
        <w:ind w:left="4253"/>
        <w:rPr>
          <w:rFonts w:ascii="Times New Roman" w:hAnsi="Times New Roman" w:cs="Times New Roman"/>
          <w:sz w:val="24"/>
          <w:szCs w:val="24"/>
          <w:lang w:val="kk-KZ"/>
        </w:rPr>
      </w:pPr>
      <w:r>
        <w:rPr>
          <w:rFonts w:ascii="Times New Roman" w:hAnsi="Times New Roman" w:cs="Times New Roman"/>
          <w:sz w:val="24"/>
          <w:szCs w:val="24"/>
          <w:lang w:val="kk-KZ"/>
        </w:rPr>
        <w:t>ЖСН 201240021767.</w:t>
      </w:r>
    </w:p>
    <w:p w14:paraId="54322D24" w14:textId="77777777" w:rsidR="00170A6A" w:rsidRDefault="00170A6A" w:rsidP="00170A6A">
      <w:pPr>
        <w:pStyle w:val="a6"/>
        <w:ind w:left="4253"/>
        <w:rPr>
          <w:rFonts w:ascii="Times New Roman" w:hAnsi="Times New Roman" w:cs="Times New Roman"/>
          <w:sz w:val="24"/>
          <w:szCs w:val="24"/>
          <w:lang w:val="kk-KZ"/>
        </w:rPr>
      </w:pPr>
      <w:r>
        <w:rPr>
          <w:rFonts w:ascii="Times New Roman" w:hAnsi="Times New Roman" w:cs="Times New Roman"/>
          <w:sz w:val="24"/>
          <w:szCs w:val="24"/>
          <w:lang w:val="kk-KZ"/>
        </w:rPr>
        <w:t>Қазахстан Республикасы, 050002, Алматы қаласы, Медеу  ауданы, Абылай Хана даңғылы, 79/71 үй, 304 кеңсе.</w:t>
      </w:r>
    </w:p>
    <w:p w14:paraId="23FAAA80" w14:textId="77777777" w:rsidR="00170A6A" w:rsidRDefault="00170A6A" w:rsidP="00170A6A">
      <w:pPr>
        <w:pStyle w:val="a6"/>
        <w:ind w:left="4253"/>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5" w:history="1">
        <w:r>
          <w:rPr>
            <w:rStyle w:val="a3"/>
            <w:rFonts w:ascii="Times New Roman" w:hAnsi="Times New Roman" w:cs="Times New Roman"/>
            <w:sz w:val="24"/>
            <w:szCs w:val="24"/>
            <w:lang w:val="en-US"/>
          </w:rPr>
          <w:t>info@zakonpravo.kz</w:t>
        </w:r>
      </w:hyperlink>
      <w:r>
        <w:rPr>
          <w:rFonts w:ascii="Times New Roman" w:hAnsi="Times New Roman" w:cs="Times New Roman"/>
          <w:sz w:val="24"/>
          <w:szCs w:val="24"/>
          <w:lang w:val="en-US"/>
        </w:rPr>
        <w:t xml:space="preserve"> </w:t>
      </w:r>
    </w:p>
    <w:p w14:paraId="626BC3F8" w14:textId="77777777" w:rsidR="00170A6A" w:rsidRDefault="00170A6A" w:rsidP="00170A6A">
      <w:pPr>
        <w:pStyle w:val="a6"/>
        <w:ind w:left="4253"/>
        <w:rPr>
          <w:rFonts w:ascii="Times New Roman" w:hAnsi="Times New Roman" w:cs="Times New Roman"/>
          <w:sz w:val="24"/>
          <w:szCs w:val="24"/>
          <w:lang w:val="en-US"/>
        </w:rPr>
      </w:pPr>
      <w:r>
        <w:rPr>
          <w:rFonts w:ascii="Times New Roman" w:hAnsi="Times New Roman" w:cs="Times New Roman"/>
          <w:sz w:val="24"/>
          <w:szCs w:val="24"/>
        </w:rPr>
        <w:t>сайт</w:t>
      </w:r>
      <w:r>
        <w:rPr>
          <w:rFonts w:ascii="Times New Roman" w:hAnsi="Times New Roman" w:cs="Times New Roman"/>
          <w:sz w:val="24"/>
          <w:szCs w:val="24"/>
          <w:lang w:val="en-US"/>
        </w:rPr>
        <w:t xml:space="preserve">: </w:t>
      </w:r>
      <w:hyperlink r:id="rId6" w:history="1">
        <w:r>
          <w:rPr>
            <w:rStyle w:val="a3"/>
            <w:rFonts w:ascii="Times New Roman" w:hAnsi="Times New Roman" w:cs="Times New Roman"/>
            <w:sz w:val="24"/>
            <w:szCs w:val="24"/>
            <w:lang w:val="en-US"/>
          </w:rPr>
          <w:t>www.zakonpravo.kz</w:t>
        </w:r>
      </w:hyperlink>
    </w:p>
    <w:p w14:paraId="5B49E845" w14:textId="77777777" w:rsidR="00170A6A" w:rsidRDefault="00170A6A" w:rsidP="00170A6A">
      <w:pPr>
        <w:pStyle w:val="a6"/>
        <w:ind w:left="4253"/>
        <w:rPr>
          <w:rFonts w:ascii="Times New Roman" w:hAnsi="Times New Roman" w:cs="Times New Roman"/>
          <w:sz w:val="24"/>
          <w:szCs w:val="24"/>
          <w:lang w:val="en-US"/>
        </w:rPr>
      </w:pPr>
      <w:r>
        <w:rPr>
          <w:rFonts w:ascii="Times New Roman" w:hAnsi="Times New Roman" w:cs="Times New Roman"/>
          <w:sz w:val="24"/>
          <w:szCs w:val="24"/>
        </w:rPr>
        <w:t>тел</w:t>
      </w:r>
      <w:r>
        <w:rPr>
          <w:rFonts w:ascii="Times New Roman" w:hAnsi="Times New Roman" w:cs="Times New Roman"/>
          <w:sz w:val="24"/>
          <w:szCs w:val="24"/>
          <w:lang w:val="en-US"/>
        </w:rPr>
        <w:t>.: +7 708 578 57 58 / 8 727 978 57 55.</w:t>
      </w:r>
    </w:p>
    <w:p w14:paraId="3D607D7A" w14:textId="587B6379" w:rsidR="00170A6A" w:rsidRDefault="00170A6A" w:rsidP="00170A6A">
      <w:pPr>
        <w:pStyle w:val="a6"/>
        <w:ind w:left="4253"/>
        <w:rPr>
          <w:rFonts w:ascii="Times New Roman" w:hAnsi="Times New Roman" w:cs="Times New Roman"/>
          <w:b/>
          <w:bCs/>
          <w:sz w:val="24"/>
          <w:szCs w:val="24"/>
          <w:lang w:val="kk-KZ"/>
        </w:rPr>
      </w:pPr>
      <w:r>
        <w:rPr>
          <w:rFonts w:ascii="Times New Roman" w:hAnsi="Times New Roman" w:cs="Times New Roman"/>
          <w:b/>
          <w:bCs/>
          <w:sz w:val="24"/>
          <w:szCs w:val="24"/>
          <w:lang w:val="kk-KZ"/>
        </w:rPr>
        <w:t>Күдікті</w:t>
      </w:r>
      <w:r>
        <w:rPr>
          <w:rFonts w:ascii="Times New Roman" w:hAnsi="Times New Roman" w:cs="Times New Roman"/>
          <w:b/>
          <w:bCs/>
          <w:sz w:val="24"/>
          <w:szCs w:val="24"/>
          <w:lang w:val="en-US"/>
        </w:rPr>
        <w:t>:</w:t>
      </w:r>
      <w:r>
        <w:rPr>
          <w:rFonts w:ascii="Times New Roman" w:hAnsi="Times New Roman" w:cs="Times New Roman"/>
          <w:b/>
          <w:bCs/>
          <w:sz w:val="24"/>
          <w:szCs w:val="24"/>
          <w:lang w:val="kk-KZ"/>
        </w:rPr>
        <w:t xml:space="preserve"> </w:t>
      </w:r>
      <w:r w:rsidR="000206F3">
        <w:rPr>
          <w:rFonts w:ascii="Times New Roman" w:hAnsi="Times New Roman" w:cs="Times New Roman"/>
          <w:sz w:val="24"/>
          <w:szCs w:val="24"/>
          <w:lang w:val="kk-KZ"/>
        </w:rPr>
        <w:t>Ш.Ә.А</w:t>
      </w:r>
    </w:p>
    <w:p w14:paraId="39BA8611" w14:textId="441A1CBF" w:rsidR="00170A6A" w:rsidRDefault="00170A6A" w:rsidP="00170A6A">
      <w:pPr>
        <w:pStyle w:val="a6"/>
        <w:ind w:left="4253"/>
        <w:rPr>
          <w:rFonts w:ascii="Times New Roman" w:hAnsi="Times New Roman" w:cs="Times New Roman"/>
          <w:sz w:val="24"/>
          <w:szCs w:val="24"/>
          <w:lang w:val="kk-KZ"/>
        </w:rPr>
      </w:pPr>
      <w:r>
        <w:rPr>
          <w:rFonts w:ascii="Times New Roman" w:hAnsi="Times New Roman" w:cs="Times New Roman"/>
          <w:sz w:val="24"/>
          <w:szCs w:val="24"/>
          <w:lang w:val="kk-KZ"/>
        </w:rPr>
        <w:t xml:space="preserve">ИИН </w:t>
      </w:r>
      <w:r w:rsidR="000206F3">
        <w:rPr>
          <w:rFonts w:ascii="Times New Roman" w:hAnsi="Times New Roman" w:cs="Times New Roman"/>
          <w:sz w:val="24"/>
          <w:szCs w:val="24"/>
          <w:lang w:val="kk-KZ"/>
        </w:rPr>
        <w:t>......</w:t>
      </w:r>
      <w:r>
        <w:rPr>
          <w:rFonts w:ascii="Times New Roman" w:hAnsi="Times New Roman" w:cs="Times New Roman"/>
          <w:sz w:val="24"/>
          <w:szCs w:val="24"/>
          <w:lang w:val="kk-KZ"/>
        </w:rPr>
        <w:t>180</w:t>
      </w:r>
    </w:p>
    <w:p w14:paraId="43B5FE5C" w14:textId="4CDE0CBB" w:rsidR="00170A6A" w:rsidRDefault="00170A6A" w:rsidP="00170A6A">
      <w:pPr>
        <w:pStyle w:val="a6"/>
        <w:ind w:left="4253"/>
        <w:rPr>
          <w:rFonts w:ascii="Times New Roman" w:hAnsi="Times New Roman" w:cs="Times New Roman"/>
          <w:sz w:val="24"/>
          <w:szCs w:val="24"/>
          <w:lang w:val="kk-KZ"/>
        </w:rPr>
      </w:pPr>
      <w:r>
        <w:rPr>
          <w:rFonts w:ascii="Times New Roman" w:eastAsia="Times New Roman" w:hAnsi="Times New Roman" w:cs="Times New Roman"/>
          <w:color w:val="222222"/>
          <w:sz w:val="24"/>
          <w:szCs w:val="24"/>
          <w:lang w:val="kk-KZ"/>
        </w:rPr>
        <w:t>Мекен жайы: Жамбыл облысы,</w:t>
      </w:r>
      <w:r>
        <w:rPr>
          <w:rFonts w:ascii="Times New Roman" w:hAnsi="Times New Roman" w:cs="Times New Roman"/>
          <w:sz w:val="24"/>
          <w:szCs w:val="24"/>
          <w:lang w:val="kk-KZ"/>
        </w:rPr>
        <w:t xml:space="preserve"> Шу қаласы, </w:t>
      </w:r>
      <w:r w:rsidR="000206F3">
        <w:rPr>
          <w:rFonts w:ascii="Times New Roman" w:hAnsi="Times New Roman" w:cs="Times New Roman"/>
          <w:sz w:val="24"/>
          <w:szCs w:val="24"/>
          <w:lang w:val="kk-KZ"/>
        </w:rPr>
        <w:t>........</w:t>
      </w:r>
      <w:r>
        <w:rPr>
          <w:rFonts w:ascii="Times New Roman" w:hAnsi="Times New Roman" w:cs="Times New Roman"/>
          <w:sz w:val="24"/>
          <w:szCs w:val="24"/>
          <w:lang w:val="kk-KZ"/>
        </w:rPr>
        <w:t xml:space="preserve"> көшесі, 2/1 үй.</w:t>
      </w:r>
    </w:p>
    <w:p w14:paraId="37EBF480" w14:textId="77777777" w:rsidR="00170A6A" w:rsidRPr="000206F3" w:rsidRDefault="00170A6A" w:rsidP="00170A6A">
      <w:pPr>
        <w:pStyle w:val="a6"/>
        <w:ind w:left="4248"/>
        <w:jc w:val="both"/>
        <w:rPr>
          <w:rFonts w:ascii="Times New Roman" w:hAnsi="Times New Roman" w:cs="Times New Roman"/>
          <w:color w:val="000000"/>
          <w:sz w:val="24"/>
          <w:szCs w:val="24"/>
          <w:shd w:val="clear" w:color="auto" w:fill="FFFFFF"/>
          <w:lang w:val="kk-KZ"/>
        </w:rPr>
      </w:pPr>
    </w:p>
    <w:p w14:paraId="720FAD9C" w14:textId="77777777" w:rsidR="00170A6A" w:rsidRPr="000206F3" w:rsidRDefault="00170A6A" w:rsidP="00170A6A">
      <w:pPr>
        <w:pStyle w:val="a6"/>
        <w:ind w:left="2160" w:firstLine="720"/>
        <w:rPr>
          <w:rFonts w:ascii="Times New Roman" w:hAnsi="Times New Roman" w:cs="Times New Roman"/>
          <w:b/>
          <w:bCs/>
          <w:color w:val="000000"/>
          <w:sz w:val="24"/>
          <w:szCs w:val="24"/>
          <w:shd w:val="clear" w:color="auto" w:fill="FFFFFF"/>
          <w:lang w:val="kk-KZ"/>
        </w:rPr>
      </w:pPr>
    </w:p>
    <w:p w14:paraId="5E843514" w14:textId="77777777" w:rsidR="00170A6A" w:rsidRDefault="00170A6A" w:rsidP="00170A6A">
      <w:pPr>
        <w:pStyle w:val="a6"/>
        <w:ind w:left="3533" w:firstLine="720"/>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Шағым</w:t>
      </w:r>
    </w:p>
    <w:p w14:paraId="10F52067" w14:textId="77777777" w:rsidR="00170A6A" w:rsidRDefault="00170A6A" w:rsidP="00170A6A">
      <w:pPr>
        <w:pStyle w:val="a6"/>
        <w:jc w:val="both"/>
        <w:rPr>
          <w:rFonts w:ascii="Times New Roman" w:hAnsi="Times New Roman" w:cs="Times New Roman"/>
          <w:b/>
          <w:bCs/>
          <w:color w:val="000000"/>
          <w:sz w:val="24"/>
          <w:szCs w:val="24"/>
          <w:shd w:val="clear" w:color="auto" w:fill="FFFFFF"/>
          <w:lang w:val="kk-KZ"/>
        </w:rPr>
      </w:pPr>
    </w:p>
    <w:p w14:paraId="26E8C49E" w14:textId="7C3B658C" w:rsidR="00170A6A" w:rsidRDefault="00170A6A" w:rsidP="00170A6A">
      <w:pPr>
        <w:pStyle w:val="a6"/>
        <w:ind w:firstLine="720"/>
        <w:jc w:val="both"/>
        <w:rPr>
          <w:rFonts w:ascii="Times New Roman" w:hAnsi="Times New Roman" w:cs="Times New Roman"/>
          <w:sz w:val="24"/>
          <w:szCs w:val="24"/>
          <w:lang w:val="kk-KZ"/>
        </w:rPr>
      </w:pPr>
      <w:r w:rsidRPr="000206F3">
        <w:rPr>
          <w:rFonts w:ascii="Times New Roman" w:hAnsi="Times New Roman" w:cs="Times New Roman"/>
          <w:sz w:val="24"/>
          <w:szCs w:val="24"/>
          <w:lang w:val="kk-KZ"/>
        </w:rPr>
        <w:t>Жамбыл облысы полиция департаменті Шу ауданының полиция бөлімі" мемлекеттік мекемесі</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Тергеу бөлімінің</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аға тергеушісі полиция капитаны Г.К Кикымбаевтың қарауында, 1990 жылғы 8 қыркүйекте Жамбыл облысында туылған, ұлты қазақ, Қазақстан Республикасының азаматы, Қазақстан Республикасынаң Қылмыстық кодессінің 190-бабының 4-бөлігінің 2-тармағымен және ҚК-нің 190-бабының 3-бөлігі 1,4 тармақтары бойынша алаяқтық, яғни бөтеннің мүлкін алдау және сенімді теріс пайдалану жолымен аса iрi мөлшерде бөтен мүлiкке құқықты иемденуді бірнеше рет жасаған деп сараланған</w:t>
      </w:r>
      <w:r>
        <w:rPr>
          <w:rFonts w:ascii="Times New Roman" w:hAnsi="Times New Roman" w:cs="Times New Roman"/>
          <w:noProof/>
          <w:sz w:val="24"/>
          <w:szCs w:val="24"/>
          <w:lang w:val="kk-KZ"/>
        </w:rPr>
        <w:t xml:space="preserve"> </w:t>
      </w:r>
      <w:r>
        <w:rPr>
          <w:rFonts w:ascii="Times New Roman" w:hAnsi="Times New Roman" w:cs="Times New Roman"/>
          <w:sz w:val="24"/>
          <w:szCs w:val="24"/>
          <w:lang w:val="kk-KZ"/>
        </w:rPr>
        <w:t xml:space="preserve">күдікті </w:t>
      </w:r>
      <w:r w:rsidR="000206F3">
        <w:rPr>
          <w:rFonts w:ascii="Times New Roman" w:hAnsi="Times New Roman" w:cs="Times New Roman"/>
          <w:sz w:val="24"/>
          <w:szCs w:val="24"/>
          <w:lang w:val="kk-KZ"/>
        </w:rPr>
        <w:t>......</w:t>
      </w:r>
      <w:r>
        <w:rPr>
          <w:rFonts w:ascii="Times New Roman" w:hAnsi="Times New Roman" w:cs="Times New Roman"/>
          <w:sz w:val="24"/>
          <w:szCs w:val="24"/>
          <w:lang w:val="kk-KZ"/>
        </w:rPr>
        <w:t xml:space="preserve"> қатысты №223166031000176 қылмыстық ісі бар. </w:t>
      </w:r>
    </w:p>
    <w:p w14:paraId="4ACBB9E3" w14:textId="77777777" w:rsidR="00170A6A" w:rsidRDefault="00170A6A" w:rsidP="00170A6A">
      <w:pPr>
        <w:pStyle w:val="a6"/>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2022 жылғы 24 мамырда сағат 18:30-да сотқа дейінгі тергеп – тексеру органымен Қазақстан Республикасының Қылмыстық процестік кодексінің (әрі қарай – ҚПК) 128-131 баптарына сай ұсталып, Шу АПБ-нің УҰИ-на, әрі қарай сот санкциясымен Тергеу изоляторына Күдікті қамаққа алынған. </w:t>
      </w:r>
    </w:p>
    <w:p w14:paraId="04A7272A" w14:textId="15966472" w:rsidR="00170A6A" w:rsidRDefault="00170A6A" w:rsidP="00170A6A">
      <w:pPr>
        <w:pStyle w:val="a6"/>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Осыған орай Күдікті, күйеуі </w:t>
      </w:r>
      <w:r>
        <w:rPr>
          <w:rFonts w:ascii="Times New Roman" w:eastAsia="Times New Roman" w:hAnsi="Times New Roman" w:cs="Times New Roman"/>
          <w:sz w:val="24"/>
          <w:szCs w:val="24"/>
          <w:lang w:val="kk-KZ"/>
        </w:rPr>
        <w:t>Жамбыл облысы,</w:t>
      </w:r>
      <w:r>
        <w:rPr>
          <w:rFonts w:ascii="Times New Roman" w:hAnsi="Times New Roman" w:cs="Times New Roman"/>
          <w:sz w:val="24"/>
          <w:szCs w:val="24"/>
          <w:lang w:val="kk-KZ"/>
        </w:rPr>
        <w:t xml:space="preserve"> Шу қаласы, </w:t>
      </w:r>
      <w:r w:rsidR="000206F3">
        <w:rPr>
          <w:rFonts w:ascii="Times New Roman" w:hAnsi="Times New Roman" w:cs="Times New Roman"/>
          <w:sz w:val="24"/>
          <w:szCs w:val="24"/>
          <w:lang w:val="kk-KZ"/>
        </w:rPr>
        <w:t>.....</w:t>
      </w:r>
      <w:r>
        <w:rPr>
          <w:rFonts w:ascii="Times New Roman" w:hAnsi="Times New Roman" w:cs="Times New Roman"/>
          <w:sz w:val="24"/>
          <w:szCs w:val="24"/>
          <w:lang w:val="kk-KZ"/>
        </w:rPr>
        <w:t xml:space="preserve"> көшесі, 2/1 үй тұрғыны Т</w:t>
      </w:r>
      <w:r w:rsidR="000206F3">
        <w:rPr>
          <w:rFonts w:ascii="Times New Roman" w:hAnsi="Times New Roman" w:cs="Times New Roman"/>
          <w:sz w:val="24"/>
          <w:szCs w:val="24"/>
          <w:lang w:val="kk-KZ"/>
        </w:rPr>
        <w:t>.</w:t>
      </w:r>
      <w:r>
        <w:rPr>
          <w:rFonts w:ascii="Times New Roman" w:hAnsi="Times New Roman" w:cs="Times New Roman"/>
          <w:sz w:val="24"/>
          <w:szCs w:val="24"/>
          <w:lang w:val="kk-KZ"/>
        </w:rPr>
        <w:t>Г</w:t>
      </w:r>
      <w:r w:rsidR="000206F3">
        <w:rPr>
          <w:rFonts w:ascii="Times New Roman" w:hAnsi="Times New Roman" w:cs="Times New Roman"/>
          <w:sz w:val="24"/>
          <w:szCs w:val="24"/>
          <w:lang w:val="kk-KZ"/>
        </w:rPr>
        <w:t>.</w:t>
      </w:r>
      <w:r>
        <w:rPr>
          <w:rFonts w:ascii="Times New Roman" w:hAnsi="Times New Roman" w:cs="Times New Roman"/>
          <w:sz w:val="24"/>
          <w:szCs w:val="24"/>
          <w:lang w:val="kk-KZ"/>
        </w:rPr>
        <w:t>Ж</w:t>
      </w:r>
      <w:r w:rsidR="000206F3">
        <w:rPr>
          <w:rFonts w:ascii="Times New Roman" w:hAnsi="Times New Roman" w:cs="Times New Roman"/>
          <w:sz w:val="24"/>
          <w:szCs w:val="24"/>
          <w:lang w:val="kk-KZ"/>
        </w:rPr>
        <w:t>.</w:t>
      </w:r>
      <w:r>
        <w:rPr>
          <w:rFonts w:ascii="Times New Roman" w:hAnsi="Times New Roman" w:cs="Times New Roman"/>
          <w:sz w:val="24"/>
          <w:szCs w:val="24"/>
          <w:lang w:val="kk-KZ"/>
        </w:rPr>
        <w:t xml:space="preserve"> ИИН </w:t>
      </w:r>
      <w:r w:rsidR="000206F3">
        <w:rPr>
          <w:rFonts w:ascii="Times New Roman" w:hAnsi="Times New Roman" w:cs="Times New Roman"/>
          <w:sz w:val="24"/>
          <w:szCs w:val="24"/>
          <w:lang w:val="kk-KZ"/>
        </w:rPr>
        <w:t>......</w:t>
      </w:r>
      <w:r>
        <w:rPr>
          <w:rFonts w:ascii="Times New Roman" w:hAnsi="Times New Roman" w:cs="Times New Roman"/>
          <w:sz w:val="24"/>
          <w:szCs w:val="24"/>
          <w:lang w:val="kk-KZ"/>
        </w:rPr>
        <w:t xml:space="preserve"> қосымша</w:t>
      </w:r>
      <w:r>
        <w:rPr>
          <w:rFonts w:ascii="Times New Roman" w:hAnsi="Times New Roman" w:cs="Times New Roman"/>
          <w:color w:val="202124"/>
          <w:sz w:val="24"/>
          <w:szCs w:val="24"/>
          <w:lang w:val="kk-KZ"/>
        </w:rPr>
        <w:t xml:space="preserve"> қорғаушысы ретінде тануды тергеушіден сұраған</w:t>
      </w:r>
      <w:r>
        <w:rPr>
          <w:rFonts w:ascii="Times New Roman" w:hAnsi="Times New Roman" w:cs="Times New Roman"/>
          <w:sz w:val="24"/>
          <w:szCs w:val="24"/>
          <w:lang w:val="kk-KZ"/>
        </w:rPr>
        <w:t xml:space="preserve">.  </w:t>
      </w:r>
    </w:p>
    <w:p w14:paraId="1B9626BD" w14:textId="038CF7B7" w:rsidR="00170A6A" w:rsidRDefault="00170A6A" w:rsidP="00170A6A">
      <w:pPr>
        <w:pStyle w:val="a6"/>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Алайда </w:t>
      </w:r>
      <w:r>
        <w:rPr>
          <w:rFonts w:ascii="Times New Roman" w:hAnsi="Times New Roman" w:cs="Times New Roman"/>
          <w:bCs/>
          <w:sz w:val="24"/>
          <w:szCs w:val="24"/>
          <w:lang w:val="kk-KZ"/>
        </w:rPr>
        <w:t xml:space="preserve">07.06.2022 жылғы тергеуші </w:t>
      </w:r>
      <w:r>
        <w:rPr>
          <w:rFonts w:ascii="Times New Roman" w:hAnsi="Times New Roman" w:cs="Times New Roman"/>
          <w:sz w:val="24"/>
          <w:szCs w:val="24"/>
          <w:lang w:val="kk-KZ"/>
        </w:rPr>
        <w:t>Іс бойынша қорғаушы Г.Саржанов пен күдікті Ә.Ш</w:t>
      </w:r>
      <w:r w:rsidR="000206F3">
        <w:rPr>
          <w:rFonts w:ascii="Times New Roman" w:hAnsi="Times New Roman" w:cs="Times New Roman"/>
          <w:sz w:val="24"/>
          <w:szCs w:val="24"/>
          <w:lang w:val="kk-KZ"/>
        </w:rPr>
        <w:t>.</w:t>
      </w:r>
      <w:r>
        <w:rPr>
          <w:rFonts w:ascii="Times New Roman" w:hAnsi="Times New Roman" w:cs="Times New Roman"/>
          <w:sz w:val="24"/>
          <w:szCs w:val="24"/>
          <w:lang w:val="kk-KZ"/>
        </w:rPr>
        <w:t xml:space="preserve"> арызы қанағаттандырудан бас тартуға жатады себебі, іс бойынша жауап алынған жәбірленушілер Ә.Ш</w:t>
      </w:r>
      <w:r w:rsidR="000206F3">
        <w:rPr>
          <w:rFonts w:ascii="Times New Roman" w:hAnsi="Times New Roman" w:cs="Times New Roman"/>
          <w:sz w:val="24"/>
          <w:szCs w:val="24"/>
          <w:lang w:val="kk-KZ"/>
        </w:rPr>
        <w:t>.</w:t>
      </w:r>
      <w:r>
        <w:rPr>
          <w:rFonts w:ascii="Times New Roman" w:hAnsi="Times New Roman" w:cs="Times New Roman"/>
          <w:sz w:val="24"/>
          <w:szCs w:val="24"/>
          <w:lang w:val="kk-KZ"/>
        </w:rPr>
        <w:t xml:space="preserve"> ақшаларын берген кезде күйеуі Г.Т</w:t>
      </w:r>
      <w:r w:rsidR="000206F3">
        <w:rPr>
          <w:rFonts w:ascii="Times New Roman" w:hAnsi="Times New Roman" w:cs="Times New Roman"/>
          <w:sz w:val="24"/>
          <w:szCs w:val="24"/>
          <w:lang w:val="kk-KZ"/>
        </w:rPr>
        <w:t>.</w:t>
      </w:r>
      <w:r>
        <w:rPr>
          <w:rFonts w:ascii="Times New Roman" w:hAnsi="Times New Roman" w:cs="Times New Roman"/>
          <w:sz w:val="24"/>
          <w:szCs w:val="24"/>
          <w:lang w:val="kk-KZ"/>
        </w:rPr>
        <w:t xml:space="preserve"> көргенін, Ә.Ш</w:t>
      </w:r>
      <w:r w:rsidR="008E33B4">
        <w:rPr>
          <w:rFonts w:ascii="Times New Roman" w:hAnsi="Times New Roman" w:cs="Times New Roman"/>
          <w:sz w:val="24"/>
          <w:szCs w:val="24"/>
          <w:lang w:val="kk-KZ"/>
        </w:rPr>
        <w:t>.</w:t>
      </w:r>
      <w:r>
        <w:rPr>
          <w:rFonts w:ascii="Times New Roman" w:hAnsi="Times New Roman" w:cs="Times New Roman"/>
          <w:sz w:val="24"/>
          <w:szCs w:val="24"/>
          <w:lang w:val="kk-KZ"/>
        </w:rPr>
        <w:t xml:space="preserve"> іс-әрекеті анықталған кезде мекенжайына барып ақшаларын сұрағанда күйеуі Г.Т</w:t>
      </w:r>
      <w:r w:rsidR="008E33B4">
        <w:rPr>
          <w:rFonts w:ascii="Times New Roman" w:hAnsi="Times New Roman" w:cs="Times New Roman"/>
          <w:sz w:val="24"/>
          <w:szCs w:val="24"/>
          <w:lang w:val="kk-KZ"/>
        </w:rPr>
        <w:t>.</w:t>
      </w:r>
      <w:r>
        <w:rPr>
          <w:rFonts w:ascii="Times New Roman" w:hAnsi="Times New Roman" w:cs="Times New Roman"/>
          <w:sz w:val="24"/>
          <w:szCs w:val="24"/>
          <w:lang w:val="kk-KZ"/>
        </w:rPr>
        <w:t>, қайын сіңілісі Балауса және анасы Н.Ш</w:t>
      </w:r>
      <w:r w:rsidR="008E33B4">
        <w:rPr>
          <w:rFonts w:ascii="Times New Roman" w:hAnsi="Times New Roman" w:cs="Times New Roman"/>
          <w:sz w:val="24"/>
          <w:szCs w:val="24"/>
          <w:lang w:val="kk-KZ"/>
        </w:rPr>
        <w:t>.</w:t>
      </w:r>
      <w:r>
        <w:rPr>
          <w:rFonts w:ascii="Times New Roman" w:hAnsi="Times New Roman" w:cs="Times New Roman"/>
          <w:sz w:val="24"/>
          <w:szCs w:val="24"/>
          <w:lang w:val="kk-KZ"/>
        </w:rPr>
        <w:t xml:space="preserve"> ақшаларын қайтарып беретіндерін айтып, арызданбауларын өтінгендерін көрсеткен. </w:t>
      </w:r>
    </w:p>
    <w:p w14:paraId="6A58E824" w14:textId="14B2204C" w:rsidR="00170A6A" w:rsidRDefault="00170A6A" w:rsidP="00170A6A">
      <w:pPr>
        <w:pStyle w:val="a6"/>
        <w:jc w:val="both"/>
        <w:rPr>
          <w:rFonts w:ascii="Times New Roman" w:hAnsi="Times New Roman" w:cs="Times New Roman"/>
          <w:bCs/>
          <w:sz w:val="24"/>
          <w:szCs w:val="24"/>
          <w:lang w:val="kk-KZ"/>
        </w:rPr>
      </w:pPr>
      <w:r>
        <w:rPr>
          <w:rFonts w:ascii="Times New Roman" w:hAnsi="Times New Roman" w:cs="Times New Roman"/>
          <w:sz w:val="24"/>
          <w:szCs w:val="24"/>
          <w:lang w:val="kk-KZ"/>
        </w:rPr>
        <w:tab/>
        <w:t>Қазіргі таңда, сотқа дейінгі тергеп-тексеру ісі бойынша күдікті Ә.Ш</w:t>
      </w:r>
      <w:r w:rsidR="008E33B4">
        <w:rPr>
          <w:rFonts w:ascii="Times New Roman" w:hAnsi="Times New Roman" w:cs="Times New Roman"/>
          <w:sz w:val="24"/>
          <w:szCs w:val="24"/>
          <w:lang w:val="kk-KZ"/>
        </w:rPr>
        <w:t>.</w:t>
      </w:r>
      <w:r>
        <w:rPr>
          <w:rFonts w:ascii="Times New Roman" w:hAnsi="Times New Roman" w:cs="Times New Roman"/>
          <w:sz w:val="24"/>
          <w:szCs w:val="24"/>
          <w:lang w:val="kk-KZ"/>
        </w:rPr>
        <w:t xml:space="preserve"> туыстарының бұл іске қатыстары бар жоқтығын анықтау мақсатында олардан жауап алу қажеттілігі туындауда деген негізбен </w:t>
      </w:r>
      <w:r>
        <w:rPr>
          <w:rFonts w:ascii="Times New Roman" w:hAnsi="Times New Roman" w:cs="Times New Roman"/>
          <w:bCs/>
          <w:sz w:val="24"/>
          <w:szCs w:val="24"/>
          <w:lang w:val="kk-KZ"/>
        </w:rPr>
        <w:t>күдіктінің және қорғаушының талап-тілегін қанағаттандырудан бас тарту туралы қаулы қабылдаған.</w:t>
      </w:r>
    </w:p>
    <w:p w14:paraId="6FCE91DB" w14:textId="77777777" w:rsidR="00170A6A" w:rsidRDefault="00170A6A" w:rsidP="00170A6A">
      <w:pPr>
        <w:pStyle w:val="a6"/>
        <w:jc w:val="both"/>
        <w:rPr>
          <w:rFonts w:ascii="Times New Roman" w:hAnsi="Times New Roman" w:cs="Times New Roman"/>
          <w:color w:val="000000"/>
          <w:spacing w:val="2"/>
          <w:sz w:val="24"/>
          <w:szCs w:val="24"/>
          <w:lang w:val="kk-KZ"/>
        </w:rPr>
      </w:pPr>
      <w:r>
        <w:rPr>
          <w:rFonts w:ascii="Times New Roman" w:hAnsi="Times New Roman" w:cs="Times New Roman"/>
          <w:sz w:val="24"/>
          <w:szCs w:val="24"/>
          <w:lang w:val="kk-KZ"/>
        </w:rPr>
        <w:t xml:space="preserve">ҚР ҚПК  </w:t>
      </w:r>
      <w:r w:rsidRPr="000206F3">
        <w:rPr>
          <w:rFonts w:ascii="Times New Roman" w:hAnsi="Times New Roman" w:cs="Times New Roman"/>
          <w:sz w:val="24"/>
          <w:szCs w:val="24"/>
          <w:lang w:val="kk-KZ"/>
        </w:rPr>
        <w:t>64, 65-1,78</w:t>
      </w:r>
      <w:r>
        <w:rPr>
          <w:rFonts w:ascii="Times New Roman" w:hAnsi="Times New Roman" w:cs="Times New Roman"/>
          <w:sz w:val="24"/>
          <w:szCs w:val="24"/>
          <w:lang w:val="kk-KZ"/>
        </w:rPr>
        <w:t xml:space="preserve"> баптарыеа сай</w:t>
      </w:r>
      <w:r>
        <w:rPr>
          <w:rFonts w:ascii="Times New Roman" w:hAnsi="Times New Roman" w:cs="Times New Roman"/>
          <w:color w:val="000000"/>
          <w:spacing w:val="2"/>
          <w:sz w:val="24"/>
          <w:szCs w:val="24"/>
          <w:lang w:val="kk-KZ"/>
        </w:rPr>
        <w:t xml:space="preserve"> </w:t>
      </w:r>
      <w:r>
        <w:rPr>
          <w:rFonts w:ascii="Times New Roman" w:hAnsi="Times New Roman" w:cs="Times New Roman"/>
          <w:color w:val="000000"/>
          <w:spacing w:val="2"/>
          <w:sz w:val="24"/>
          <w:szCs w:val="24"/>
          <w:bdr w:val="none" w:sz="0" w:space="0" w:color="auto" w:frame="1"/>
          <w:lang w:val="kk-KZ"/>
        </w:rPr>
        <w:t>к</w:t>
      </w:r>
      <w:r w:rsidRPr="000206F3">
        <w:rPr>
          <w:rFonts w:ascii="Times New Roman" w:hAnsi="Times New Roman" w:cs="Times New Roman"/>
          <w:color w:val="000000"/>
          <w:spacing w:val="2"/>
          <w:sz w:val="24"/>
          <w:szCs w:val="24"/>
          <w:bdr w:val="none" w:sz="0" w:space="0" w:color="auto" w:frame="1"/>
          <w:lang w:val="kk-KZ"/>
        </w:rPr>
        <w:t>уә</w:t>
      </w:r>
      <w:r>
        <w:rPr>
          <w:rFonts w:ascii="Times New Roman" w:hAnsi="Times New Roman" w:cs="Times New Roman"/>
          <w:color w:val="000000"/>
          <w:spacing w:val="2"/>
          <w:sz w:val="24"/>
          <w:szCs w:val="24"/>
          <w:bdr w:val="none" w:sz="0" w:space="0" w:color="auto" w:frame="1"/>
          <w:lang w:val="kk-KZ"/>
        </w:rPr>
        <w:t>,</w:t>
      </w:r>
      <w:r w:rsidRPr="000206F3">
        <w:rPr>
          <w:rFonts w:ascii="Times New Roman" w:hAnsi="Times New Roman" w:cs="Times New Roman"/>
          <w:color w:val="000000"/>
          <w:spacing w:val="2"/>
          <w:sz w:val="24"/>
          <w:szCs w:val="24"/>
          <w:bdr w:val="none" w:sz="0" w:space="0" w:color="auto" w:frame="1"/>
          <w:lang w:val="kk-KZ"/>
        </w:rPr>
        <w:t xml:space="preserve"> к</w:t>
      </w:r>
      <w:r>
        <w:rPr>
          <w:rFonts w:ascii="Times New Roman" w:hAnsi="Times New Roman" w:cs="Times New Roman"/>
          <w:color w:val="000000"/>
          <w:spacing w:val="2"/>
          <w:sz w:val="24"/>
          <w:szCs w:val="24"/>
          <w:bdr w:val="none" w:sz="0" w:space="0" w:color="auto" w:frame="1"/>
          <w:lang w:val="kk-KZ"/>
        </w:rPr>
        <w:t xml:space="preserve">үдікті, </w:t>
      </w:r>
      <w:r>
        <w:rPr>
          <w:rFonts w:ascii="Times New Roman" w:hAnsi="Times New Roman" w:cs="Times New Roman"/>
          <w:color w:val="000000"/>
          <w:spacing w:val="2"/>
          <w:sz w:val="24"/>
          <w:szCs w:val="24"/>
          <w:bdr w:val="none" w:sz="0" w:space="0" w:color="auto" w:frame="1"/>
          <w:shd w:val="clear" w:color="auto" w:fill="FFFFFF"/>
          <w:lang w:val="kk-KZ"/>
        </w:rPr>
        <w:t>қ</w:t>
      </w:r>
      <w:r w:rsidRPr="000206F3">
        <w:rPr>
          <w:rFonts w:ascii="Times New Roman" w:hAnsi="Times New Roman" w:cs="Times New Roman"/>
          <w:color w:val="000000"/>
          <w:spacing w:val="2"/>
          <w:sz w:val="24"/>
          <w:szCs w:val="24"/>
          <w:bdr w:val="none" w:sz="0" w:space="0" w:color="auto" w:frame="1"/>
          <w:shd w:val="clear" w:color="auto" w:fill="FFFFFF"/>
          <w:lang w:val="kk-KZ"/>
        </w:rPr>
        <w:t>орғалуға құқығы бар куә</w:t>
      </w:r>
      <w:r>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0206F3">
        <w:rPr>
          <w:rFonts w:ascii="Times New Roman" w:hAnsi="Times New Roman" w:cs="Times New Roman"/>
          <w:color w:val="000000"/>
          <w:spacing w:val="2"/>
          <w:sz w:val="24"/>
          <w:szCs w:val="24"/>
          <w:shd w:val="clear" w:color="auto" w:fill="FFFFFF"/>
          <w:lang w:val="kk-KZ"/>
        </w:rPr>
        <w:t>қылмыстық жазаланатын іс-әрекет немесе әкiмшiлiк құқық бұзушылық жасағаны үшiн оның өзiн, жұбайын (зайыбын) немесе жақын туыстарын қудалауға әкеп соғатын айғақтар беруден бас тартуға</w:t>
      </w:r>
      <w:r>
        <w:rPr>
          <w:rFonts w:ascii="Times New Roman" w:hAnsi="Times New Roman" w:cs="Times New Roman"/>
          <w:color w:val="000000"/>
          <w:spacing w:val="2"/>
          <w:sz w:val="24"/>
          <w:szCs w:val="24"/>
          <w:shd w:val="clear" w:color="auto" w:fill="FFFFFF"/>
          <w:lang w:val="kk-KZ"/>
        </w:rPr>
        <w:t xml:space="preserve"> құқылы.</w:t>
      </w:r>
    </w:p>
    <w:p w14:paraId="62BE6429" w14:textId="77777777" w:rsidR="00170A6A" w:rsidRDefault="00170A6A" w:rsidP="00170A6A">
      <w:pPr>
        <w:pStyle w:val="a6"/>
        <w:ind w:firstLine="720"/>
        <w:jc w:val="both"/>
        <w:rPr>
          <w:rFonts w:ascii="Times New Roman" w:hAnsi="Times New Roman" w:cs="Times New Roman"/>
          <w:color w:val="000000"/>
          <w:spacing w:val="2"/>
          <w:sz w:val="24"/>
          <w:szCs w:val="24"/>
          <w:lang w:val="kk-KZ"/>
        </w:rPr>
      </w:pPr>
      <w:r>
        <w:rPr>
          <w:rFonts w:ascii="Times New Roman" w:hAnsi="Times New Roman" w:cs="Times New Roman"/>
          <w:color w:val="000000"/>
          <w:spacing w:val="2"/>
          <w:sz w:val="24"/>
          <w:szCs w:val="24"/>
          <w:lang w:val="kk-KZ"/>
        </w:rPr>
        <w:t xml:space="preserve">Қылмыстық процеске қатысушылар </w:t>
      </w:r>
      <w:r>
        <w:rPr>
          <w:rFonts w:ascii="Times New Roman" w:hAnsi="Times New Roman" w:cs="Times New Roman"/>
          <w:sz w:val="24"/>
          <w:szCs w:val="24"/>
          <w:lang w:val="kk-KZ"/>
        </w:rPr>
        <w:t>ҚР ҚПК 99 бабына сай</w:t>
      </w:r>
      <w:r>
        <w:rPr>
          <w:rFonts w:ascii="Times New Roman" w:hAnsi="Times New Roman" w:cs="Times New Roman"/>
          <w:color w:val="000000"/>
          <w:spacing w:val="2"/>
          <w:sz w:val="24"/>
          <w:szCs w:val="24"/>
          <w:lang w:val="kk-KZ"/>
        </w:rPr>
        <w:t xml:space="preserve"> сотқа дейінгі тергеп-тексеруді жүзеге асыратын адамға, қылмыстық процесс барысында маңызы бар мән-жайларды анықтау, өтiнiшхатпен жүгінген тұлғаның құқықтары мен заңды мүдделерiн қамтамасыз ету үшiн процестік әрекеттерді жүргiзу немесе процестік шешiмдерді қабылдау туралы өтiнiшхаттармен жүгінуге құқылы. Егер өтінішхат iстiң мән-жайларын жан-жақты, толық және объективтi зерттеуге, процеске қатысушылардың немесе басқа да тұлғалардың құқықтары мен заңды мүдделерiн қамтамасыз етуге ықпал ететін болса, ол қанағаттандырылуға тиiс. </w:t>
      </w:r>
    </w:p>
    <w:p w14:paraId="3D155E6C" w14:textId="77777777" w:rsidR="00170A6A" w:rsidRDefault="00170A6A" w:rsidP="00170A6A">
      <w:pPr>
        <w:pStyle w:val="a6"/>
        <w:ind w:firstLine="720"/>
        <w:jc w:val="both"/>
        <w:rPr>
          <w:rFonts w:ascii="Times New Roman" w:hAnsi="Times New Roman" w:cs="Times New Roman"/>
          <w:color w:val="000000"/>
          <w:spacing w:val="2"/>
          <w:sz w:val="24"/>
          <w:szCs w:val="24"/>
          <w:lang w:val="kk-KZ"/>
        </w:rPr>
      </w:pPr>
      <w:r>
        <w:rPr>
          <w:rFonts w:ascii="Times New Roman" w:hAnsi="Times New Roman" w:cs="Times New Roman"/>
          <w:color w:val="000000"/>
          <w:spacing w:val="2"/>
          <w:sz w:val="24"/>
          <w:szCs w:val="24"/>
          <w:lang w:val="kk-KZ"/>
        </w:rPr>
        <w:lastRenderedPageBreak/>
        <w:t>Өтiнiшхат ол мәлiмделген бойда қаралуға және шешілуге жатады. Өтiнiшхат бойынша шешiмдi дереу қабылдау мүмкiн болмаған жағдайларда, ол мәлiмделген күннен бастап үш тәулiктен кешiктiрiлмей шешiлуге тиiс.</w:t>
      </w:r>
    </w:p>
    <w:p w14:paraId="77D433CA" w14:textId="77777777" w:rsidR="00170A6A" w:rsidRDefault="00170A6A" w:rsidP="00170A6A">
      <w:pPr>
        <w:pStyle w:val="a6"/>
        <w:jc w:val="both"/>
        <w:rPr>
          <w:rFonts w:ascii="Times New Roman" w:hAnsi="Times New Roman" w:cs="Times New Roman"/>
          <w:color w:val="000000"/>
          <w:spacing w:val="2"/>
          <w:sz w:val="24"/>
          <w:szCs w:val="24"/>
          <w:lang w:val="kk-KZ"/>
        </w:rPr>
      </w:pPr>
      <w:r w:rsidRPr="000206F3">
        <w:rPr>
          <w:rFonts w:ascii="Times New Roman" w:hAnsi="Times New Roman" w:cs="Times New Roman"/>
          <w:color w:val="000000"/>
          <w:spacing w:val="2"/>
          <w:sz w:val="24"/>
          <w:szCs w:val="24"/>
          <w:shd w:val="clear" w:color="auto" w:fill="FFFFFF"/>
          <w:lang w:val="kk-KZ"/>
        </w:rPr>
        <w:t>Қылмыстық процестi жүргізетін орган өтiнiшхатты қанағаттандырудан толық немесе iшiнара бас тарту туралы уәждi қаулы шығарып, ол өтiнiшхатты мәлімдеген тұлғаға жеткiзiледi. Өтiнiшхат жөнiндегi шешiмге осы Кодексте белгiленген шағым беру мен оны қараудың жалпы қағидалары бойынша шағым жасалуы мүмкiн.</w:t>
      </w:r>
    </w:p>
    <w:p w14:paraId="22D3D56E" w14:textId="77777777" w:rsidR="00170A6A" w:rsidRDefault="00170A6A" w:rsidP="00170A6A">
      <w:pPr>
        <w:pStyle w:val="a6"/>
        <w:ind w:firstLine="720"/>
        <w:jc w:val="both"/>
        <w:rPr>
          <w:rFonts w:ascii="Times New Roman" w:hAnsi="Times New Roman" w:cs="Times New Roman"/>
          <w:color w:val="000000"/>
          <w:spacing w:val="2"/>
          <w:sz w:val="24"/>
          <w:szCs w:val="24"/>
          <w:lang w:val="kk-KZ"/>
        </w:rPr>
      </w:pPr>
      <w:r>
        <w:rPr>
          <w:rFonts w:ascii="Times New Roman" w:hAnsi="Times New Roman" w:cs="Times New Roman"/>
          <w:sz w:val="24"/>
          <w:szCs w:val="24"/>
          <w:lang w:val="kk-KZ"/>
        </w:rPr>
        <w:t>ҚР ҚПК 24 бабына сай</w:t>
      </w:r>
      <w:r>
        <w:rPr>
          <w:rFonts w:ascii="Times New Roman" w:hAnsi="Times New Roman" w:cs="Times New Roman"/>
          <w:color w:val="000000"/>
          <w:spacing w:val="2"/>
          <w:sz w:val="24"/>
          <w:szCs w:val="24"/>
          <w:lang w:val="kk-KZ"/>
        </w:rPr>
        <w:t xml:space="preserve"> </w:t>
      </w:r>
      <w:r>
        <w:rPr>
          <w:rFonts w:ascii="Times New Roman" w:hAnsi="Times New Roman" w:cs="Times New Roman"/>
          <w:b/>
          <w:bCs/>
          <w:color w:val="000000"/>
          <w:spacing w:val="2"/>
          <w:sz w:val="24"/>
          <w:szCs w:val="24"/>
          <w:bdr w:val="none" w:sz="0" w:space="0" w:color="auto" w:frame="1"/>
          <w:lang w:val="kk-KZ"/>
        </w:rPr>
        <w:t xml:space="preserve"> </w:t>
      </w:r>
      <w:r>
        <w:rPr>
          <w:rFonts w:ascii="Times New Roman" w:hAnsi="Times New Roman" w:cs="Times New Roman"/>
          <w:color w:val="000000"/>
          <w:spacing w:val="2"/>
          <w:sz w:val="24"/>
          <w:szCs w:val="24"/>
          <w:lang w:val="kk-KZ"/>
        </w:rPr>
        <w:t>тергеушi, анықтаушы iстi дұрыс шешуге қажеттi және жеткiлiктi мән-жайларды жан-жақты, толық және объективтi зерттеу үшiн заңда көзделген барлық шараларды қолдануға мiндеттi.</w:t>
      </w:r>
    </w:p>
    <w:p w14:paraId="33AF98FB" w14:textId="77777777" w:rsidR="00170A6A" w:rsidRDefault="00170A6A" w:rsidP="00170A6A">
      <w:pPr>
        <w:pStyle w:val="a6"/>
        <w:ind w:firstLine="720"/>
        <w:jc w:val="both"/>
        <w:rPr>
          <w:rFonts w:ascii="Times New Roman" w:eastAsia="Times New Roman" w:hAnsi="Times New Roman" w:cs="Times New Roman"/>
          <w:color w:val="000000"/>
          <w:spacing w:val="2"/>
          <w:sz w:val="24"/>
          <w:szCs w:val="24"/>
          <w:lang w:val="kk-KZ"/>
        </w:rPr>
      </w:pPr>
      <w:r w:rsidRPr="000206F3">
        <w:rPr>
          <w:rFonts w:ascii="Times New Roman" w:eastAsia="Times New Roman" w:hAnsi="Times New Roman" w:cs="Times New Roman"/>
          <w:color w:val="000000"/>
          <w:spacing w:val="2"/>
          <w:sz w:val="24"/>
          <w:szCs w:val="24"/>
          <w:lang w:val="kk-KZ"/>
        </w:rPr>
        <w:t>Сотқа дейінгі тергеп-тексеруді жүзеге асыратын адамдардың әрекеттеріне (әрекетсіздігіне) және шешiмдерiне өздерінің құқықтары мен мүдделерін немесе өздері білдіретін құқықтар мен мүдделерді қорғайтын тұлғалар берген шағымдар тергеу бөлімінің бастығына, анықтау органының бастығына, прокурорға немесе сотқа беріледi</w:t>
      </w:r>
      <w:r>
        <w:rPr>
          <w:rFonts w:ascii="Times New Roman" w:hAnsi="Times New Roman" w:cs="Times New Roman"/>
          <w:sz w:val="24"/>
          <w:szCs w:val="24"/>
          <w:lang w:val="kk-KZ"/>
        </w:rPr>
        <w:t xml:space="preserve"> ҚР ҚПК </w:t>
      </w:r>
      <w:r w:rsidRPr="000206F3">
        <w:rPr>
          <w:rFonts w:ascii="Times New Roman" w:eastAsia="Times New Roman" w:hAnsi="Times New Roman" w:cs="Times New Roman"/>
          <w:color w:val="000000"/>
          <w:spacing w:val="2"/>
          <w:sz w:val="24"/>
          <w:szCs w:val="24"/>
          <w:bdr w:val="none" w:sz="0" w:space="0" w:color="auto" w:frame="1"/>
          <w:lang w:val="kk-KZ"/>
        </w:rPr>
        <w:t>105-ба</w:t>
      </w:r>
      <w:r>
        <w:rPr>
          <w:rFonts w:ascii="Times New Roman" w:eastAsia="Times New Roman" w:hAnsi="Times New Roman" w:cs="Times New Roman"/>
          <w:color w:val="000000"/>
          <w:spacing w:val="2"/>
          <w:sz w:val="24"/>
          <w:szCs w:val="24"/>
          <w:bdr w:val="none" w:sz="0" w:space="0" w:color="auto" w:frame="1"/>
          <w:lang w:val="kk-KZ"/>
        </w:rPr>
        <w:t>бына сай</w:t>
      </w:r>
      <w:r w:rsidRPr="000206F3">
        <w:rPr>
          <w:rFonts w:ascii="Times New Roman" w:eastAsia="Times New Roman" w:hAnsi="Times New Roman" w:cs="Times New Roman"/>
          <w:color w:val="000000"/>
          <w:spacing w:val="2"/>
          <w:sz w:val="24"/>
          <w:szCs w:val="24"/>
          <w:lang w:val="kk-KZ"/>
        </w:rPr>
        <w:t>.</w:t>
      </w:r>
      <w:r>
        <w:rPr>
          <w:rFonts w:ascii="Times New Roman" w:eastAsia="Times New Roman" w:hAnsi="Times New Roman" w:cs="Times New Roman"/>
          <w:color w:val="000000"/>
          <w:spacing w:val="2"/>
          <w:sz w:val="24"/>
          <w:szCs w:val="24"/>
          <w:lang w:val="kk-KZ"/>
        </w:rPr>
        <w:t xml:space="preserve"> </w:t>
      </w:r>
    </w:p>
    <w:p w14:paraId="728C9B9D" w14:textId="77777777" w:rsidR="00170A6A" w:rsidRPr="000206F3" w:rsidRDefault="00170A6A" w:rsidP="00170A6A">
      <w:pPr>
        <w:pStyle w:val="a6"/>
        <w:ind w:firstLine="720"/>
        <w:jc w:val="both"/>
        <w:rPr>
          <w:rFonts w:ascii="Times New Roman" w:hAnsi="Times New Roman" w:cs="Times New Roman"/>
          <w:color w:val="000000"/>
          <w:spacing w:val="2"/>
          <w:sz w:val="24"/>
          <w:szCs w:val="24"/>
          <w:lang w:val="kk-KZ"/>
        </w:rPr>
      </w:pPr>
      <w:r>
        <w:rPr>
          <w:rFonts w:ascii="Times New Roman" w:hAnsi="Times New Roman" w:cs="Times New Roman"/>
          <w:sz w:val="24"/>
          <w:szCs w:val="24"/>
          <w:lang w:val="kk-KZ"/>
        </w:rPr>
        <w:t xml:space="preserve">ҚР ҚПК </w:t>
      </w:r>
      <w:r w:rsidRPr="000206F3">
        <w:rPr>
          <w:rFonts w:ascii="Times New Roman" w:hAnsi="Times New Roman" w:cs="Times New Roman"/>
          <w:color w:val="000000"/>
          <w:spacing w:val="2"/>
          <w:sz w:val="24"/>
          <w:szCs w:val="24"/>
          <w:bdr w:val="none" w:sz="0" w:space="0" w:color="auto" w:frame="1"/>
          <w:lang w:val="kk-KZ"/>
        </w:rPr>
        <w:t>58-ба</w:t>
      </w:r>
      <w:r>
        <w:rPr>
          <w:rFonts w:ascii="Times New Roman" w:hAnsi="Times New Roman" w:cs="Times New Roman"/>
          <w:color w:val="000000"/>
          <w:spacing w:val="2"/>
          <w:sz w:val="24"/>
          <w:szCs w:val="24"/>
          <w:bdr w:val="none" w:sz="0" w:space="0" w:color="auto" w:frame="1"/>
          <w:lang w:val="kk-KZ"/>
        </w:rPr>
        <w:t>бында көрсетілгендей</w:t>
      </w:r>
      <w:r>
        <w:rPr>
          <w:rFonts w:ascii="Times New Roman" w:hAnsi="Times New Roman" w:cs="Times New Roman"/>
          <w:b/>
          <w:bCs/>
          <w:color w:val="000000"/>
          <w:spacing w:val="2"/>
          <w:sz w:val="24"/>
          <w:szCs w:val="24"/>
          <w:bdr w:val="none" w:sz="0" w:space="0" w:color="auto" w:frame="1"/>
          <w:lang w:val="kk-KZ"/>
        </w:rPr>
        <w:t xml:space="preserve"> </w:t>
      </w:r>
      <w:r w:rsidRPr="000206F3">
        <w:rPr>
          <w:rFonts w:ascii="Times New Roman" w:hAnsi="Times New Roman" w:cs="Times New Roman"/>
          <w:color w:val="000000"/>
          <w:spacing w:val="2"/>
          <w:sz w:val="24"/>
          <w:szCs w:val="24"/>
          <w:lang w:val="kk-KZ"/>
        </w:rPr>
        <w:t xml:space="preserve">Прокурор – өз құзыретi шегiнде жедел-iздестiру қызметiнің, анықтаудың, тергеудiң және сот шешiмдерiнiң заңдылығын қадағалауды, сондай-ақ </w:t>
      </w:r>
      <w:r>
        <w:rPr>
          <w:rFonts w:ascii="Times New Roman" w:hAnsi="Times New Roman" w:cs="Times New Roman"/>
          <w:color w:val="000000"/>
          <w:spacing w:val="2"/>
          <w:sz w:val="24"/>
          <w:szCs w:val="24"/>
          <w:lang w:val="kk-KZ"/>
        </w:rPr>
        <w:t xml:space="preserve"> </w:t>
      </w:r>
      <w:r w:rsidRPr="000206F3">
        <w:rPr>
          <w:rFonts w:ascii="Times New Roman" w:hAnsi="Times New Roman" w:cs="Times New Roman"/>
          <w:color w:val="000000"/>
          <w:spacing w:val="2"/>
          <w:sz w:val="24"/>
          <w:szCs w:val="24"/>
          <w:lang w:val="kk-KZ"/>
        </w:rPr>
        <w:t>Қазақстан Республикасы Конституциясының </w:t>
      </w:r>
      <w:r w:rsidR="00500924">
        <w:fldChar w:fldCharType="begin"/>
      </w:r>
      <w:r w:rsidR="00500924" w:rsidRPr="000206F3">
        <w:rPr>
          <w:lang w:val="kk-KZ"/>
        </w:rPr>
        <w:instrText>HYPERLINK "https://adilet.zan.kz/kaz/docs/K950001000_" \l "z86"</w:instrText>
      </w:r>
      <w:r w:rsidR="00500924">
        <w:fldChar w:fldCharType="separate"/>
      </w:r>
      <w:r w:rsidRPr="000206F3">
        <w:rPr>
          <w:rStyle w:val="a3"/>
          <w:rFonts w:ascii="Times New Roman" w:hAnsi="Times New Roman" w:cs="Times New Roman"/>
          <w:color w:val="073A5E"/>
          <w:spacing w:val="2"/>
          <w:sz w:val="24"/>
          <w:szCs w:val="24"/>
          <w:lang w:val="kk-KZ"/>
        </w:rPr>
        <w:t>83-бабына</w:t>
      </w:r>
      <w:r w:rsidR="00500924">
        <w:rPr>
          <w:rStyle w:val="a3"/>
          <w:rFonts w:ascii="Times New Roman" w:hAnsi="Times New Roman" w:cs="Times New Roman"/>
          <w:color w:val="073A5E"/>
          <w:spacing w:val="2"/>
          <w:sz w:val="24"/>
          <w:szCs w:val="24"/>
        </w:rPr>
        <w:fldChar w:fldCharType="end"/>
      </w:r>
      <w:r w:rsidRPr="000206F3">
        <w:rPr>
          <w:rFonts w:ascii="Times New Roman" w:hAnsi="Times New Roman" w:cs="Times New Roman"/>
          <w:color w:val="000000"/>
          <w:spacing w:val="2"/>
          <w:sz w:val="24"/>
          <w:szCs w:val="24"/>
          <w:lang w:val="kk-KZ"/>
        </w:rPr>
        <w:t> және</w:t>
      </w:r>
      <w:r>
        <w:rPr>
          <w:rFonts w:ascii="Times New Roman" w:hAnsi="Times New Roman" w:cs="Times New Roman"/>
          <w:color w:val="000000"/>
          <w:spacing w:val="2"/>
          <w:sz w:val="24"/>
          <w:szCs w:val="24"/>
          <w:lang w:val="kk-KZ"/>
        </w:rPr>
        <w:t xml:space="preserve"> </w:t>
      </w:r>
      <w:r w:rsidRPr="000206F3">
        <w:rPr>
          <w:rFonts w:ascii="Times New Roman" w:hAnsi="Times New Roman" w:cs="Times New Roman"/>
          <w:color w:val="000000"/>
          <w:spacing w:val="2"/>
          <w:sz w:val="24"/>
          <w:szCs w:val="24"/>
          <w:lang w:val="kk-KZ"/>
        </w:rPr>
        <w:t>осы Кодекске сәйкес өзге де өкілеттіктерді жүзеге асыратын лауазымды адам</w:t>
      </w:r>
      <w:r>
        <w:rPr>
          <w:rFonts w:ascii="Times New Roman" w:hAnsi="Times New Roman" w:cs="Times New Roman"/>
          <w:color w:val="000000"/>
          <w:spacing w:val="2"/>
          <w:sz w:val="24"/>
          <w:szCs w:val="24"/>
          <w:lang w:val="kk-KZ"/>
        </w:rPr>
        <w:t xml:space="preserve"> және оған н</w:t>
      </w:r>
      <w:r w:rsidRPr="000206F3">
        <w:rPr>
          <w:rFonts w:ascii="Times New Roman" w:hAnsi="Times New Roman" w:cs="Times New Roman"/>
          <w:color w:val="000000"/>
          <w:spacing w:val="2"/>
          <w:sz w:val="24"/>
          <w:szCs w:val="24"/>
          <w:shd w:val="clear" w:color="auto" w:fill="FFFFFF"/>
          <w:lang w:val="kk-KZ"/>
        </w:rPr>
        <w:t>егіздер болған кезде осы Кодексте көзделген тәртіппен, прокурор өз қаулысымен Сотқа дейінгі тергеп-тексерудің заңдылығын қадағалауды прокурор жүзеге асырады.</w:t>
      </w:r>
    </w:p>
    <w:p w14:paraId="173ACC5A" w14:textId="4F7C2D5B" w:rsidR="00170A6A" w:rsidRDefault="00170A6A" w:rsidP="00170A6A">
      <w:pPr>
        <w:pStyle w:val="a6"/>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Жоғарыда айтылғандардың негізінде және ҚР ҚПК 24, 58, </w:t>
      </w:r>
      <w:r w:rsidRPr="000206F3">
        <w:rPr>
          <w:rFonts w:ascii="Times New Roman" w:hAnsi="Times New Roman" w:cs="Times New Roman"/>
          <w:sz w:val="24"/>
          <w:szCs w:val="24"/>
          <w:lang w:val="kk-KZ"/>
        </w:rPr>
        <w:t>64, 65-1,78, 99,</w:t>
      </w:r>
      <w:r w:rsidR="002E1253" w:rsidRPr="000206F3">
        <w:rPr>
          <w:rFonts w:ascii="Times New Roman" w:hAnsi="Times New Roman" w:cs="Times New Roman"/>
          <w:sz w:val="24"/>
          <w:szCs w:val="24"/>
          <w:lang w:val="kk-KZ"/>
        </w:rPr>
        <w:t xml:space="preserve"> 100</w:t>
      </w:r>
      <w:r w:rsidR="00284D87">
        <w:rPr>
          <w:rFonts w:ascii="Times New Roman" w:hAnsi="Times New Roman" w:cs="Times New Roman"/>
          <w:sz w:val="24"/>
          <w:szCs w:val="24"/>
          <w:lang w:val="kk-KZ"/>
        </w:rPr>
        <w:t>,</w:t>
      </w:r>
      <w:r w:rsidRPr="000206F3">
        <w:rPr>
          <w:rFonts w:ascii="Times New Roman" w:hAnsi="Times New Roman" w:cs="Times New Roman"/>
          <w:sz w:val="24"/>
          <w:szCs w:val="24"/>
          <w:lang w:val="kk-KZ"/>
        </w:rPr>
        <w:t xml:space="preserve"> 105</w:t>
      </w:r>
      <w:r>
        <w:rPr>
          <w:rFonts w:ascii="Times New Roman" w:hAnsi="Times New Roman" w:cs="Times New Roman"/>
          <w:sz w:val="24"/>
          <w:szCs w:val="24"/>
          <w:lang w:val="kk-KZ"/>
        </w:rPr>
        <w:t xml:space="preserve"> баптарынана сәйкес,</w:t>
      </w:r>
    </w:p>
    <w:p w14:paraId="45BE44FA" w14:textId="77777777" w:rsidR="00170A6A" w:rsidRDefault="00170A6A" w:rsidP="00170A6A">
      <w:pPr>
        <w:pStyle w:val="a6"/>
        <w:ind w:firstLine="708"/>
        <w:rPr>
          <w:rFonts w:ascii="Times New Roman" w:hAnsi="Times New Roman" w:cs="Times New Roman"/>
          <w:sz w:val="24"/>
          <w:szCs w:val="24"/>
          <w:lang w:val="kk-KZ"/>
        </w:rPr>
      </w:pPr>
    </w:p>
    <w:p w14:paraId="2F691213" w14:textId="77777777" w:rsidR="00170A6A" w:rsidRDefault="00170A6A" w:rsidP="00170A6A">
      <w:pPr>
        <w:pStyle w:val="a6"/>
        <w:jc w:val="center"/>
        <w:rPr>
          <w:rStyle w:val="y2iqfc"/>
          <w:b/>
          <w:bCs/>
          <w:color w:val="202124"/>
        </w:rPr>
      </w:pPr>
      <w:r>
        <w:rPr>
          <w:rStyle w:val="y2iqfc"/>
          <w:rFonts w:ascii="Times New Roman" w:hAnsi="Times New Roman" w:cs="Times New Roman"/>
          <w:b/>
          <w:bCs/>
          <w:color w:val="202124"/>
          <w:sz w:val="24"/>
          <w:szCs w:val="24"/>
          <w:lang w:val="kk-KZ"/>
        </w:rPr>
        <w:t>ӨТІНЕМІН:</w:t>
      </w:r>
    </w:p>
    <w:p w14:paraId="6CE721EA" w14:textId="77777777" w:rsidR="00170A6A" w:rsidRDefault="00170A6A" w:rsidP="00170A6A">
      <w:pPr>
        <w:pStyle w:val="a6"/>
        <w:jc w:val="both"/>
      </w:pPr>
    </w:p>
    <w:p w14:paraId="7A0D04FE" w14:textId="58159594" w:rsidR="00170A6A" w:rsidRDefault="00170A6A" w:rsidP="00170A6A">
      <w:pPr>
        <w:pStyle w:val="a6"/>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07.06.2022 жылғы тергеушінің </w:t>
      </w:r>
      <w:r>
        <w:rPr>
          <w:rFonts w:ascii="Times New Roman" w:hAnsi="Times New Roman" w:cs="Times New Roman"/>
          <w:sz w:val="24"/>
          <w:szCs w:val="24"/>
          <w:lang w:val="kk-KZ"/>
        </w:rPr>
        <w:t>Іс бойынша қорғаушы Г.Саржанов пен күдікті Ә.Ш</w:t>
      </w:r>
      <w:r w:rsidR="0050092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арызы қанағаттандырудан </w:t>
      </w:r>
      <w:r>
        <w:rPr>
          <w:rFonts w:ascii="Times New Roman" w:hAnsi="Times New Roman" w:cs="Times New Roman"/>
          <w:bCs/>
          <w:sz w:val="24"/>
          <w:szCs w:val="24"/>
          <w:lang w:val="kk-KZ"/>
        </w:rPr>
        <w:t xml:space="preserve">бас тарту туралы қабылдаған Қаулысын </w:t>
      </w:r>
      <w:r>
        <w:rPr>
          <w:rFonts w:ascii="Times New Roman" w:hAnsi="Times New Roman" w:cs="Times New Roman"/>
          <w:bCs/>
          <w:sz w:val="24"/>
          <w:szCs w:val="24"/>
        </w:rPr>
        <w:t>–</w:t>
      </w:r>
      <w:r>
        <w:rPr>
          <w:rFonts w:ascii="Times New Roman" w:hAnsi="Times New Roman" w:cs="Times New Roman"/>
          <w:bCs/>
          <w:sz w:val="24"/>
          <w:szCs w:val="24"/>
          <w:lang w:val="kk-KZ"/>
        </w:rPr>
        <w:t xml:space="preserve"> заңсыз деп тану</w:t>
      </w:r>
      <w:r>
        <w:rPr>
          <w:rFonts w:ascii="Times New Roman" w:hAnsi="Times New Roman" w:cs="Times New Roman"/>
          <w:bCs/>
          <w:sz w:val="24"/>
          <w:szCs w:val="24"/>
        </w:rPr>
        <w:t>;</w:t>
      </w:r>
    </w:p>
    <w:p w14:paraId="60856F32" w14:textId="77777777" w:rsidR="00170A6A" w:rsidRDefault="00170A6A" w:rsidP="00170A6A">
      <w:pPr>
        <w:pStyle w:val="a6"/>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Өтінішхатқа </w:t>
      </w:r>
      <w:r w:rsidRPr="000206F3">
        <w:rPr>
          <w:rFonts w:ascii="Times New Roman" w:hAnsi="Times New Roman" w:cs="Times New Roman"/>
          <w:sz w:val="24"/>
          <w:szCs w:val="24"/>
          <w:lang w:val="kk-KZ"/>
        </w:rPr>
        <w:t>Қазақстан Республикасының Қылмыстық-процестік кодексi</w:t>
      </w:r>
      <w:r>
        <w:rPr>
          <w:rFonts w:ascii="Times New Roman" w:hAnsi="Times New Roman" w:cs="Times New Roman"/>
          <w:sz w:val="24"/>
          <w:szCs w:val="24"/>
          <w:lang w:val="kk-KZ"/>
        </w:rPr>
        <w:t xml:space="preserve">нің </w:t>
      </w:r>
      <w:r>
        <w:rPr>
          <w:rFonts w:ascii="Times New Roman" w:hAnsi="Times New Roman" w:cs="Times New Roman"/>
          <w:color w:val="000000"/>
          <w:spacing w:val="2"/>
          <w:sz w:val="24"/>
          <w:szCs w:val="24"/>
          <w:bdr w:val="none" w:sz="0" w:space="0" w:color="auto" w:frame="1"/>
          <w:lang w:val="kk-KZ"/>
        </w:rPr>
        <w:t>105-бабына сай заңмен көзделген уақытта жауап беруіңізді.</w:t>
      </w:r>
    </w:p>
    <w:p w14:paraId="7A07B2CB" w14:textId="77777777" w:rsidR="00170A6A" w:rsidRPr="000206F3" w:rsidRDefault="00170A6A" w:rsidP="00170A6A">
      <w:pPr>
        <w:pStyle w:val="a4"/>
        <w:shd w:val="clear" w:color="auto" w:fill="FFFFFF"/>
        <w:spacing w:before="0" w:beforeAutospacing="0" w:after="0" w:afterAutospacing="0" w:line="285" w:lineRule="atLeast"/>
        <w:textAlignment w:val="baseline"/>
        <w:rPr>
          <w:rFonts w:ascii="Courier New" w:hAnsi="Courier New" w:cs="Courier New"/>
          <w:b/>
          <w:bCs/>
          <w:color w:val="000000"/>
          <w:spacing w:val="2"/>
          <w:sz w:val="20"/>
          <w:szCs w:val="20"/>
          <w:bdr w:val="none" w:sz="0" w:space="0" w:color="auto" w:frame="1"/>
          <w:lang w:val="kk-KZ"/>
        </w:rPr>
      </w:pPr>
    </w:p>
    <w:p w14:paraId="14630997" w14:textId="77777777" w:rsidR="00170A6A" w:rsidRDefault="00170A6A" w:rsidP="00170A6A">
      <w:pPr>
        <w:pStyle w:val="a6"/>
        <w:jc w:val="both"/>
        <w:rPr>
          <w:rFonts w:ascii="Courier New" w:hAnsi="Courier New" w:cs="Courier New"/>
          <w:b/>
          <w:bCs/>
          <w:color w:val="000000"/>
          <w:spacing w:val="2"/>
          <w:sz w:val="20"/>
          <w:szCs w:val="20"/>
          <w:bdr w:val="none" w:sz="0" w:space="0" w:color="auto" w:frame="1"/>
          <w:lang w:val="kk-KZ"/>
        </w:rPr>
      </w:pPr>
      <w:r>
        <w:rPr>
          <w:rFonts w:ascii="Courier New" w:hAnsi="Courier New" w:cs="Courier New"/>
          <w:b/>
          <w:bCs/>
          <w:color w:val="000000"/>
          <w:spacing w:val="2"/>
          <w:sz w:val="20"/>
          <w:szCs w:val="20"/>
          <w:bdr w:val="none" w:sz="0" w:space="0" w:color="auto" w:frame="1"/>
          <w:lang w:val="kk-KZ"/>
        </w:rPr>
        <w:t xml:space="preserve"> </w:t>
      </w:r>
    </w:p>
    <w:p w14:paraId="36739270" w14:textId="77777777" w:rsidR="00170A6A" w:rsidRDefault="00170A6A" w:rsidP="00170A6A">
      <w:pPr>
        <w:pStyle w:val="a6"/>
        <w:jc w:val="both"/>
        <w:rPr>
          <w:rStyle w:val="y2iqfc"/>
          <w:rFonts w:ascii="Times New Roman" w:hAnsi="Times New Roman" w:cs="Times New Roman"/>
          <w:sz w:val="24"/>
          <w:szCs w:val="24"/>
        </w:rPr>
      </w:pPr>
      <w:r>
        <w:rPr>
          <w:rStyle w:val="y2iqfc"/>
          <w:rFonts w:ascii="Times New Roman" w:hAnsi="Times New Roman" w:cs="Times New Roman"/>
          <w:b/>
          <w:bCs/>
          <w:sz w:val="24"/>
          <w:szCs w:val="24"/>
          <w:lang w:val="kk-KZ"/>
        </w:rPr>
        <w:t>Қорғаушы</w:t>
      </w:r>
      <w:r>
        <w:rPr>
          <w:rStyle w:val="y2iqfc"/>
          <w:rFonts w:ascii="Times New Roman" w:hAnsi="Times New Roman" w:cs="Times New Roman"/>
          <w:b/>
          <w:bCs/>
          <w:sz w:val="24"/>
          <w:szCs w:val="24"/>
        </w:rPr>
        <w:t xml:space="preserve">: </w:t>
      </w:r>
      <w:r>
        <w:rPr>
          <w:rStyle w:val="y2iqfc"/>
          <w:rFonts w:ascii="Times New Roman" w:hAnsi="Times New Roman" w:cs="Times New Roman"/>
          <w:b/>
          <w:bCs/>
          <w:sz w:val="24"/>
          <w:szCs w:val="24"/>
        </w:rPr>
        <w:tab/>
      </w:r>
      <w:r>
        <w:rPr>
          <w:rStyle w:val="y2iqfc"/>
          <w:rFonts w:ascii="Times New Roman" w:hAnsi="Times New Roman" w:cs="Times New Roman"/>
          <w:b/>
          <w:bCs/>
          <w:sz w:val="24"/>
          <w:szCs w:val="24"/>
        </w:rPr>
        <w:tab/>
      </w:r>
      <w:r>
        <w:rPr>
          <w:rStyle w:val="y2iqfc"/>
          <w:rFonts w:ascii="Times New Roman" w:hAnsi="Times New Roman" w:cs="Times New Roman"/>
          <w:b/>
          <w:bCs/>
          <w:sz w:val="24"/>
          <w:szCs w:val="24"/>
        </w:rPr>
        <w:tab/>
      </w:r>
      <w:r>
        <w:rPr>
          <w:rStyle w:val="y2iqfc"/>
          <w:rFonts w:ascii="Times New Roman" w:hAnsi="Times New Roman" w:cs="Times New Roman"/>
          <w:b/>
          <w:bCs/>
          <w:sz w:val="24"/>
          <w:szCs w:val="24"/>
        </w:rPr>
        <w:tab/>
        <w:t xml:space="preserve">___________/ </w:t>
      </w:r>
      <w:proofErr w:type="spellStart"/>
      <w:r>
        <w:rPr>
          <w:rStyle w:val="y2iqfc"/>
          <w:rFonts w:ascii="Times New Roman" w:hAnsi="Times New Roman" w:cs="Times New Roman"/>
          <w:b/>
          <w:bCs/>
          <w:sz w:val="24"/>
          <w:szCs w:val="24"/>
        </w:rPr>
        <w:t>Саржанов</w:t>
      </w:r>
      <w:proofErr w:type="spellEnd"/>
      <w:r>
        <w:rPr>
          <w:rStyle w:val="y2iqfc"/>
          <w:rFonts w:ascii="Times New Roman" w:hAnsi="Times New Roman" w:cs="Times New Roman"/>
          <w:b/>
          <w:bCs/>
          <w:sz w:val="24"/>
          <w:szCs w:val="24"/>
        </w:rPr>
        <w:t xml:space="preserve"> Галымжан </w:t>
      </w:r>
      <w:proofErr w:type="spellStart"/>
      <w:r>
        <w:rPr>
          <w:rStyle w:val="y2iqfc"/>
          <w:rFonts w:ascii="Times New Roman" w:hAnsi="Times New Roman" w:cs="Times New Roman"/>
          <w:b/>
          <w:bCs/>
          <w:sz w:val="24"/>
          <w:szCs w:val="24"/>
        </w:rPr>
        <w:t>Турлыбекович</w:t>
      </w:r>
      <w:proofErr w:type="spellEnd"/>
    </w:p>
    <w:p w14:paraId="0AC5AF74" w14:textId="77777777" w:rsidR="00170A6A" w:rsidRDefault="00170A6A" w:rsidP="00170A6A">
      <w:pPr>
        <w:pStyle w:val="a6"/>
        <w:jc w:val="both"/>
        <w:rPr>
          <w:sz w:val="16"/>
          <w:szCs w:val="16"/>
        </w:rPr>
      </w:pPr>
      <w:r>
        <w:rPr>
          <w:rStyle w:val="y2iqfc"/>
          <w:rFonts w:ascii="Times New Roman" w:hAnsi="Times New Roman" w:cs="Times New Roman"/>
          <w:sz w:val="24"/>
          <w:szCs w:val="24"/>
        </w:rPr>
        <w:tab/>
      </w:r>
      <w:r>
        <w:rPr>
          <w:rStyle w:val="y2iqfc"/>
          <w:rFonts w:ascii="Times New Roman" w:hAnsi="Times New Roman" w:cs="Times New Roman"/>
          <w:sz w:val="24"/>
          <w:szCs w:val="24"/>
        </w:rPr>
        <w:tab/>
      </w:r>
      <w:r>
        <w:rPr>
          <w:rStyle w:val="y2iqfc"/>
          <w:rFonts w:ascii="Times New Roman" w:hAnsi="Times New Roman" w:cs="Times New Roman"/>
          <w:sz w:val="24"/>
          <w:szCs w:val="24"/>
          <w:lang w:val="kk-KZ"/>
        </w:rPr>
        <w:t xml:space="preserve">      </w:t>
      </w:r>
      <w:r>
        <w:rPr>
          <w:rStyle w:val="y2iqfc"/>
          <w:rFonts w:ascii="Times New Roman" w:hAnsi="Times New Roman" w:cs="Times New Roman"/>
          <w:sz w:val="16"/>
          <w:szCs w:val="16"/>
        </w:rPr>
        <w:t>«__</w:t>
      </w:r>
      <w:proofErr w:type="gramStart"/>
      <w:r>
        <w:rPr>
          <w:rStyle w:val="y2iqfc"/>
          <w:rFonts w:ascii="Times New Roman" w:hAnsi="Times New Roman" w:cs="Times New Roman"/>
          <w:sz w:val="16"/>
          <w:szCs w:val="16"/>
        </w:rPr>
        <w:t>_»_</w:t>
      </w:r>
      <w:proofErr w:type="gramEnd"/>
      <w:r>
        <w:rPr>
          <w:rStyle w:val="y2iqfc"/>
          <w:rFonts w:ascii="Times New Roman" w:hAnsi="Times New Roman" w:cs="Times New Roman"/>
          <w:sz w:val="16"/>
          <w:szCs w:val="16"/>
        </w:rPr>
        <w:t xml:space="preserve">______2022 </w:t>
      </w:r>
      <w:proofErr w:type="spellStart"/>
      <w:r>
        <w:rPr>
          <w:rStyle w:val="y2iqfc"/>
          <w:rFonts w:ascii="Times New Roman" w:hAnsi="Times New Roman" w:cs="Times New Roman"/>
          <w:sz w:val="16"/>
          <w:szCs w:val="16"/>
        </w:rPr>
        <w:t>жыл</w:t>
      </w:r>
      <w:proofErr w:type="spellEnd"/>
    </w:p>
    <w:p w14:paraId="312DF29D" w14:textId="77777777" w:rsidR="00C34150" w:rsidRDefault="00C34150"/>
    <w:sectPr w:rsidR="00C34150" w:rsidSect="00170A6A">
      <w:pgSz w:w="11906" w:h="16838"/>
      <w:pgMar w:top="426"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781D"/>
    <w:multiLevelType w:val="hybridMultilevel"/>
    <w:tmpl w:val="956A863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8057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86"/>
    <w:rsid w:val="000206F3"/>
    <w:rsid w:val="00170A6A"/>
    <w:rsid w:val="00284D87"/>
    <w:rsid w:val="002E1253"/>
    <w:rsid w:val="00500924"/>
    <w:rsid w:val="008E33B4"/>
    <w:rsid w:val="00C07386"/>
    <w:rsid w:val="00C34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7F66"/>
  <w15:chartTrackingRefBased/>
  <w15:docId w15:val="{403BB85C-D9CD-40B2-AA56-34071EE2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0A6A"/>
    <w:rPr>
      <w:color w:val="0563C1" w:themeColor="hyperlink"/>
      <w:u w:val="single"/>
    </w:rPr>
  </w:style>
  <w:style w:type="paragraph" w:styleId="a4">
    <w:name w:val="Normal (Web)"/>
    <w:basedOn w:val="a"/>
    <w:uiPriority w:val="99"/>
    <w:semiHidden/>
    <w:unhideWhenUsed/>
    <w:rsid w:val="00170A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исполнитель Знак"/>
    <w:link w:val="a6"/>
    <w:uiPriority w:val="1"/>
    <w:locked/>
    <w:rsid w:val="00170A6A"/>
  </w:style>
  <w:style w:type="paragraph" w:styleId="a6">
    <w:name w:val="No Spacing"/>
    <w:aliases w:val="Обя,мелкий,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No Spacing"/>
    <w:link w:val="a5"/>
    <w:uiPriority w:val="1"/>
    <w:qFormat/>
    <w:rsid w:val="00170A6A"/>
    <w:pPr>
      <w:spacing w:after="0" w:line="240" w:lineRule="auto"/>
    </w:pPr>
  </w:style>
  <w:style w:type="character" w:customStyle="1" w:styleId="y2iqfc">
    <w:name w:val="y2iqfc"/>
    <w:basedOn w:val="a0"/>
    <w:rsid w:val="0017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3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9</cp:revision>
  <dcterms:created xsi:type="dcterms:W3CDTF">2022-06-09T08:24:00Z</dcterms:created>
  <dcterms:modified xsi:type="dcterms:W3CDTF">2022-10-22T17:20:00Z</dcterms:modified>
</cp:coreProperties>
</file>