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D895B" w14:textId="32BD8582" w:rsidR="00137DD2" w:rsidRPr="00B61E23" w:rsidRDefault="00137DD2" w:rsidP="000160F5">
      <w:pPr>
        <w:pStyle w:val="a3"/>
        <w:shd w:val="clear" w:color="auto" w:fill="FFFFFF"/>
        <w:spacing w:before="0" w:beforeAutospacing="0" w:after="300" w:afterAutospacing="0" w:line="390" w:lineRule="atLeast"/>
        <w:jc w:val="center"/>
        <w:rPr>
          <w:b/>
        </w:rPr>
      </w:pPr>
      <w:bookmarkStart w:id="0" w:name="_GoBack"/>
      <w:bookmarkEnd w:id="0"/>
      <w:r w:rsidRPr="00B61E23">
        <w:rPr>
          <w:b/>
        </w:rPr>
        <w:t>Указ Президента Республики Казахстан от 26 июня 2019 № 34</w:t>
      </w:r>
    </w:p>
    <w:p w14:paraId="559B49EA" w14:textId="77777777" w:rsidR="00137DD2" w:rsidRDefault="00137DD2" w:rsidP="00137D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B61E23">
        <w:rPr>
          <w:rFonts w:ascii="Times New Roman" w:hAnsi="Times New Roman" w:cs="Times New Roman"/>
          <w:b/>
          <w:sz w:val="24"/>
          <w:szCs w:val="24"/>
        </w:rPr>
        <w:t>О мерах по снижению долговой нагрузки граждан Республики Казахстан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416F7864" w14:textId="77777777" w:rsidR="00137DD2" w:rsidRPr="00B61E23" w:rsidRDefault="00137DD2" w:rsidP="00137D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6A5AC2" w14:textId="77777777" w:rsidR="00137DD2" w:rsidRPr="00B61E23" w:rsidRDefault="00137DD2" w:rsidP="00137D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1E23">
        <w:rPr>
          <w:rFonts w:ascii="Times New Roman" w:hAnsi="Times New Roman" w:cs="Times New Roman"/>
          <w:sz w:val="24"/>
          <w:szCs w:val="24"/>
        </w:rPr>
        <w:t>В целях оказания своевременной помощи по снижению долговой нагрузки на граждан Республики Казахстан, оказавшихся в тяжелой жизненной ситуации, ПОСТАНОВЛЯЮ:</w:t>
      </w:r>
    </w:p>
    <w:p w14:paraId="4728BACA" w14:textId="77777777" w:rsidR="00137DD2" w:rsidRPr="00B61E23" w:rsidRDefault="00137DD2" w:rsidP="00137D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1E23">
        <w:rPr>
          <w:rFonts w:ascii="Times New Roman" w:hAnsi="Times New Roman" w:cs="Times New Roman"/>
          <w:sz w:val="24"/>
          <w:szCs w:val="24"/>
        </w:rPr>
        <w:t>1. Правительству Республики Казахстан в разовом порядке принять меры по погашению в банках второго уровня и микрофинансовых организациях задолженности по беззалоговым потребительским займам на следующих условиях:</w:t>
      </w:r>
    </w:p>
    <w:p w14:paraId="0092AA08" w14:textId="77777777" w:rsidR="00137DD2" w:rsidRPr="00B61E23" w:rsidRDefault="00137DD2" w:rsidP="00137D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1E23">
        <w:rPr>
          <w:rFonts w:ascii="Times New Roman" w:hAnsi="Times New Roman" w:cs="Times New Roman"/>
          <w:sz w:val="24"/>
          <w:szCs w:val="24"/>
        </w:rPr>
        <w:t>1) должниками по указанным займам являются многодетные семьи, семьи, получающие выплаты по случаю потери кормильца, семьи, имеющие детей-инвалидов, инвалидов с детства старше 18 лет, получатели государственной адресной социальной помощи; дети-сироты, дети, оставшиеся без попечения родителей, не достигшие двадцати девяти лет, потерявшие родителей до совершеннолетия;</w:t>
      </w:r>
    </w:p>
    <w:p w14:paraId="1591B5CC" w14:textId="77777777" w:rsidR="00137DD2" w:rsidRPr="00B61E23" w:rsidRDefault="00137DD2" w:rsidP="00137D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1E23">
        <w:rPr>
          <w:rFonts w:ascii="Times New Roman" w:hAnsi="Times New Roman" w:cs="Times New Roman"/>
          <w:sz w:val="24"/>
          <w:szCs w:val="24"/>
        </w:rPr>
        <w:t>2) общая задолженность по займу не превышает 3 000 000 (три миллиона) тенге по состоянию на 1 июня 2019 года;</w:t>
      </w:r>
    </w:p>
    <w:p w14:paraId="11F81221" w14:textId="77777777" w:rsidR="00137DD2" w:rsidRPr="00B61E23" w:rsidRDefault="00137DD2" w:rsidP="00137D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1E23">
        <w:rPr>
          <w:rFonts w:ascii="Times New Roman" w:hAnsi="Times New Roman" w:cs="Times New Roman"/>
          <w:sz w:val="24"/>
          <w:szCs w:val="24"/>
        </w:rPr>
        <w:t>3) размер погашаемой задолженности, состоящей из основного долга и начисленного по нему вознаграждения, по состоянию на 1 июня     2019 года не превышает 300 000 (триста тысяч) тенге на одного заемщика.</w:t>
      </w:r>
    </w:p>
    <w:p w14:paraId="74DC31BF" w14:textId="77777777" w:rsidR="00137DD2" w:rsidRPr="00B61E23" w:rsidRDefault="00137DD2" w:rsidP="00137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6D65F5" w14:textId="77777777" w:rsidR="00137DD2" w:rsidRPr="00B61E23" w:rsidRDefault="00137DD2" w:rsidP="00137D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1E23">
        <w:rPr>
          <w:rFonts w:ascii="Times New Roman" w:hAnsi="Times New Roman" w:cs="Times New Roman"/>
          <w:sz w:val="24"/>
          <w:szCs w:val="24"/>
        </w:rPr>
        <w:t>2.Правительству Республики Казахстан, Национальному Банку Республики Казахстан:</w:t>
      </w:r>
    </w:p>
    <w:p w14:paraId="05ED4A17" w14:textId="77777777" w:rsidR="00137DD2" w:rsidRPr="00B61E23" w:rsidRDefault="00137DD2" w:rsidP="00137D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1E23">
        <w:rPr>
          <w:rFonts w:ascii="Times New Roman" w:hAnsi="Times New Roman" w:cs="Times New Roman"/>
          <w:sz w:val="24"/>
          <w:szCs w:val="24"/>
        </w:rPr>
        <w:t>1) принять меры по списанию гражданам Республики Казахстан, имеющим беззалоговые потребительские займы в банках и микрофинансовых организациях, начисленных штрафов и пени по состоянию на 1 июля 2019 года;</w:t>
      </w:r>
    </w:p>
    <w:p w14:paraId="7B3FFEE9" w14:textId="77777777" w:rsidR="00137DD2" w:rsidRPr="00B61E23" w:rsidRDefault="00137DD2" w:rsidP="00137D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1E23">
        <w:rPr>
          <w:rFonts w:ascii="Times New Roman" w:hAnsi="Times New Roman" w:cs="Times New Roman"/>
          <w:sz w:val="24"/>
          <w:szCs w:val="24"/>
        </w:rPr>
        <w:t xml:space="preserve">2) совместно с </w:t>
      </w:r>
      <w:proofErr w:type="spellStart"/>
      <w:r w:rsidRPr="00B61E23">
        <w:rPr>
          <w:rFonts w:ascii="Times New Roman" w:hAnsi="Times New Roman" w:cs="Times New Roman"/>
          <w:sz w:val="24"/>
          <w:szCs w:val="24"/>
        </w:rPr>
        <w:t>акимами</w:t>
      </w:r>
      <w:proofErr w:type="spellEnd"/>
      <w:r w:rsidRPr="00B61E23">
        <w:rPr>
          <w:rFonts w:ascii="Times New Roman" w:hAnsi="Times New Roman" w:cs="Times New Roman"/>
          <w:sz w:val="24"/>
          <w:szCs w:val="24"/>
        </w:rPr>
        <w:t xml:space="preserve"> городов </w:t>
      </w:r>
      <w:proofErr w:type="spellStart"/>
      <w:r w:rsidRPr="00B61E23">
        <w:rPr>
          <w:rFonts w:ascii="Times New Roman" w:hAnsi="Times New Roman" w:cs="Times New Roman"/>
          <w:sz w:val="24"/>
          <w:szCs w:val="24"/>
        </w:rPr>
        <w:t>Нур</w:t>
      </w:r>
      <w:proofErr w:type="spellEnd"/>
      <w:r w:rsidRPr="00B61E23">
        <w:rPr>
          <w:rFonts w:ascii="Times New Roman" w:hAnsi="Times New Roman" w:cs="Times New Roman"/>
          <w:sz w:val="24"/>
          <w:szCs w:val="24"/>
        </w:rPr>
        <w:t xml:space="preserve">-Султана, Алматы, Шымкента и </w:t>
      </w:r>
      <w:proofErr w:type="gramStart"/>
      <w:r w:rsidRPr="00B61E23">
        <w:rPr>
          <w:rFonts w:ascii="Times New Roman" w:hAnsi="Times New Roman" w:cs="Times New Roman"/>
          <w:sz w:val="24"/>
          <w:szCs w:val="24"/>
        </w:rPr>
        <w:t>областей  принять</w:t>
      </w:r>
      <w:proofErr w:type="gramEnd"/>
      <w:r w:rsidRPr="00B61E23">
        <w:rPr>
          <w:rFonts w:ascii="Times New Roman" w:hAnsi="Times New Roman" w:cs="Times New Roman"/>
          <w:sz w:val="24"/>
          <w:szCs w:val="24"/>
        </w:rPr>
        <w:t xml:space="preserve"> иные меры по реализации настоящего Указа.</w:t>
      </w:r>
    </w:p>
    <w:p w14:paraId="61233770" w14:textId="77777777" w:rsidR="00137DD2" w:rsidRPr="00B61E23" w:rsidRDefault="00137DD2" w:rsidP="00137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12BB33" w14:textId="77777777" w:rsidR="00137DD2" w:rsidRPr="00B61E23" w:rsidRDefault="00137DD2" w:rsidP="00137D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1E23">
        <w:rPr>
          <w:rFonts w:ascii="Times New Roman" w:hAnsi="Times New Roman" w:cs="Times New Roman"/>
          <w:sz w:val="24"/>
          <w:szCs w:val="24"/>
        </w:rPr>
        <w:t>3. Национальному Банку Республики Казахстан принять комплекс мер регуляторного характера по усилению ответственности финансовых организаций, предусматривающих:</w:t>
      </w:r>
    </w:p>
    <w:p w14:paraId="2CA46281" w14:textId="77777777" w:rsidR="00137DD2" w:rsidRPr="00B61E23" w:rsidRDefault="00137DD2" w:rsidP="00137D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1E23">
        <w:rPr>
          <w:rFonts w:ascii="Times New Roman" w:hAnsi="Times New Roman" w:cs="Times New Roman"/>
          <w:sz w:val="24"/>
          <w:szCs w:val="24"/>
        </w:rPr>
        <w:t>1) запрет начисления неустойки, комиссий и иных платежей, связанных с выдачей и обслуживанием кредита, по всем беззалоговым потребительским займам физических лиц с просроченной задолженностью свыше 90 дней;</w:t>
      </w:r>
    </w:p>
    <w:p w14:paraId="3963B393" w14:textId="77777777" w:rsidR="00137DD2" w:rsidRPr="00B61E23" w:rsidRDefault="00137DD2" w:rsidP="00137D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1E23">
        <w:rPr>
          <w:rFonts w:ascii="Times New Roman" w:hAnsi="Times New Roman" w:cs="Times New Roman"/>
          <w:sz w:val="24"/>
          <w:szCs w:val="24"/>
        </w:rPr>
        <w:t xml:space="preserve">2) запрет на предоставление займов гражданам с доходом ниже прожиточного минимума;  </w:t>
      </w:r>
    </w:p>
    <w:p w14:paraId="40ECD788" w14:textId="77777777" w:rsidR="00137DD2" w:rsidRPr="00B61E23" w:rsidRDefault="00137DD2" w:rsidP="00137D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1E23">
        <w:rPr>
          <w:rFonts w:ascii="Times New Roman" w:hAnsi="Times New Roman" w:cs="Times New Roman"/>
          <w:sz w:val="24"/>
          <w:szCs w:val="24"/>
        </w:rPr>
        <w:t>3) дополнительные меры регулирования при выдаче беззалоговых потребительских займов.</w:t>
      </w:r>
    </w:p>
    <w:p w14:paraId="59156109" w14:textId="77777777" w:rsidR="00137DD2" w:rsidRPr="00B61E23" w:rsidRDefault="00137DD2" w:rsidP="00137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386DF0" w14:textId="77777777" w:rsidR="00137DD2" w:rsidRPr="00B61E23" w:rsidRDefault="00137DD2" w:rsidP="00137D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1E23">
        <w:rPr>
          <w:rFonts w:ascii="Times New Roman" w:hAnsi="Times New Roman" w:cs="Times New Roman"/>
          <w:sz w:val="24"/>
          <w:szCs w:val="24"/>
        </w:rPr>
        <w:t>4. Контроль за исполнением настоящего Указа возложить на Администрацию Президента Республики Казахстан.</w:t>
      </w:r>
    </w:p>
    <w:p w14:paraId="23DE5799" w14:textId="77777777" w:rsidR="00137DD2" w:rsidRPr="00B61E23" w:rsidRDefault="00137DD2" w:rsidP="00137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D34008" w14:textId="77777777" w:rsidR="00137DD2" w:rsidRPr="00B61E23" w:rsidRDefault="00137DD2" w:rsidP="00137D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1E23">
        <w:rPr>
          <w:rFonts w:ascii="Times New Roman" w:hAnsi="Times New Roman" w:cs="Times New Roman"/>
          <w:sz w:val="24"/>
          <w:szCs w:val="24"/>
        </w:rPr>
        <w:t>5. Настоящий Указ вводится в действие со дня подписания.</w:t>
      </w:r>
    </w:p>
    <w:p w14:paraId="7A4C3643" w14:textId="77777777" w:rsidR="00137DD2" w:rsidRPr="00B61E23" w:rsidRDefault="00137DD2" w:rsidP="00137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CAB3DB" w14:textId="77777777" w:rsidR="00137DD2" w:rsidRPr="00B61E23" w:rsidRDefault="00137DD2" w:rsidP="00137DD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1E23">
        <w:rPr>
          <w:rFonts w:ascii="Times New Roman" w:hAnsi="Times New Roman" w:cs="Times New Roman"/>
          <w:b/>
          <w:sz w:val="24"/>
          <w:szCs w:val="24"/>
        </w:rPr>
        <w:t>Президент</w:t>
      </w:r>
    </w:p>
    <w:p w14:paraId="7362BAC9" w14:textId="77777777" w:rsidR="00137DD2" w:rsidRPr="00B61E23" w:rsidRDefault="00137DD2" w:rsidP="00137DD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1E23">
        <w:rPr>
          <w:rFonts w:ascii="Times New Roman" w:hAnsi="Times New Roman" w:cs="Times New Roman"/>
          <w:b/>
          <w:sz w:val="24"/>
          <w:szCs w:val="24"/>
        </w:rPr>
        <w:t>Республики Казахстан</w:t>
      </w:r>
    </w:p>
    <w:p w14:paraId="2DA4B63E" w14:textId="77777777" w:rsidR="00137DD2" w:rsidRPr="00B61E23" w:rsidRDefault="00137DD2" w:rsidP="00137DD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61E23">
        <w:rPr>
          <w:rFonts w:ascii="Times New Roman" w:hAnsi="Times New Roman" w:cs="Times New Roman"/>
          <w:b/>
          <w:sz w:val="24"/>
          <w:szCs w:val="24"/>
        </w:rPr>
        <w:t>К.Токаев</w:t>
      </w:r>
      <w:proofErr w:type="spellEnd"/>
    </w:p>
    <w:p w14:paraId="22F040DE" w14:textId="77777777" w:rsidR="00137DD2" w:rsidRPr="00B61E23" w:rsidRDefault="00137DD2" w:rsidP="00137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1E23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6700978E" w14:textId="77777777" w:rsidR="00C202EC" w:rsidRDefault="00C202EC"/>
    <w:sectPr w:rsidR="00C202EC" w:rsidSect="00137DD2">
      <w:pgSz w:w="11906" w:h="16838"/>
      <w:pgMar w:top="567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2EC"/>
    <w:rsid w:val="000160F5"/>
    <w:rsid w:val="00137DD2"/>
    <w:rsid w:val="00C2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94697"/>
  <w15:chartTrackingRefBased/>
  <w15:docId w15:val="{F5DF56CC-B438-46E8-B2BA-1F6D2265F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D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7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7D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2019-08-13T14:57:00Z</dcterms:created>
  <dcterms:modified xsi:type="dcterms:W3CDTF">2019-08-13T14:58:00Z</dcterms:modified>
</cp:coreProperties>
</file>