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AA2C" w14:textId="77777777" w:rsidR="00A54025" w:rsidRDefault="00A54025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CFFA" w14:textId="6D83BD22" w:rsidR="00FE608D" w:rsidRPr="007D485E" w:rsidRDefault="008103B7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5E">
        <w:rPr>
          <w:rFonts w:ascii="Times New Roman" w:hAnsi="Times New Roman" w:cs="Times New Roman"/>
          <w:b/>
          <w:sz w:val="24"/>
          <w:szCs w:val="24"/>
        </w:rPr>
        <w:t>Возмещение морального вреда по трудовым спорам</w:t>
      </w:r>
    </w:p>
    <w:p w14:paraId="4FFBB23F" w14:textId="77777777" w:rsidR="00A54025" w:rsidRDefault="008103B7" w:rsidP="007D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sz w:val="24"/>
          <w:szCs w:val="24"/>
        </w:rPr>
        <w:t xml:space="preserve">При обращении в суд за разрешением трудовых споров, нередко наряду с требованием о восстановлении на работе, взыскании задолженности по заработной плате, истцы заявляют требования о возмещении морального вреда. </w:t>
      </w:r>
    </w:p>
    <w:p w14:paraId="2E071817" w14:textId="77777777" w:rsidR="00A54025" w:rsidRDefault="008103B7" w:rsidP="007D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sz w:val="24"/>
          <w:szCs w:val="24"/>
        </w:rPr>
        <w:t xml:space="preserve">Такие требования, как правило, судами частично удовлетворяются, если причинение морального вреда вызвано незаконным увольнением работника. </w:t>
      </w:r>
      <w:hyperlink r:id="rId6" w:history="1">
        <w:r w:rsidRPr="007D485E">
          <w:rPr>
            <w:rStyle w:val="aa"/>
            <w:rFonts w:ascii="Times New Roman" w:hAnsi="Times New Roman" w:cs="Times New Roman"/>
            <w:sz w:val="24"/>
            <w:szCs w:val="24"/>
          </w:rPr>
          <w:t>Рассматривая требования работников</w:t>
        </w:r>
      </w:hyperlink>
      <w:r w:rsidRPr="007D485E">
        <w:rPr>
          <w:rFonts w:ascii="Times New Roman" w:hAnsi="Times New Roman" w:cs="Times New Roman"/>
          <w:sz w:val="24"/>
          <w:szCs w:val="24"/>
        </w:rPr>
        <w:t xml:space="preserve"> о компенсации морального вреда в денежном выражении при задержке выплаты заработной платы, суды, зачастую, исходят из положений пункта 4 статьи 951 ГК, исключающей возможность компенсации морального вреда за действия (бездействие), нарушающие имущественные права гражданина. </w:t>
      </w:r>
    </w:p>
    <w:p w14:paraId="1FD76EC6" w14:textId="77777777" w:rsidR="00A54025" w:rsidRDefault="008103B7" w:rsidP="007D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sz w:val="24"/>
          <w:szCs w:val="24"/>
        </w:rPr>
        <w:t xml:space="preserve">Между тем, несвоевременная оплата заработной платы является нарушением конституционного права работника на вознаграждение за труд, что в свою очередь относится к неимущественным правам граждан. В соответствии с пунктом 1 статьи 951 ГК моральный вред –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 и т.д.), испытываемые (претерпеваемые, переживаемые) потерпевшим в результате совершенного против него правонарушения. Невыплата заработной платы работодателем в полном объеме и в сроки, </w:t>
      </w:r>
      <w:hyperlink r:id="rId7" w:history="1">
        <w:r w:rsidRPr="007D485E">
          <w:rPr>
            <w:rStyle w:val="aa"/>
            <w:rFonts w:ascii="Times New Roman" w:hAnsi="Times New Roman" w:cs="Times New Roman"/>
            <w:sz w:val="24"/>
            <w:szCs w:val="24"/>
          </w:rPr>
          <w:t>установленные трудовым законодательством</w:t>
        </w:r>
      </w:hyperlink>
      <w:r w:rsidRPr="007D485E">
        <w:rPr>
          <w:rFonts w:ascii="Times New Roman" w:hAnsi="Times New Roman" w:cs="Times New Roman"/>
          <w:sz w:val="24"/>
          <w:szCs w:val="24"/>
        </w:rPr>
        <w:t xml:space="preserve">, является административным правонарушением, предусмотренным статьей 87 КоАП. </w:t>
      </w:r>
    </w:p>
    <w:p w14:paraId="65B65D42" w14:textId="77777777" w:rsidR="00A54025" w:rsidRDefault="008103B7" w:rsidP="007D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sz w:val="24"/>
          <w:szCs w:val="24"/>
        </w:rPr>
        <w:t xml:space="preserve">Более того, в статье 1 Конституции Республики Казахстан высшими ценностями названы человек, его жизнь, права и свободы, а статья 24 закрепляет право на вознаграждение за труд без дискриминации. Поэтому, по своей сути, невыплата заработной платы может влечь умаление достоинства и жизни человека, его здоровья, физического и душевного состояния. Пунктом 3 нормативного постановления Верховного Суда Республики Казахстан №3 от 21 июня 2001 года «О применении судами законодательства о возмещении морального вреда» разъяснено, что под личными неимущественными правами и благами нарушение, лишение или умаление которых может повлечь причинение потерпевшему морального вреда, следует понимать </w:t>
      </w:r>
      <w:hyperlink r:id="rId8" w:history="1">
        <w:r w:rsidRPr="007D485E">
          <w:rPr>
            <w:rStyle w:val="aa"/>
            <w:rFonts w:ascii="Times New Roman" w:hAnsi="Times New Roman" w:cs="Times New Roman"/>
            <w:sz w:val="24"/>
            <w:szCs w:val="24"/>
          </w:rPr>
          <w:t>принадлежащие гражданину от рождения</w:t>
        </w:r>
      </w:hyperlink>
      <w:r w:rsidRPr="007D485E">
        <w:rPr>
          <w:rFonts w:ascii="Times New Roman" w:hAnsi="Times New Roman" w:cs="Times New Roman"/>
          <w:sz w:val="24"/>
          <w:szCs w:val="24"/>
        </w:rPr>
        <w:t xml:space="preserve"> блага или в силу закона права, которые неразр</w:t>
      </w:r>
      <w:r w:rsidR="007D485E">
        <w:rPr>
          <w:rFonts w:ascii="Times New Roman" w:hAnsi="Times New Roman" w:cs="Times New Roman"/>
          <w:sz w:val="24"/>
          <w:szCs w:val="24"/>
        </w:rPr>
        <w:t>ывно связаны с его личностью.</w:t>
      </w:r>
    </w:p>
    <w:p w14:paraId="34F5CA5B" w14:textId="77777777" w:rsidR="00A54025" w:rsidRDefault="008103B7" w:rsidP="007D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sz w:val="24"/>
          <w:szCs w:val="24"/>
        </w:rPr>
        <w:t xml:space="preserve">Трудовым кодексом не регулируются вопросы компенсации морального вреда, причиненного работнику неправомерными действиями или бездействием работодателя. Однако в этом случае допускается возможность применения гражданского законодательства, о чем непосредственно указано в статье 1 ГК. Согласно пункту 3 статьи 1 ГК к семейным, трудовым отношениям и отношениям по использованию природных ресурсов и охране окружающей среды, отвечающим признакам, указанным в пункте 1 настоящей статьи, гражданское законодательство применяется в случаях, когда эти отношения не регулируются соответственно семейным, трудовым законодательством, законодательством об использовании природных ресурсов и охране окружающей среды. </w:t>
      </w:r>
    </w:p>
    <w:p w14:paraId="6A18A14E" w14:textId="20248B04" w:rsidR="008103B7" w:rsidRPr="007D485E" w:rsidRDefault="008103B7" w:rsidP="007D48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sz w:val="24"/>
          <w:szCs w:val="24"/>
        </w:rPr>
        <w:t>Таким образом, действующим законодательством не исключается возможность возмещения морального вреда с применением гражданского кодекса и по трудовым спорам. При этом судами, наряду с правовой оценкой заявленных исков, должны тщательно исследоваться вопросы, связанные с реальным нарушением личных неимущественных прав, их наличием или отсутствием.</w:t>
      </w:r>
    </w:p>
    <w:p w14:paraId="7CED4965" w14:textId="08C47EA4" w:rsidR="00702393" w:rsidRPr="007D485E" w:rsidRDefault="008E7DF6" w:rsidP="007D485E">
      <w:pPr>
        <w:jc w:val="both"/>
        <w:rPr>
          <w:rFonts w:ascii="Times New Roman" w:hAnsi="Times New Roman" w:cs="Times New Roman"/>
          <w:sz w:val="24"/>
          <w:szCs w:val="24"/>
        </w:rPr>
      </w:pPr>
      <w:r w:rsidRPr="007D48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A23573" w:rsidRPr="007D4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7D485E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C95A" w14:textId="77777777" w:rsidR="00277BD4" w:rsidRDefault="00277BD4" w:rsidP="00702393">
      <w:pPr>
        <w:spacing w:after="0" w:line="240" w:lineRule="auto"/>
      </w:pPr>
      <w:r>
        <w:separator/>
      </w:r>
    </w:p>
  </w:endnote>
  <w:endnote w:type="continuationSeparator" w:id="0">
    <w:p w14:paraId="153BB407" w14:textId="77777777" w:rsidR="00277BD4" w:rsidRDefault="00277BD4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33FA" w14:textId="77777777" w:rsidR="00277BD4" w:rsidRDefault="00277BD4" w:rsidP="00702393">
      <w:pPr>
        <w:spacing w:after="0" w:line="240" w:lineRule="auto"/>
      </w:pPr>
      <w:r>
        <w:separator/>
      </w:r>
    </w:p>
  </w:footnote>
  <w:footnote w:type="continuationSeparator" w:id="0">
    <w:p w14:paraId="7CB78AAB" w14:textId="77777777" w:rsidR="00277BD4" w:rsidRDefault="00277BD4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698DCD08" w:rsidR="00702393" w:rsidRPr="00017580" w:rsidRDefault="00233DDD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FFA942" wp14:editId="070D7ED5">
          <wp:simplePos x="0" y="0"/>
          <wp:positionH relativeFrom="column">
            <wp:posOffset>3175</wp:posOffset>
          </wp:positionH>
          <wp:positionV relativeFrom="paragraph">
            <wp:posOffset>3209786</wp:posOffset>
          </wp:positionV>
          <wp:extent cx="6209665" cy="492125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49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33DDD"/>
    <w:rsid w:val="00277BD4"/>
    <w:rsid w:val="002B659E"/>
    <w:rsid w:val="00327E86"/>
    <w:rsid w:val="003E3623"/>
    <w:rsid w:val="00702393"/>
    <w:rsid w:val="007D485E"/>
    <w:rsid w:val="008103B7"/>
    <w:rsid w:val="008E7DF6"/>
    <w:rsid w:val="0091354D"/>
    <w:rsid w:val="009E6904"/>
    <w:rsid w:val="00A23573"/>
    <w:rsid w:val="00A54025"/>
    <w:rsid w:val="00B31BDB"/>
    <w:rsid w:val="00C16D9C"/>
    <w:rsid w:val="00CB275A"/>
    <w:rsid w:val="00D02DFB"/>
    <w:rsid w:val="00DB660C"/>
    <w:rsid w:val="00F54E87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2E84D26D-C11B-47F1-BEA1-A6C09C7A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81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3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D4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2021-08-17T14:08:00Z</dcterms:modified>
</cp:coreProperties>
</file>