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C30F" w14:textId="77777777" w:rsidR="00FB1E13" w:rsidRDefault="00483EAE">
      <w:pPr>
        <w:spacing w:after="0"/>
      </w:pPr>
      <w:r>
        <w:rPr>
          <w:noProof/>
        </w:rPr>
        <w:drawing>
          <wp:inline distT="0" distB="0" distL="0" distR="0" wp14:anchorId="1C44C32E" wp14:editId="1C44C32F">
            <wp:extent cx="2057400" cy="571500"/>
            <wp:effectExtent l="0" t="0" r="0" b="0"/>
            <wp:docPr id="354198120" name="Рисунок 354198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4C310" w14:textId="77777777" w:rsidR="00FB1E13" w:rsidRDefault="00483EAE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Семей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ядролық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сынақ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полигонындағы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ядролық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сынақтардың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салдарының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зардап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шеккен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азаматтарды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әлеуметтік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қорғау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1992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18 </w:t>
      </w:r>
      <w:proofErr w:type="spellStart"/>
      <w:r>
        <w:rPr>
          <w:b/>
          <w:color w:val="000000"/>
          <w:sz w:val="28"/>
        </w:rPr>
        <w:t>желтоқсандағы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Заңының</w:t>
      </w:r>
      <w:proofErr w:type="spellEnd"/>
      <w:r>
        <w:rPr>
          <w:b/>
          <w:color w:val="000000"/>
          <w:sz w:val="28"/>
        </w:rPr>
        <w:t xml:space="preserve"> 13-бабын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1C44C311" w14:textId="77777777" w:rsidR="00FB1E13" w:rsidRDefault="00483EAE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маусым</w:t>
      </w:r>
      <w:proofErr w:type="spellEnd"/>
      <w:r>
        <w:rPr>
          <w:color w:val="000000"/>
          <w:sz w:val="28"/>
        </w:rPr>
        <w:t xml:space="preserve"> N 5 (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Бюллетені</w:t>
      </w:r>
      <w:proofErr w:type="spellEnd"/>
      <w:r>
        <w:rPr>
          <w:color w:val="000000"/>
          <w:sz w:val="28"/>
        </w:rPr>
        <w:t xml:space="preserve"> 2001 ж., N 6).</w:t>
      </w:r>
    </w:p>
    <w:p w14:paraId="1C44C312" w14:textId="77777777" w:rsidR="00FB1E13" w:rsidRDefault="00483EAE">
      <w:pPr>
        <w:spacing w:after="0"/>
        <w:jc w:val="both"/>
      </w:pPr>
      <w:bookmarkStart w:id="0" w:name="z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Семей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ядролық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полигонындағы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ядролық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 Z923600_ 19</w:t>
      </w:r>
      <w:r>
        <w:rPr>
          <w:color w:val="000000"/>
          <w:sz w:val="28"/>
        </w:rPr>
        <w:t xml:space="preserve">92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13-бабының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bookmarkEnd w:id="0"/>
    <w:p w14:paraId="1C44C313" w14:textId="77777777" w:rsidR="00FB1E13" w:rsidRDefault="00483EAE">
      <w:pPr>
        <w:spacing w:after="0"/>
      </w:pPr>
      <w:r>
        <w:br/>
      </w:r>
    </w:p>
    <w:p w14:paraId="1C44C314" w14:textId="77777777" w:rsidR="00FB1E13" w:rsidRDefault="00483EAE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Семей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ядролық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</w:t>
      </w:r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полигонындағы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ядролық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13-бабында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1998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r>
        <w:rPr>
          <w:color w:val="000000"/>
          <w:sz w:val="28"/>
        </w:rPr>
        <w:t>малысына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үстемелердің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5, 6, 7, 8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аумақтарда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. </w:t>
      </w:r>
    </w:p>
    <w:p w14:paraId="1C44C315" w14:textId="77777777" w:rsidR="00FB1E13" w:rsidRDefault="00483EAE">
      <w:pPr>
        <w:spacing w:after="0"/>
        <w:jc w:val="both"/>
      </w:pPr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"1996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U952700_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</w:t>
      </w:r>
      <w:r>
        <w:rPr>
          <w:color w:val="000000"/>
          <w:sz w:val="28"/>
        </w:rPr>
        <w:t>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ұғымын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</w:t>
      </w:r>
      <w:r>
        <w:rPr>
          <w:color w:val="000000"/>
          <w:sz w:val="28"/>
        </w:rPr>
        <w:t>деттелген</w:t>
      </w:r>
      <w:proofErr w:type="spellEnd"/>
      <w:r>
        <w:rPr>
          <w:color w:val="000000"/>
          <w:sz w:val="28"/>
        </w:rPr>
        <w:t xml:space="preserve">. </w:t>
      </w:r>
    </w:p>
    <w:p w14:paraId="1C44C316" w14:textId="77777777" w:rsidR="00FB1E13" w:rsidRDefault="00483EAE">
      <w:pPr>
        <w:spacing w:after="0"/>
        <w:jc w:val="both"/>
      </w:pPr>
      <w:r>
        <w:rPr>
          <w:color w:val="000000"/>
          <w:sz w:val="28"/>
        </w:rPr>
        <w:t xml:space="preserve">       "1997, 1998, 1999 </w:t>
      </w:r>
      <w:proofErr w:type="spellStart"/>
      <w:r>
        <w:rPr>
          <w:color w:val="000000"/>
          <w:sz w:val="28"/>
        </w:rPr>
        <w:t>жылдарға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Z960059_ Z970201_ Z980318_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жәрдемақылар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</w:t>
      </w:r>
      <w:r>
        <w:rPr>
          <w:color w:val="000000"/>
          <w:sz w:val="28"/>
        </w:rPr>
        <w:t>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көзделді</w:t>
      </w:r>
      <w:proofErr w:type="spellEnd"/>
      <w:r>
        <w:rPr>
          <w:color w:val="000000"/>
          <w:sz w:val="28"/>
        </w:rPr>
        <w:t xml:space="preserve">. </w:t>
      </w:r>
    </w:p>
    <w:p w14:paraId="1C44C317" w14:textId="77777777" w:rsidR="00FB1E13" w:rsidRDefault="00483EAE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"</w:t>
      </w:r>
      <w:proofErr w:type="spellStart"/>
      <w:r>
        <w:rPr>
          <w:color w:val="000000"/>
          <w:sz w:val="28"/>
        </w:rPr>
        <w:t>Семей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ядролық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полигонындағы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ядролық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Z990480_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12-бабына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13-бабы 2-бөлігінің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енгізіліп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сөздері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ауыстырылды</w:t>
      </w:r>
      <w:proofErr w:type="spellEnd"/>
      <w:r>
        <w:rPr>
          <w:color w:val="000000"/>
          <w:sz w:val="28"/>
        </w:rPr>
        <w:t xml:space="preserve">. </w:t>
      </w:r>
    </w:p>
    <w:p w14:paraId="1C44C318" w14:textId="77777777" w:rsidR="00FB1E13" w:rsidRDefault="00483EAE">
      <w:pPr>
        <w:spacing w:after="0"/>
        <w:jc w:val="both"/>
      </w:pPr>
      <w:r>
        <w:rPr>
          <w:color w:val="000000"/>
          <w:sz w:val="28"/>
        </w:rPr>
        <w:t xml:space="preserve">       1996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ұғымын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еңбекақыны</w:t>
      </w:r>
      <w:proofErr w:type="spellEnd"/>
      <w:r>
        <w:rPr>
          <w:color w:val="000000"/>
          <w:sz w:val="28"/>
        </w:rPr>
        <w:t xml:space="preserve"> </w:t>
      </w:r>
    </w:p>
    <w:p w14:paraId="1C44C319" w14:textId="77777777" w:rsidR="00FB1E13" w:rsidRDefault="00483EAE">
      <w:pPr>
        <w:spacing w:after="0"/>
      </w:pPr>
      <w:r>
        <w:br/>
      </w:r>
    </w:p>
    <w:p w14:paraId="1C44C31A" w14:textId="77777777" w:rsidR="00FB1E13" w:rsidRDefault="00483EA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</w:t>
      </w:r>
      <w:r>
        <w:rPr>
          <w:color w:val="000000"/>
          <w:sz w:val="28"/>
        </w:rPr>
        <w:t>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</w:p>
    <w:p w14:paraId="1C44C31B" w14:textId="77777777" w:rsidR="00FB1E13" w:rsidRPr="00483EAE" w:rsidRDefault="00483E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483EAE">
        <w:rPr>
          <w:color w:val="000000"/>
          <w:sz w:val="28"/>
          <w:lang w:val="ru-RU"/>
        </w:rPr>
        <w:t xml:space="preserve">алулары қажет. </w:t>
      </w:r>
    </w:p>
    <w:p w14:paraId="1C44C31C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Алайда соттар Қазақстан Республикасы АК-нің  </w:t>
      </w:r>
    </w:p>
    <w:p w14:paraId="1C44C31D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</w:t>
      </w:r>
      <w:r w:rsidRPr="00483EAE">
        <w:rPr>
          <w:color w:val="000000"/>
          <w:sz w:val="28"/>
          <w:lang w:val="ru-RU"/>
        </w:rPr>
        <w:t>990409_</w:t>
      </w:r>
    </w:p>
    <w:p w14:paraId="1C44C31E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  960-бабының </w:t>
      </w:r>
    </w:p>
    <w:p w14:paraId="1C44C31F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3-тармағына сәйкес, ең төменгі еңбекақының есебінен азаматтарға төленген </w:t>
      </w:r>
    </w:p>
    <w:p w14:paraId="1C44C320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</w:t>
      </w:r>
      <w:r w:rsidRPr="00483EAE">
        <w:rPr>
          <w:color w:val="000000"/>
          <w:sz w:val="28"/>
          <w:lang w:val="ru-RU"/>
        </w:rPr>
        <w:t xml:space="preserve">еңбекақыға экологиялық үстемелердің ақшалай сомаларының, олардың тарапынан </w:t>
      </w:r>
    </w:p>
    <w:p w14:paraId="1C44C321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теріс пиғыл болмаған жағдайда, қайтадан өндіруге жатпайтынын назарда </w:t>
      </w:r>
    </w:p>
    <w:p w14:paraId="1C44C322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ұстаулары қажет. </w:t>
      </w:r>
    </w:p>
    <w:p w14:paraId="1C44C323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Қазақстан Республикасы </w:t>
      </w:r>
    </w:p>
    <w:p w14:paraId="1C44C324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Жоғарғы Сотының </w:t>
      </w:r>
    </w:p>
    <w:p w14:paraId="1C44C325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Төрағасы </w:t>
      </w:r>
    </w:p>
    <w:p w14:paraId="1C44C326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Пленум хатшысы, </w:t>
      </w:r>
    </w:p>
    <w:p w14:paraId="1C44C327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Қазақстан Республикасы </w:t>
      </w:r>
    </w:p>
    <w:p w14:paraId="1C44C328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Жоғарғы Сотының судьясы </w:t>
      </w:r>
    </w:p>
    <w:p w14:paraId="1C44C329" w14:textId="77777777" w:rsidR="00FB1E13" w:rsidRPr="00483EAE" w:rsidRDefault="00483EA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Мамандар:</w:t>
      </w:r>
    </w:p>
    <w:p w14:paraId="1C44C32A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Қасымбеков Б.А. </w:t>
      </w:r>
    </w:p>
    <w:p w14:paraId="1C44C32B" w14:textId="77777777" w:rsidR="00FB1E13" w:rsidRPr="00483EAE" w:rsidRDefault="00483EAE">
      <w:pPr>
        <w:spacing w:after="0"/>
        <w:jc w:val="both"/>
        <w:rPr>
          <w:lang w:val="ru-RU"/>
        </w:rPr>
      </w:pPr>
      <w:r w:rsidRPr="00483EA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83EAE">
        <w:rPr>
          <w:color w:val="000000"/>
          <w:sz w:val="28"/>
          <w:lang w:val="ru-RU"/>
        </w:rPr>
        <w:t xml:space="preserve"> Багарова Ж.А. </w:t>
      </w:r>
    </w:p>
    <w:p w14:paraId="1C44C32C" w14:textId="77777777" w:rsidR="00FB1E13" w:rsidRPr="00483EAE" w:rsidRDefault="00483EAE">
      <w:pPr>
        <w:spacing w:after="0"/>
        <w:rPr>
          <w:lang w:val="ru-RU"/>
        </w:rPr>
      </w:pPr>
      <w:r w:rsidRPr="00483EAE">
        <w:rPr>
          <w:lang w:val="ru-RU"/>
        </w:rPr>
        <w:br/>
      </w:r>
      <w:r w:rsidRPr="00483EAE">
        <w:rPr>
          <w:lang w:val="ru-RU"/>
        </w:rPr>
        <w:br/>
      </w:r>
    </w:p>
    <w:p w14:paraId="1C44C32D" w14:textId="77777777" w:rsidR="00FB1E13" w:rsidRPr="00483EAE" w:rsidRDefault="00483EAE">
      <w:pPr>
        <w:pStyle w:val="disclaimer"/>
        <w:rPr>
          <w:lang w:val="ru-RU"/>
        </w:rPr>
      </w:pPr>
      <w:r w:rsidRPr="00483EAE">
        <w:rPr>
          <w:color w:val="000000"/>
          <w:lang w:val="ru-RU"/>
        </w:rPr>
        <w:t xml:space="preserve">© 2012. Қазақстан Республикасы Әділет министрлігінің «Қазақстан Республикасының Заңнама және құқықтық </w:t>
      </w:r>
      <w:r w:rsidRPr="00483EAE">
        <w:rPr>
          <w:color w:val="000000"/>
          <w:lang w:val="ru-RU"/>
        </w:rPr>
        <w:t>ақпарат институты» ШЖҚ РМК</w:t>
      </w:r>
    </w:p>
    <w:sectPr w:rsidR="00FB1E13" w:rsidRPr="00483EA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E13"/>
    <w:rsid w:val="00483EAE"/>
    <w:rsid w:val="00FB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C30F"/>
  <w15:docId w15:val="{053ED299-AB51-4FAA-8C48-87694573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2023-07-29T11:49:00Z</dcterms:created>
  <dcterms:modified xsi:type="dcterms:W3CDTF">2023-07-29T11:51:00Z</dcterms:modified>
</cp:coreProperties>
</file>