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F8E" w:rsidRDefault="00B13F8E" w:rsidP="00B13F8E">
      <w:pPr>
        <w:spacing w:after="0" w:line="240" w:lineRule="auto"/>
        <w:jc w:val="both"/>
        <w:rPr>
          <w:rFonts w:ascii="Times New Roman" w:hAnsi="Times New Roman" w:cs="Times New Roman"/>
          <w:sz w:val="28"/>
          <w:szCs w:val="28"/>
          <w:lang w:val="kk-KZ"/>
        </w:rPr>
      </w:pPr>
      <w:bookmarkStart w:id="0" w:name="_GoBack"/>
      <w:r>
        <w:rPr>
          <w:rFonts w:ascii="Times New Roman" w:hAnsi="Times New Roman" w:cs="Times New Roman"/>
          <w:sz w:val="28"/>
          <w:szCs w:val="28"/>
          <w:lang w:val="kk-KZ"/>
        </w:rPr>
        <w:t xml:space="preserve">Іс №2-10950/15                                                                                       </w:t>
      </w:r>
    </w:p>
    <w:p w:rsidR="00B13F8E" w:rsidRDefault="00B13F8E" w:rsidP="00B13F8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Ш Е Ш І М</w:t>
      </w:r>
    </w:p>
    <w:p w:rsidR="00B13F8E" w:rsidRDefault="00B13F8E" w:rsidP="00B13F8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АТЫНАН</w:t>
      </w:r>
    </w:p>
    <w:p w:rsidR="00B13F8E" w:rsidRDefault="00B13F8E" w:rsidP="00B13F8E">
      <w:pPr>
        <w:spacing w:after="0" w:line="240" w:lineRule="auto"/>
        <w:ind w:firstLine="708"/>
        <w:jc w:val="both"/>
        <w:rPr>
          <w:rFonts w:ascii="Times New Roman" w:hAnsi="Times New Roman" w:cs="Times New Roman"/>
          <w:sz w:val="28"/>
          <w:szCs w:val="28"/>
          <w:lang w:val="kk-KZ"/>
        </w:rPr>
      </w:pPr>
    </w:p>
    <w:p w:rsidR="00B13F8E" w:rsidRDefault="00B13F8E" w:rsidP="00B13F8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 қыркүйек 2015 жыл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Ақтөбе қаласы</w:t>
      </w:r>
    </w:p>
    <w:p w:rsidR="00B13F8E" w:rsidRDefault="00B13F8E" w:rsidP="00B13F8E">
      <w:pPr>
        <w:spacing w:after="0" w:line="240" w:lineRule="auto"/>
        <w:jc w:val="both"/>
        <w:rPr>
          <w:rFonts w:ascii="Times New Roman" w:hAnsi="Times New Roman" w:cs="Times New Roman"/>
          <w:sz w:val="28"/>
          <w:szCs w:val="28"/>
          <w:lang w:val="kk-KZ"/>
        </w:rPr>
      </w:pPr>
    </w:p>
    <w:p w:rsidR="00B13F8E" w:rsidRDefault="00B13F8E" w:rsidP="00B13F8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Ақтөбе қалалық соты құрамында төрағалық етуші судья М.А.Мынбаев, хатшылықта А.Калмагамбетова отырып, 01.04.2014ж. сенімхат бойынша талапкер өкілі А.Казиеваның, жауапкердің қатысуымен, Ақтөбе қалалық сотының ғимаратында ашық сот мәжілісінде талапкер Сагинай Сакипович Сугурбаевтың жауапкер Жанибек Наурызбаевич Ещановке сақтандыру сомасы мен залалдың нақты мөлшерінің арасындағы айырманы өндіру туралыазаматтық ісін қарап, - </w:t>
      </w:r>
    </w:p>
    <w:p w:rsidR="00B13F8E" w:rsidRDefault="00B13F8E" w:rsidP="00B13F8E">
      <w:pPr>
        <w:spacing w:after="0" w:line="240" w:lineRule="auto"/>
        <w:jc w:val="both"/>
        <w:rPr>
          <w:rFonts w:ascii="Times New Roman" w:hAnsi="Times New Roman" w:cs="Times New Roman"/>
          <w:sz w:val="28"/>
          <w:szCs w:val="28"/>
          <w:lang w:val="kk-KZ"/>
        </w:rPr>
      </w:pPr>
    </w:p>
    <w:p w:rsidR="00B13F8E" w:rsidRDefault="00B13F8E" w:rsidP="00B13F8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АНЫҚТАДЫ:</w:t>
      </w:r>
    </w:p>
    <w:p w:rsidR="00B13F8E" w:rsidRDefault="00B13F8E" w:rsidP="00B13F8E">
      <w:pPr>
        <w:spacing w:after="0" w:line="240" w:lineRule="auto"/>
        <w:jc w:val="center"/>
        <w:rPr>
          <w:rFonts w:ascii="Times New Roman" w:eastAsia="Times New Roman" w:hAnsi="Times New Roman" w:cs="Times New Roman"/>
          <w:sz w:val="28"/>
          <w:szCs w:val="28"/>
          <w:lang w:val="kk-KZ" w:eastAsia="ru-RU"/>
        </w:rPr>
      </w:pPr>
    </w:p>
    <w:p w:rsidR="00B13F8E" w:rsidRDefault="00B13F8E" w:rsidP="00B13F8E">
      <w:pPr>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ab/>
      </w:r>
      <w:r>
        <w:rPr>
          <w:rFonts w:ascii="Times New Roman" w:eastAsia="Times New Roman" w:hAnsi="Times New Roman" w:cs="Times New Roman"/>
          <w:sz w:val="28"/>
          <w:szCs w:val="28"/>
          <w:lang w:val="kk-KZ" w:eastAsia="ru-RU"/>
        </w:rPr>
        <w:t>Талапкер сотқа жауапкерден сақтандыру сомасы мен залалдың нақты мөлшерінің арасындағы айырманы өндіруді сұрап талап арызбен жүгініп, онда 14 қаңтар 2014 жылы шамамен 20.00 сағатта жауапкер Ж.Ещанов өзінің басқаруымен мемлекеттік номері 149 ANA 004 Volkswagen Vento маркалы автокөлігімен ҚР Жол қозғалысы ережесінің 10.1, 9.10 тармақтарын өрескел бұзып, талапкердің жеке меншіктегі автокөлігін мемлекеттік номері 253 BFA 04 Mitsubishi Outlander соқтығысып жауапкерге материалдық шығын келтірді. Бұл әкімшілік істер сотының 17.01.2014ж. қаулысымен дәлелденеді.</w:t>
      </w:r>
    </w:p>
    <w:p w:rsidR="00B13F8E" w:rsidRDefault="00B13F8E" w:rsidP="00B13F8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17.01.2014 ж. бағалау актісіне сәйкес талапкерге келтірілген нақты шығынның сомасы нарықтық бағамен 193 442 теңгені құрады, ал оның пайдалану мерзімін пайыздық қалдықпен есептегенде 90749, 84 теңгені құрады.</w:t>
      </w:r>
    </w:p>
    <w:p w:rsidR="00B13F8E" w:rsidRDefault="00B13F8E" w:rsidP="00B13F8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Талапкерге жауапкердің үшінші тұлға алдына азаматтық жауапкершілігін сақтау полисі бойынша «Аманат Иншуранс» сақтандыру компаниясынан шамамен белгіленген 90 750 теңге төленді. Талапкер автокөлігін жөндеу үшін 191 800 теңгеге шығындалған. Оның ішінде 108 500 теңгеге КөлАвто Моторс ЖШС-нан артқы бампер және 9000 теңгеге 2 дана отражатель сатып алынған, ол 20.02.2014ж., 09.03.2014ж. чектермен дәлелденеді, жөндеу жұмыстарына және бояу-сырлау жұмыстарына 72 500 теңге төленгені 17.06.2014 ж. жұмыстарды орындау актісімен және ақша төленген жөніндегі чектермен дәлелденеді. Автокөліктің ішкі құралдарына зақым келтірілгенін анықтау үшін тексеруге 1800 теңге жұмсағаны 16.01.2014ж. бағалау жүргізетін эксперттің айтуымен жүргізілгенін көрсетті.</w:t>
      </w:r>
    </w:p>
    <w:p w:rsidR="00B13F8E" w:rsidRDefault="00B13F8E" w:rsidP="00B13F8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 xml:space="preserve">Сотта талапкер өкілі А.Казиева талапты толығымен қолдап, талапкердің жалпы шығыны 191 800 теңге құрағанын, ал сақтандыру компаниясымен талапкерге төленген 90 750 теңгені алып тастағанда, көлікті жөндеуге кеткен нақты шығын 101 050 теңгені құрады деп көрсетті. Соттан жауапкер Ж.Н.Ещановтан 102 000 теңге материалдық шығынды, 1020 тенге </w:t>
      </w:r>
      <w:r>
        <w:rPr>
          <w:rFonts w:ascii="Times New Roman" w:eastAsia="Times New Roman" w:hAnsi="Times New Roman" w:cs="Times New Roman"/>
          <w:sz w:val="28"/>
          <w:szCs w:val="28"/>
          <w:lang w:val="kk-KZ" w:eastAsia="ru-RU"/>
        </w:rPr>
        <w:lastRenderedPageBreak/>
        <w:t xml:space="preserve">мемлекеттік баж салығын және өкіл көмегіне төленген 15 000 тенгені өндіруді сұрады.   </w:t>
      </w:r>
    </w:p>
    <w:p w:rsidR="00B13F8E" w:rsidRDefault="00B13F8E" w:rsidP="00B13F8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Жауапкер Ж.Н.Ещанов сотта талап арызды мойындамай, жанұясында екі баласы бар екенін, пәтерде тұратынын және кредит төлейтінін көрсете келе, талапкер сұрап отырған ақшаны төлей алмайтынын айтты.</w:t>
      </w:r>
    </w:p>
    <w:p w:rsidR="00B13F8E" w:rsidRDefault="00B13F8E" w:rsidP="00B13F8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Тараптардың түсініктемелерін, сот жарыссөздерін тыңдап, іс құжаттарды зерттеп, сот келесідей тұжырымға келді.</w:t>
      </w:r>
    </w:p>
    <w:p w:rsidR="00B13F8E" w:rsidRDefault="00B13F8E" w:rsidP="00B13F8E">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ҚР АІЖК-нің 71 бабының 3-1 тармағына сәйкес, әкімшілік құқық бұзушылық туралы іс бойынша заңды күшіне енген сот қаулысында белгіленген әкімшілік құқық бұзушылық жасаған адамның кінәсі осы адам жасаған әкімшілік құқық бұзушылықтың азаматтық-құқықтық салдарлары туралы істі қарау кезінде қайтадан дәлелденбейді.</w:t>
      </w:r>
    </w:p>
    <w:p w:rsidR="00B13F8E" w:rsidRDefault="00B13F8E" w:rsidP="00B13F8E">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ҚР АК-тің 917-бабының 1-бөліміне сай, а</w:t>
      </w:r>
      <w:r>
        <w:rPr>
          <w:rFonts w:ascii="Times New Roman" w:hAnsi="Times New Roman" w:cs="Times New Roman"/>
          <w:color w:val="000000"/>
          <w:sz w:val="28"/>
          <w:szCs w:val="28"/>
          <w:lang w:val="kk-KZ"/>
        </w:rPr>
        <w:t>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w:t>
      </w:r>
    </w:p>
    <w:p w:rsidR="00B13F8E" w:rsidRDefault="00B13F8E" w:rsidP="00B13F8E">
      <w:pPr>
        <w:pStyle w:val="a3"/>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ҚР АК-нің 931-бабының </w:t>
      </w:r>
      <w:r>
        <w:rPr>
          <w:rFonts w:ascii="Times New Roman" w:hAnsi="Times New Roman" w:cs="Times New Roman"/>
          <w:color w:val="000000"/>
          <w:sz w:val="28"/>
          <w:szCs w:val="28"/>
          <w:lang w:val="kk-KZ"/>
        </w:rPr>
        <w:t xml:space="preserve">1тармағына сәйкес қызметi айналасындағылар үшiн жоғары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 </w:t>
      </w:r>
    </w:p>
    <w:p w:rsidR="00B13F8E" w:rsidRDefault="00B13F8E" w:rsidP="00B13F8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Заңды күшіне енген Ақтөбе қаласының мамандандырылған әкімшілік сотының 31.01.2014 ж. қаулысынан Ж.Н.Ещанов 14.01.2014ж. Ақтөбе қаласында шамамен 20.00 сағатта Заречный ауылы №23 үйге қарама-қарсы, «Volkswagen Vento» м/н. 149ANA04 автокөлігімен ҚР Жол қозғалысы ережесінің 10.1, 9.10 тармақтарын өрескел бұзып, қозғалысқа жүргізуші анықтай алатындай кедергі және қауіп туған жағдайда, ол жылдамдықты тоқтатуға дейін азайтуға немесе қозғалысқа басқа қатысушылар үшін қауіп төндірмей, кедергіні айналып өтуге шаралар қолданбай, алда қозғалып бара жатырған көлік құралымен ара қашықтықты сақтамай, С.С.Сугурбаевтың басқаруындағы «Mitsubishi Outlander» м/н. 253 BFA 04 көлігімен соқтығысып, көлік құралдарының бүлінуіне әкеп соқтырып, материалдық залал келтірген, сөйтіп ол ҚР ӘҚБтК-нің 468 бабының 1 бөлімінде көрсетілген құқық бұзушылықты жасаған анықталды.</w:t>
      </w:r>
    </w:p>
    <w:p w:rsidR="00B13F8E" w:rsidRDefault="00B13F8E" w:rsidP="00B13F8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Көрсетілген соттың қаулысымен Ж.Н.Ещанов ҚР ӘҚБтК-тің 468 бабының 1 бөлімімен айыпты деп танылып, оған 10 айлық есептік көрсеткіш (18520) тенге айыппұл салынған.</w:t>
      </w:r>
    </w:p>
    <w:p w:rsidR="00B13F8E" w:rsidRDefault="00B13F8E" w:rsidP="00B13F8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 xml:space="preserve">ҚР АІЖК-нің </w:t>
      </w:r>
      <w:r>
        <w:rPr>
          <w:rFonts w:ascii="Times New Roman" w:hAnsi="Times New Roman" w:cs="Times New Roman"/>
          <w:color w:val="000000"/>
          <w:sz w:val="28"/>
          <w:szCs w:val="28"/>
          <w:lang w:val="kk-KZ"/>
        </w:rPr>
        <w:t xml:space="preserve">71 бабының 3-1 тармағына сәйкес көрсетілген мән-жайлар осы азаматтық іс бойынша қайта дәлелднеуге жатпайды. </w:t>
      </w:r>
    </w:p>
    <w:p w:rsidR="00B13F8E" w:rsidRDefault="00B13F8E" w:rsidP="00B13F8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«Моторное бюро» ЖШС-інің 17.01.2015ж. жылжитын мүлікті бағалау туралы №Р-176 есебіне сай </w:t>
      </w:r>
      <w:r>
        <w:rPr>
          <w:rFonts w:ascii="Times New Roman" w:eastAsia="Times New Roman" w:hAnsi="Times New Roman" w:cs="Times New Roman"/>
          <w:sz w:val="28"/>
          <w:szCs w:val="28"/>
          <w:lang w:val="kk-KZ" w:eastAsia="ru-RU"/>
        </w:rPr>
        <w:t xml:space="preserve">«Mitsubishi Outlander» </w:t>
      </w:r>
      <w:r>
        <w:rPr>
          <w:rFonts w:ascii="Times New Roman" w:hAnsi="Times New Roman" w:cs="Times New Roman"/>
          <w:sz w:val="28"/>
          <w:szCs w:val="28"/>
          <w:lang w:val="kk-KZ"/>
        </w:rPr>
        <w:t>көлігінің физикалық тозуын ескере отырып қалпына келтіру жөндеу жұмыстарының құны 90749,84 тенге, ал көліктің амортизациялық ескіруі 70,92 % деп анықталған.</w:t>
      </w:r>
    </w:p>
    <w:p w:rsidR="00B13F8E" w:rsidRDefault="00B13F8E" w:rsidP="00B13F8E">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lastRenderedPageBreak/>
        <w:t xml:space="preserve">Сотта талапкер осы мүлікті бағалау есебі негізінде жол көлік оқиғасы салдарынан келген </w:t>
      </w:r>
      <w:r>
        <w:rPr>
          <w:rFonts w:ascii="Times New Roman" w:eastAsia="Times New Roman" w:hAnsi="Times New Roman" w:cs="Times New Roman"/>
          <w:sz w:val="28"/>
          <w:szCs w:val="28"/>
          <w:lang w:val="kk-KZ" w:eastAsia="ru-RU"/>
        </w:rPr>
        <w:t>90 750 теңге</w:t>
      </w:r>
      <w:r>
        <w:rPr>
          <w:rFonts w:ascii="Times New Roman" w:hAnsi="Times New Roman" w:cs="Times New Roman"/>
          <w:sz w:val="28"/>
          <w:szCs w:val="28"/>
          <w:lang w:val="kk-KZ"/>
        </w:rPr>
        <w:t xml:space="preserve"> шығынды «</w:t>
      </w:r>
      <w:r>
        <w:rPr>
          <w:rFonts w:ascii="Times New Roman" w:eastAsia="Times New Roman" w:hAnsi="Times New Roman" w:cs="Times New Roman"/>
          <w:sz w:val="28"/>
          <w:szCs w:val="28"/>
          <w:lang w:val="kk-KZ" w:eastAsia="ru-RU"/>
        </w:rPr>
        <w:t xml:space="preserve">Аманат Иншуранс» АҚ сақтандыру компаниясымен төленгенін растады. </w:t>
      </w:r>
    </w:p>
    <w:p w:rsidR="00B13F8E" w:rsidRDefault="00B13F8E" w:rsidP="00B13F8E">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Сот отырысында талапкер көлігін жөндеуге жұмсаған 191 800 теңге құжаттарына сай, атап айтқанда 17.06.2014 ж. №15 кіріс касса ордері, счет-фактура, атқарылған жұмыстарды қабылдау актісіне сай 72550 тенге жөндеу жұмыстарына, 20.02.2014 ж. №13348 және 09.03.2014ж. №14114 санды кіріс касса ордерлеріне сай 108500 тенгеге бампер, 9000 теңгеге 2 дана шағылғыстырғыш (отражатель) көлік бөлшектерін сатып алынғаны анықталды.</w:t>
      </w:r>
    </w:p>
    <w:p w:rsidR="00B13F8E" w:rsidRDefault="00B13F8E" w:rsidP="00B13F8E">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Сондай-ақ 16.01.2014ж. көліктің ішкі құралдарына зақым келтірілгенін анықтау үшін тексеруге 1800 теңге жұмсаған.</w:t>
      </w:r>
    </w:p>
    <w:p w:rsidR="00B13F8E" w:rsidRDefault="00B13F8E" w:rsidP="00B13F8E">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Сот құны 117 500 тенгеге жаңадан сатып алынған бампер, 2 дана шағылғыстырғыш көлік бөлшектеріне </w:t>
      </w:r>
      <w:r>
        <w:rPr>
          <w:rFonts w:ascii="Times New Roman" w:hAnsi="Times New Roman" w:cs="Times New Roman"/>
          <w:sz w:val="28"/>
          <w:szCs w:val="28"/>
          <w:lang w:val="kk-KZ"/>
        </w:rPr>
        <w:t>70,92 % амортизациялық ескіруін қолдана отырып жауапкерден талапкердің пайдасына 34169 тенге көлік бөлшектерін сатып алуға жұмсаған шығынын және де</w:t>
      </w:r>
      <w:r>
        <w:rPr>
          <w:rFonts w:ascii="Times New Roman" w:eastAsia="Times New Roman" w:hAnsi="Times New Roman" w:cs="Times New Roman"/>
          <w:sz w:val="28"/>
          <w:szCs w:val="28"/>
          <w:lang w:val="kk-KZ" w:eastAsia="ru-RU"/>
        </w:rPr>
        <w:t xml:space="preserve"> жөндеу, бояу-сырлау жұмыстарына жұмсаған 72 500 теңге</w:t>
      </w:r>
      <w:r>
        <w:rPr>
          <w:rFonts w:ascii="Times New Roman" w:hAnsi="Times New Roman" w:cs="Times New Roman"/>
          <w:sz w:val="28"/>
          <w:szCs w:val="28"/>
          <w:lang w:val="kk-KZ"/>
        </w:rPr>
        <w:t xml:space="preserve"> шығын өндірілуге жатады деп санайды.</w:t>
      </w:r>
    </w:p>
    <w:p w:rsidR="00B13F8E" w:rsidRDefault="00B13F8E" w:rsidP="00B13F8E">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Алайда талапкердің 16.01.2014ж. көлікті тексеруге жұмсаған 1800 теңге нақты шығынға жатпайды және көлікті бағалау кезіндегі шығын ретінде ол жауапкерден өндірілуге жатпайды.</w:t>
      </w:r>
    </w:p>
    <w:p w:rsidR="00B13F8E" w:rsidRDefault="00B13F8E" w:rsidP="00B13F8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ҚР АІЖК-нің 219 бабының 2 тармағына сай с</w:t>
      </w:r>
      <w:r>
        <w:rPr>
          <w:rFonts w:ascii="Times New Roman" w:hAnsi="Times New Roman" w:cs="Times New Roman"/>
          <w:color w:val="000000"/>
          <w:sz w:val="28"/>
          <w:szCs w:val="28"/>
          <w:lang w:val="kk-KZ"/>
        </w:rPr>
        <w:t>от істі талапкер мәлімдеген талап қоюлардың шегінде шешеді.</w:t>
      </w:r>
    </w:p>
    <w:p w:rsidR="00B13F8E" w:rsidRDefault="00B13F8E" w:rsidP="00B13F8E">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Сондықтан сот ҚР АІЖК-нің 219 бабының 2 тармағына талаптарына сәйкес талапкердің жауапкерден 102 000 тенге өндіру туралы талабына шегінде қанағаттандыруға жатады деп санайды. </w:t>
      </w:r>
    </w:p>
    <w:p w:rsidR="00B13F8E" w:rsidRDefault="00B13F8E" w:rsidP="00B13F8E">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ҚР АІЖК-нің 110 бап талаптарына сай 1020 тенге мемлекеттік баж салығы, телехабарлама жіберуге кеткен </w:t>
      </w:r>
      <w:r>
        <w:rPr>
          <w:rFonts w:ascii="Times New Roman" w:hAnsi="Times New Roman" w:cs="Times New Roman"/>
          <w:sz w:val="28"/>
          <w:szCs w:val="28"/>
          <w:lang w:val="kk-KZ"/>
        </w:rPr>
        <w:t xml:space="preserve">1945 тенге </w:t>
      </w:r>
      <w:r>
        <w:rPr>
          <w:rFonts w:ascii="Times New Roman" w:eastAsia="Times New Roman" w:hAnsi="Times New Roman" w:cs="Times New Roman"/>
          <w:sz w:val="28"/>
          <w:szCs w:val="28"/>
          <w:lang w:val="kk-KZ" w:eastAsia="ru-RU"/>
        </w:rPr>
        <w:t>жауапкерден талапкердің пайдасына өндірілуге жатады.</w:t>
      </w:r>
    </w:p>
    <w:p w:rsidR="00B13F8E" w:rsidRDefault="00B13F8E" w:rsidP="00B13F8E">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Талапкердің өкілді жалдауға кеткен шығынын растайтын құжаттарының жоқ болуына байланысты ол жауапкерден өндірілімейді.</w:t>
      </w:r>
    </w:p>
    <w:p w:rsidR="00B13F8E" w:rsidRDefault="00B13F8E" w:rsidP="00B13F8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ҚР АІЖК-нің </w:t>
      </w:r>
      <w:r>
        <w:rPr>
          <w:rFonts w:ascii="Times New Roman" w:hAnsi="Times New Roman" w:cs="Times New Roman"/>
          <w:sz w:val="28"/>
          <w:szCs w:val="28"/>
          <w:lang w:val="kk-KZ"/>
        </w:rPr>
        <w:t>217-221, 223 баптарын  басшылыққа алып, сот -</w:t>
      </w:r>
    </w:p>
    <w:p w:rsidR="00B13F8E" w:rsidRDefault="00B13F8E" w:rsidP="00B13F8E">
      <w:pPr>
        <w:spacing w:after="0" w:line="240" w:lineRule="auto"/>
        <w:jc w:val="both"/>
        <w:rPr>
          <w:rFonts w:ascii="Times New Roman" w:hAnsi="Times New Roman" w:cs="Times New Roman"/>
          <w:sz w:val="28"/>
          <w:szCs w:val="28"/>
          <w:lang w:val="kk-KZ"/>
        </w:rPr>
      </w:pPr>
    </w:p>
    <w:p w:rsidR="00B13F8E" w:rsidRDefault="00B13F8E" w:rsidP="00B13F8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Ш Е Ш І М  Е Т Т І :</w:t>
      </w:r>
    </w:p>
    <w:p w:rsidR="00B13F8E" w:rsidRDefault="00B13F8E" w:rsidP="00B13F8E">
      <w:pPr>
        <w:spacing w:after="0" w:line="240" w:lineRule="auto"/>
        <w:jc w:val="both"/>
        <w:rPr>
          <w:rFonts w:ascii="Times New Roman" w:hAnsi="Times New Roman" w:cs="Times New Roman"/>
          <w:sz w:val="28"/>
          <w:szCs w:val="28"/>
          <w:lang w:val="kk-KZ"/>
        </w:rPr>
      </w:pPr>
    </w:p>
    <w:p w:rsidR="00B13F8E" w:rsidRDefault="00B13F8E" w:rsidP="00B13F8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Талапкер Сагинай Сакипович Сугурбаевтың жауапкер Жанибек Наурызбаевич Ещановке сақтандыру сомасы мен залалдың нақты мөлшерінің арасындағы айырманы өндіру туралыталап арызы –ішнара қанағаттандырылсын.</w:t>
      </w:r>
    </w:p>
    <w:p w:rsidR="00B13F8E" w:rsidRDefault="00B13F8E" w:rsidP="00B13F8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Жанибек Наурызбаевич Ещановтан Сагинай Сакипович Сугурбаевтың пайдасына 102 000 (жүз екі мың) тенге материалдық шығынды, 1020 (бір мың жиырма)тенге мемлекеттік баж төлемін, 1945 (бір мың тоғыз жүз қырық бес) тенге телехабарлама шығыны өндірілсін.</w:t>
      </w:r>
    </w:p>
    <w:p w:rsidR="00B13F8E" w:rsidRDefault="00B13F8E" w:rsidP="00B13F8E">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Талаптың басқа бөлігі қанағаттандырусыз қалдырылсын.</w:t>
      </w:r>
    </w:p>
    <w:p w:rsidR="00B13F8E" w:rsidRDefault="00B13F8E" w:rsidP="00B13F8E">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Pr>
          <w:rFonts w:ascii="Times New Roman" w:eastAsia="Times New Roman" w:hAnsi="Times New Roman" w:cs="Times New Roman"/>
          <w:sz w:val="28"/>
          <w:szCs w:val="28"/>
          <w:lang w:val="kk-KZ"/>
        </w:rPr>
        <w:t xml:space="preserve">Шешімге тараптар ҚР ІАЖК-нің </w:t>
      </w:r>
      <w:r>
        <w:rPr>
          <w:rFonts w:ascii="Times New Roman" w:hAnsi="Times New Roman" w:cs="Times New Roman"/>
          <w:color w:val="000000"/>
          <w:sz w:val="28"/>
          <w:szCs w:val="28"/>
          <w:lang w:val="kk-KZ"/>
        </w:rPr>
        <w:t>334, 335</w:t>
      </w:r>
      <w:r>
        <w:rPr>
          <w:rFonts w:ascii="Times New Roman" w:eastAsia="Times New Roman" w:hAnsi="Times New Roman" w:cs="Times New Roman"/>
          <w:sz w:val="28"/>
          <w:szCs w:val="28"/>
          <w:lang w:val="kk-KZ"/>
        </w:rPr>
        <w:t xml:space="preserve"> бап талаптарын сақтай отырып Ақтөбе облыстық сотының азаматтық және әкімшілік істер жөніндегі </w:t>
      </w:r>
      <w:r>
        <w:rPr>
          <w:rFonts w:ascii="Times New Roman" w:eastAsia="Times New Roman" w:hAnsi="Times New Roman" w:cs="Times New Roman"/>
          <w:sz w:val="28"/>
          <w:szCs w:val="28"/>
          <w:lang w:val="kk-KZ"/>
        </w:rPr>
        <w:lastRenderedPageBreak/>
        <w:t>апелляциялық сот алқасына он бес күн ішінде шешімді алған күннен бастап шағым беруі немесе прокурор наразылық келтіруге құқылы.</w:t>
      </w:r>
    </w:p>
    <w:p w:rsidR="00B13F8E" w:rsidRDefault="00B13F8E" w:rsidP="00B13F8E">
      <w:pPr>
        <w:spacing w:after="0" w:line="240" w:lineRule="auto"/>
        <w:jc w:val="both"/>
        <w:rPr>
          <w:rFonts w:ascii="Times New Roman" w:eastAsia="Times New Roman" w:hAnsi="Times New Roman" w:cs="Times New Roman"/>
          <w:sz w:val="28"/>
          <w:szCs w:val="28"/>
          <w:lang w:val="kk-KZ"/>
        </w:rPr>
      </w:pPr>
    </w:p>
    <w:p w:rsidR="00B13F8E" w:rsidRDefault="00B13F8E" w:rsidP="00B13F8E">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Судья </w:t>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t>М.А.Мынбаев</w:t>
      </w:r>
    </w:p>
    <w:p w:rsidR="00141F59" w:rsidRPr="00B13F8E" w:rsidRDefault="00B13F8E" w:rsidP="00B13F8E">
      <w:pPr>
        <w:ind w:firstLine="708"/>
        <w:rPr>
          <w:lang w:val="kk-KZ"/>
        </w:rPr>
      </w:pPr>
      <w:r>
        <w:rPr>
          <w:rFonts w:ascii="Times New Roman" w:eastAsia="Times New Roman" w:hAnsi="Times New Roman" w:cs="Times New Roman"/>
          <w:sz w:val="28"/>
          <w:szCs w:val="28"/>
          <w:lang w:val="kk-KZ"/>
        </w:rPr>
        <w:t>Көшірмесі дұрыс, судья</w:t>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t>М.А.Мынбаев</w:t>
      </w:r>
      <w:bookmarkEnd w:id="0"/>
    </w:p>
    <w:sectPr w:rsidR="00141F59" w:rsidRPr="00B13F8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A5C" w:rsidRDefault="00D47A5C" w:rsidP="00D47A5C">
      <w:pPr>
        <w:spacing w:after="0" w:line="240" w:lineRule="auto"/>
      </w:pPr>
      <w:r>
        <w:separator/>
      </w:r>
    </w:p>
  </w:endnote>
  <w:endnote w:type="continuationSeparator" w:id="0">
    <w:p w:rsidR="00D47A5C" w:rsidRDefault="00D47A5C" w:rsidP="00D47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5C" w:rsidRDefault="00D47A5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5C" w:rsidRDefault="00D47A5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5C" w:rsidRDefault="00D47A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A5C" w:rsidRDefault="00D47A5C" w:rsidP="00D47A5C">
      <w:pPr>
        <w:spacing w:after="0" w:line="240" w:lineRule="auto"/>
      </w:pPr>
      <w:r>
        <w:separator/>
      </w:r>
    </w:p>
  </w:footnote>
  <w:footnote w:type="continuationSeparator" w:id="0">
    <w:p w:rsidR="00D47A5C" w:rsidRDefault="00D47A5C" w:rsidP="00D47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5C" w:rsidRDefault="00D47A5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5C" w:rsidRDefault="00D47A5C">
    <w:pPr>
      <w:pStyle w:val="a4"/>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47A5C" w:rsidRPr="00D47A5C" w:rsidRDefault="00D47A5C">
                          <w:pPr>
                            <w:rPr>
                              <w:rFonts w:ascii="Arial Narrow" w:hAnsi="Arial Narrow"/>
                              <w:sz w:val="16"/>
                            </w:rPr>
                          </w:pPr>
                          <w:r>
                            <w:rPr>
                              <w:rFonts w:ascii="Arial Narrow" w:hAnsi="Arial Narrow"/>
                              <w:sz w:val="16"/>
                            </w:rPr>
                            <w:t>Документ подписал: МЫНБАЕВ М. А. Суд города Актобе Судья 25.09.2015 15:53:25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D47A5C" w:rsidRPr="00D47A5C" w:rsidRDefault="00D47A5C">
                    <w:pPr>
                      <w:rPr>
                        <w:rFonts w:ascii="Arial Narrow" w:hAnsi="Arial Narrow"/>
                        <w:sz w:val="16"/>
                      </w:rPr>
                    </w:pPr>
                    <w:r>
                      <w:rPr>
                        <w:rFonts w:ascii="Arial Narrow" w:hAnsi="Arial Narrow"/>
                        <w:sz w:val="16"/>
                      </w:rPr>
                      <w:t>Документ подписал: МЫНБАЕВ М. А. Суд города Актобе Судья 25.09.2015 15:53:25</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04701564"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5C" w:rsidRDefault="00D47A5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comments" w:enforcement="1" w:cryptProviderType="rsaFull" w:cryptAlgorithmClass="hash" w:cryptAlgorithmType="typeAny" w:cryptAlgorithmSid="4" w:cryptSpinCount="100000" w:hash="6dPuJr+1pfowyN+PP4UOmz0UQQI=" w:salt="rq+tpKP7PK9pD1D13gs4BQ=="/>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34"/>
    <w:rsid w:val="00AB122E"/>
    <w:rsid w:val="00B13F8E"/>
    <w:rsid w:val="00B45558"/>
    <w:rsid w:val="00D47A5C"/>
    <w:rsid w:val="00E32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F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3F8E"/>
    <w:pPr>
      <w:spacing w:after="0" w:line="240" w:lineRule="auto"/>
    </w:pPr>
    <w:rPr>
      <w:rFonts w:eastAsiaTheme="minorEastAsia"/>
      <w:lang w:eastAsia="ru-RU"/>
    </w:rPr>
  </w:style>
  <w:style w:type="paragraph" w:styleId="a4">
    <w:name w:val="header"/>
    <w:basedOn w:val="a"/>
    <w:link w:val="a5"/>
    <w:uiPriority w:val="99"/>
    <w:unhideWhenUsed/>
    <w:rsid w:val="00D47A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7A5C"/>
  </w:style>
  <w:style w:type="paragraph" w:styleId="a6">
    <w:name w:val="footer"/>
    <w:basedOn w:val="a"/>
    <w:link w:val="a7"/>
    <w:uiPriority w:val="99"/>
    <w:unhideWhenUsed/>
    <w:rsid w:val="00D47A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7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F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3F8E"/>
    <w:pPr>
      <w:spacing w:after="0" w:line="240" w:lineRule="auto"/>
    </w:pPr>
    <w:rPr>
      <w:rFonts w:eastAsiaTheme="minorEastAsia"/>
      <w:lang w:eastAsia="ru-RU"/>
    </w:rPr>
  </w:style>
  <w:style w:type="paragraph" w:styleId="a4">
    <w:name w:val="header"/>
    <w:basedOn w:val="a"/>
    <w:link w:val="a5"/>
    <w:uiPriority w:val="99"/>
    <w:unhideWhenUsed/>
    <w:rsid w:val="00D47A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7A5C"/>
  </w:style>
  <w:style w:type="paragraph" w:styleId="a6">
    <w:name w:val="footer"/>
    <w:basedOn w:val="a"/>
    <w:link w:val="a7"/>
    <w:uiPriority w:val="99"/>
    <w:unhideWhenUsed/>
    <w:rsid w:val="00D47A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7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06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6745</Characters>
  <Application>Microsoft Office Word</Application>
  <DocSecurity>8</DocSecurity>
  <Lines>56</Lines>
  <Paragraphs>15</Paragraphs>
  <ScaleCrop>false</ScaleCrop>
  <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МЫНБАЕВ МАНАРБЕК АДИЛГЕРЕЕВИЧ</dc:creator>
  <cp:keywords/>
  <dc:description/>
  <cp:lastModifiedBy>МЫНБАЕВ МАНАРБЕК АДИЛГЕРЕЕВИЧ</cp:lastModifiedBy>
  <cp:revision>3</cp:revision>
  <dcterms:created xsi:type="dcterms:W3CDTF">2015-09-25T10:52:00Z</dcterms:created>
  <dcterms:modified xsi:type="dcterms:W3CDTF">2015-09-25T10:53:00Z</dcterms:modified>
</cp:coreProperties>
</file>