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D1" w:rsidRDefault="00E96DD1" w:rsidP="00E96D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96DD1" w:rsidRDefault="00E96DD1" w:rsidP="00E96D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E96DD1" w:rsidRDefault="00E96DD1" w:rsidP="00E96DD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февраля 2015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г.Астана</w:t>
      </w:r>
    </w:p>
    <w:p w:rsidR="00E96DD1" w:rsidRDefault="00E96DD1" w:rsidP="00E96DD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председательствующего судьи Асановой С.С.,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Ж.К., с участием представителя заявителей Добровольской О.В. рассмотрев  в открытом судебном заседании в помещении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гражданское дело по заявлению Добровольской Олеси Викторовны,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>
        <w:rPr>
          <w:rFonts w:ascii="Times New Roman" w:eastAsia="Times New Roman" w:hAnsi="Times New Roman" w:cs="Times New Roman"/>
          <w:sz w:val="28"/>
          <w:szCs w:val="28"/>
        </w:rPr>
        <w:t>заинтересованные лица: ГУ «Департамент юстиции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станы»,ГУ «Государственный архив г.Астаны»   об установлении юридического факта, </w:t>
      </w:r>
    </w:p>
    <w:p w:rsidR="00E96DD1" w:rsidRDefault="00E96DD1" w:rsidP="00E96D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E96DD1" w:rsidRDefault="00E96DD1" w:rsidP="00E96D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 Добровольская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 обратились в суд с заявлением  об установлении юридического факта принадлежности  правоустанавливающего документа, договора приватизации. </w:t>
      </w:r>
    </w:p>
    <w:p w:rsidR="00E96DD1" w:rsidRDefault="00E96DD1" w:rsidP="00E96DD1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представитель заявителей Добровольская О.В. требования поддержала и просила заявление удовлетворить.</w:t>
      </w:r>
    </w:p>
    <w:p w:rsidR="00E96DD1" w:rsidRDefault="00E96DD1" w:rsidP="00E96DD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Выслушав  представителя заявителей,  исследовав  материалы  дела, суд приходит  к следующему.</w:t>
      </w:r>
    </w:p>
    <w:p w:rsidR="00E96DD1" w:rsidRDefault="00E96DD1" w:rsidP="00E96DD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Согласно ч.2 ст. 218 ГПК РК суд основывает решение лишь на тех доказательствах, которые были исследованы в судебном заседании.</w:t>
      </w:r>
    </w:p>
    <w:p w:rsidR="00E96DD1" w:rsidRDefault="00E96DD1" w:rsidP="00E96DD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01 апреля 1994 года </w:t>
      </w:r>
      <w:r>
        <w:rPr>
          <w:rFonts w:ascii="Times New Roman" w:hAnsi="Times New Roman" w:cs="Times New Roman"/>
          <w:spacing w:val="5"/>
          <w:sz w:val="28"/>
          <w:szCs w:val="28"/>
        </w:rPr>
        <w:t>Комиссией по реализации купонного механизма АО «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Целинсельмаш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» в лице заместителя генерального директора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Зварун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М.П. выступающего как продавец и покупателем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Вишутиным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Виктором Михайловичем был заключен </w:t>
      </w:r>
      <w:r>
        <w:rPr>
          <w:rFonts w:ascii="Times New Roman" w:hAnsi="Times New Roman" w:cs="Times New Roman"/>
          <w:sz w:val="28"/>
          <w:szCs w:val="28"/>
        </w:rPr>
        <w:t xml:space="preserve">договор приватизации № 192, по условиям которого Покупатель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и постоянно проживающие с ним члены его семьи: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приобрели в общую совместную собственность квартиру № 45 расположенную по адресу: микрорайон.</w:t>
      </w:r>
    </w:p>
    <w:p w:rsidR="00E96DD1" w:rsidRDefault="00E96DD1" w:rsidP="00E96DD1">
      <w:pPr>
        <w:pStyle w:val="Style4"/>
        <w:widowControl/>
        <w:spacing w:line="0" w:lineRule="atLeast"/>
        <w:ind w:firstLine="0"/>
        <w:rPr>
          <w:rStyle w:val="FontStyle14"/>
          <w:sz w:val="28"/>
          <w:szCs w:val="28"/>
          <w:lang w:val="kk-KZ"/>
        </w:rPr>
      </w:pPr>
      <w:r>
        <w:rPr>
          <w:rStyle w:val="FontStyle14"/>
          <w:sz w:val="28"/>
          <w:szCs w:val="28"/>
          <w:lang w:val="kk-KZ"/>
        </w:rPr>
        <w:t xml:space="preserve">            </w:t>
      </w:r>
      <w:r>
        <w:rPr>
          <w:rStyle w:val="FontStyle14"/>
          <w:sz w:val="28"/>
          <w:szCs w:val="28"/>
        </w:rPr>
        <w:t>В соответствии с условиями вышеуказанного договора данная квартира была приобретена в общую совместную собственность, и собственниками выступили:</w:t>
      </w:r>
      <w:r>
        <w:rPr>
          <w:sz w:val="28"/>
          <w:szCs w:val="28"/>
        </w:rPr>
        <w:t xml:space="preserve"> Добровольская О.В., </w:t>
      </w:r>
      <w:proofErr w:type="spellStart"/>
      <w:r>
        <w:rPr>
          <w:sz w:val="28"/>
          <w:szCs w:val="28"/>
        </w:rPr>
        <w:t>Вишутин</w:t>
      </w:r>
      <w:proofErr w:type="spellEnd"/>
      <w:r>
        <w:rPr>
          <w:sz w:val="28"/>
          <w:szCs w:val="28"/>
        </w:rPr>
        <w:t xml:space="preserve"> В.М., </w:t>
      </w:r>
      <w:proofErr w:type="spellStart"/>
      <w:r>
        <w:rPr>
          <w:sz w:val="28"/>
          <w:szCs w:val="28"/>
        </w:rPr>
        <w:t>Вишутина</w:t>
      </w:r>
      <w:proofErr w:type="spellEnd"/>
      <w:r>
        <w:rPr>
          <w:sz w:val="28"/>
          <w:szCs w:val="28"/>
        </w:rPr>
        <w:t xml:space="preserve"> О.М., </w:t>
      </w:r>
      <w:proofErr w:type="spellStart"/>
      <w:r>
        <w:rPr>
          <w:sz w:val="28"/>
          <w:szCs w:val="28"/>
        </w:rPr>
        <w:t>Вишутина</w:t>
      </w:r>
      <w:proofErr w:type="spellEnd"/>
      <w:r>
        <w:rPr>
          <w:sz w:val="28"/>
          <w:szCs w:val="28"/>
        </w:rPr>
        <w:t xml:space="preserve"> О.В. </w:t>
      </w:r>
      <w:r>
        <w:rPr>
          <w:rStyle w:val="FontStyle14"/>
          <w:sz w:val="28"/>
          <w:szCs w:val="28"/>
          <w:lang w:val="kk-KZ"/>
        </w:rPr>
        <w:t xml:space="preserve">которые в настоящее время не имеют возможности в полном объеме </w:t>
      </w:r>
      <w:r>
        <w:rPr>
          <w:rStyle w:val="FontStyle11"/>
          <w:sz w:val="28"/>
          <w:szCs w:val="28"/>
        </w:rPr>
        <w:t xml:space="preserve">распоряжаться </w:t>
      </w:r>
      <w:proofErr w:type="gramStart"/>
      <w:r>
        <w:rPr>
          <w:rStyle w:val="FontStyle11"/>
          <w:sz w:val="28"/>
          <w:szCs w:val="28"/>
        </w:rPr>
        <w:t>-п</w:t>
      </w:r>
      <w:proofErr w:type="gramEnd"/>
      <w:r>
        <w:rPr>
          <w:rStyle w:val="FontStyle11"/>
          <w:sz w:val="28"/>
          <w:szCs w:val="28"/>
        </w:rPr>
        <w:t xml:space="preserve">родать, принадлежащую им на праве совместной собственности квартирой, в виду нерасшифрованных инициалов </w:t>
      </w:r>
    </w:p>
    <w:p w:rsidR="00E96DD1" w:rsidRDefault="00E96DD1" w:rsidP="00E96DD1">
      <w:pPr>
        <w:pStyle w:val="Style5"/>
        <w:widowControl/>
        <w:spacing w:line="0" w:lineRule="atLeast"/>
        <w:ind w:firstLine="0"/>
        <w:rPr>
          <w:color w:val="000000"/>
          <w:spacing w:val="5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   Из ответа Управления жилья г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стана следует, что расшифровать инициалы в договоре приватизации не представляется возможным, так как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оформление договора осуществлялось комиссией по реализации купонного механизма АО «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Целинсельмаш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». </w:t>
      </w:r>
    </w:p>
    <w:p w:rsidR="00E96DD1" w:rsidRDefault="00E96DD1" w:rsidP="00E96DD1">
      <w:pPr>
        <w:pStyle w:val="Style5"/>
        <w:widowControl/>
        <w:spacing w:line="0" w:lineRule="atLeast"/>
        <w:ind w:firstLine="851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Согласно ответа ГУ «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Управлени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архитектуры и градостроительства г. Астаны»  старый адрес: г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стана микрорайон 3 изменен на новый: проспект Тәуелсіздік.</w:t>
      </w:r>
    </w:p>
    <w:p w:rsidR="00E96DD1" w:rsidRDefault="00E96DD1" w:rsidP="00E96DD1">
      <w:pPr>
        <w:pStyle w:val="Style5"/>
        <w:widowControl/>
        <w:spacing w:line="0" w:lineRule="atLeast"/>
        <w:ind w:firstLine="851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27 февраля 2006 года Департаментом юстиции г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стана произведена регистрация ликвидации АО «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Целинсельмаш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», на основании решения суда о признании банкротом. </w:t>
      </w:r>
    </w:p>
    <w:p w:rsidR="00E96DD1" w:rsidRDefault="00E96DD1" w:rsidP="00E96DD1">
      <w:pPr>
        <w:pStyle w:val="Style5"/>
        <w:widowControl/>
        <w:spacing w:line="0" w:lineRule="atLeast"/>
        <w:ind w:firstLine="851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Из ответа  ГУ «Государственный архив г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станы» следует, что на хранение первичные документы по приватизации не поступали. </w:t>
      </w:r>
    </w:p>
    <w:p w:rsidR="00E96DD1" w:rsidRDefault="00E96DD1" w:rsidP="00E96DD1">
      <w:pPr>
        <w:pStyle w:val="Style5"/>
        <w:widowControl/>
        <w:spacing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данным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удостоверении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личности инициалы  заявителей расшифровываются следующим  образом: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О.М.- Оксана Михайловна,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О.В.- Ольга Викторовна, Добровольская Олеся Викторовны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записями в свидетельстве о заключении брака  между Добровольским Олегом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Вишутиной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Олесей Викторовной 05 октября 2012 года заключен брак,  последней присвоена фамилия Добровольская. </w:t>
      </w:r>
    </w:p>
    <w:p w:rsidR="00E96DD1" w:rsidRDefault="00E96DD1" w:rsidP="00E96DD1">
      <w:pPr>
        <w:pStyle w:val="Style5"/>
        <w:widowControl/>
        <w:spacing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Согласно ст. ст. 291, 292 ГПК, Нормативному постановлению Верховного Суда Республики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Казахстан от 28 июня 2002 года N 13 «О судебной практике по делам об установлении фактов,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имеющих юридическое значение» суды могут принимать заявление об установлении фактов, имеющих юридическое значение, и рассматривать такие дела в порядке особого производства,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если: согласно закону п.1 ст. 291 ГПК такие факты порождают юридические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последствия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возникновение, изменение или прекращение личных либо имущественных прав граждан или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организаций; заявители не имеет другой возможности получить либо восстановить надлежащие документы, удостоверяющие факт.</w:t>
      </w:r>
    </w:p>
    <w:p w:rsidR="00E96DD1" w:rsidRDefault="00E96DD1" w:rsidP="00E96DD1">
      <w:pPr>
        <w:shd w:val="clear" w:color="auto" w:fill="FFFFFF"/>
        <w:spacing w:after="0" w:line="0" w:lineRule="atLeast"/>
        <w:ind w:right="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Как установлено из представленных доказательств, заявители не имеют иной возможности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установить данный факт, поэтому суд считает возможным установить факт принадлежности документа.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6DD1" w:rsidRDefault="00E96DD1" w:rsidP="00E96DD1">
      <w:pPr>
        <w:shd w:val="clear" w:color="auto" w:fill="FFFFFF"/>
        <w:spacing w:after="0" w:line="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291 ч.2 ГПК РК, суд</w:t>
      </w:r>
    </w:p>
    <w:p w:rsidR="00E96DD1" w:rsidRDefault="00E96DD1" w:rsidP="00E96DD1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E96DD1" w:rsidRDefault="00E96DD1" w:rsidP="00E96DD1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РЕШИЛ:</w:t>
      </w:r>
    </w:p>
    <w:p w:rsidR="00E96DD1" w:rsidRDefault="00E96DD1" w:rsidP="00E96DD1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E96DD1" w:rsidRDefault="00E96DD1" w:rsidP="00E96DD1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Удовлетворить заявление </w:t>
      </w:r>
      <w:r>
        <w:rPr>
          <w:rFonts w:ascii="Times New Roman" w:hAnsi="Times New Roman" w:cs="Times New Roman"/>
          <w:sz w:val="28"/>
          <w:szCs w:val="28"/>
        </w:rPr>
        <w:t xml:space="preserve">Добровольской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>
        <w:rPr>
          <w:rFonts w:ascii="Times New Roman" w:eastAsia="Times New Roman" w:hAnsi="Times New Roman" w:cs="Times New Roman"/>
          <w:sz w:val="28"/>
          <w:szCs w:val="28"/>
        </w:rPr>
        <w:t>заинтересованные лица: ГУ «Департамент юстиции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станы»,ГУ «Государственный архив г.Астаны»   об установлении юридического факта.</w:t>
      </w:r>
    </w:p>
    <w:p w:rsidR="00E96DD1" w:rsidRDefault="00E96DD1" w:rsidP="00E96DD1">
      <w:pPr>
        <w:pStyle w:val="Style5"/>
        <w:widowControl/>
        <w:spacing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факт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принадлежности правоустанавливающего документа:  договора приватизации №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192 от 01 апреля 1994 года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на квартиру, расположенную по адресу: город Астана, проспект Тәуелсіздік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(старый адрес: микрорайон 3)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Добровольской О.В. (добрачная фамилия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96DD1" w:rsidRDefault="00E96DD1" w:rsidP="00E96DD1">
      <w:pPr>
        <w:pStyle w:val="Style5"/>
        <w:widowControl/>
        <w:spacing w:line="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сторонами и (или) опротестовано прокурором  в апелляционном порядке в суд города Астаны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Алматинский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города  Астаны в течение пятнадцати дней со дня его получения.</w:t>
      </w:r>
    </w:p>
    <w:p w:rsidR="00E96DD1" w:rsidRDefault="00E96DD1" w:rsidP="00E96DD1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</w:t>
      </w:r>
      <w:r w:rsidR="007510D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Асанова С.С.</w:t>
      </w:r>
    </w:p>
    <w:p w:rsidR="00E96DD1" w:rsidRDefault="00E96DD1" w:rsidP="00E96DD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6DD1" w:rsidRDefault="00E96DD1" w:rsidP="00E96DD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96DD1" w:rsidRDefault="00E96DD1" w:rsidP="00E96DD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5094E" w:rsidRDefault="00C5094E"/>
    <w:sectPr w:rsidR="00C5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6DD1"/>
    <w:rsid w:val="007510D9"/>
    <w:rsid w:val="00C5094E"/>
    <w:rsid w:val="00E635D5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96DD1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96DD1"/>
    <w:rPr>
      <w:rFonts w:ascii="Courier New" w:eastAsia="Calibri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rsid w:val="00E96DD1"/>
    <w:pPr>
      <w:widowControl w:val="0"/>
      <w:autoSpaceDE w:val="0"/>
      <w:autoSpaceDN w:val="0"/>
      <w:adjustRightInd w:val="0"/>
      <w:spacing w:after="0" w:line="274" w:lineRule="exact"/>
      <w:ind w:firstLine="389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E96DD1"/>
    <w:pPr>
      <w:widowControl w:val="0"/>
      <w:autoSpaceDE w:val="0"/>
      <w:autoSpaceDN w:val="0"/>
      <w:adjustRightInd w:val="0"/>
      <w:spacing w:after="0" w:line="270" w:lineRule="exact"/>
      <w:ind w:firstLine="97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96DD1"/>
    <w:rPr>
      <w:rFonts w:ascii="Arial" w:hAnsi="Arial" w:cs="Arial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E96DD1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5</cp:revision>
  <dcterms:created xsi:type="dcterms:W3CDTF">2016-02-16T05:47:00Z</dcterms:created>
  <dcterms:modified xsi:type="dcterms:W3CDTF">2016-02-18T10:16:00Z</dcterms:modified>
</cp:coreProperties>
</file>