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</w:p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РЕШЕНИЕ</w:t>
      </w:r>
    </w:p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ИМЕНЕМ РЕСПУБЛИКИ КАЗАХСТАН</w:t>
      </w:r>
    </w:p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</w:p>
    <w:p w:rsidR="00720F00" w:rsidRPr="003B3259" w:rsidRDefault="003B3259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«   »</w:t>
      </w:r>
      <w:r w:rsidR="00720F00"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 xml:space="preserve"> марта 2015</w:t>
      </w:r>
      <w:r w:rsidR="00720F00"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года</w:t>
      </w:r>
      <w:r w:rsidR="00720F00"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  <w:t xml:space="preserve">      </w:t>
      </w:r>
      <w:r w:rsidR="00720F00"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  <w:t xml:space="preserve"> </w:t>
      </w:r>
      <w:r w:rsidR="00720F00"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</w:r>
      <w:r w:rsidR="00720F00"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</w:r>
      <w:r w:rsidR="00720F00"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  <w:t xml:space="preserve"> </w:t>
      </w:r>
      <w:r w:rsidR="00720F00"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  <w:t xml:space="preserve">      г. Кызылорда</w:t>
      </w:r>
    </w:p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</w:p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  <w:t>Кызылординский городской суд в составе  председательствующего  судьи</w:t>
      </w:r>
      <w:proofErr w:type="gramStart"/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 С</w:t>
      </w:r>
      <w:proofErr w:type="gramEnd"/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, при  секретаре Р., с участием  заявителя 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В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, рассмотрев в открытом судебном заседании в здании городского суда гражданское дело по заявлению 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В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об установлении юридического факта,</w:t>
      </w:r>
    </w:p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  <w:t xml:space="preserve">                     У С Т А Н О В И Л</w:t>
      </w:r>
      <w:proofErr w:type="gramStart"/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:</w:t>
      </w:r>
      <w:proofErr w:type="gramEnd"/>
    </w:p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  <w:t xml:space="preserve">Заявитель 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В</w:t>
      </w:r>
      <w:r w:rsid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.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 xml:space="preserve"> 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обратил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ась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в суд об установлении юридического факта.</w:t>
      </w:r>
    </w:p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</w:pP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В судебном заседании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заявител</w:t>
      </w:r>
      <w:r w:rsidR="004D2F1F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ь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В</w:t>
      </w:r>
      <w:r w:rsid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.</w:t>
      </w:r>
      <w:r w:rsidR="004D2F1F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 xml:space="preserve"> 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п</w:t>
      </w:r>
      <w:proofErr w:type="spellStart"/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оддержав</w:t>
      </w:r>
      <w:proofErr w:type="spellEnd"/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заявление объяснила, 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тем</w:t>
      </w:r>
      <w:r w:rsidR="004D2F1F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,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 xml:space="preserve"> 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что она родилась в </w:t>
      </w:r>
      <w:r w:rsid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....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.1959 году</w:t>
      </w:r>
      <w:r w:rsidR="004D2F1F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,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однако, при 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заполнении её трудовую книгу в 1976 году ошибочно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указали год её рождения «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1958» хотя она по паспор</w:t>
      </w:r>
      <w:r w:rsidR="004D2F1F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ту и по свидетельству о рождении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 xml:space="preserve">  </w:t>
      </w:r>
      <w:r w:rsid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.....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.1959 год</w:t>
      </w:r>
      <w:r w:rsidR="004D2F1F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а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 xml:space="preserve"> рождения. </w:t>
      </w:r>
    </w:p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П</w:t>
      </w:r>
      <w:proofErr w:type="spellStart"/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оэтому</w:t>
      </w:r>
      <w:proofErr w:type="spellEnd"/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просит исправить запись в трудовой книге </w:t>
      </w:r>
      <w:r w:rsid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.....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04.1958 года на </w:t>
      </w:r>
      <w:r w:rsid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.....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04.1959 года рождения одним и тем же лицом. Это нужно для оформлени</w:t>
      </w:r>
      <w:r w:rsidR="004D2F1F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я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пенсии.</w:t>
      </w:r>
    </w:p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          </w:t>
      </w:r>
      <w:proofErr w:type="gramStart"/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Суд</w:t>
      </w:r>
      <w:proofErr w:type="gramEnd"/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исследовав материалы дела, выслушав объяснения представителя заявителя, приходит к выводу об удовлетворения заявления об установлении юридического факта по следующим основаниям.</w:t>
      </w:r>
    </w:p>
    <w:p w:rsidR="00720F00" w:rsidRPr="003B3259" w:rsidRDefault="00720F00" w:rsidP="004D2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</w:r>
      <w:proofErr w:type="gramStart"/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Согласно ст.292 части 1 и пункта 9 части 2 ст.291 ГПК РК, части 2 Нормативного постановления №13 Верховн</w:t>
      </w:r>
      <w:r w:rsidR="004D2F1F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ого суда РК от 28.06.2002 года </w:t>
      </w:r>
      <w:r w:rsidR="004D2F1F">
        <w:rPr>
          <w:rFonts w:ascii="Times New Roman" w:eastAsiaTheme="minorHAnsi" w:hAnsi="Times New Roman" w:cs="Times New Roman"/>
          <w:bCs/>
          <w:color w:val="000000"/>
          <w:sz w:val="32"/>
          <w:szCs w:val="28"/>
          <w:lang w:eastAsia="en-US"/>
        </w:rPr>
        <w:t>«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О судебной практике по делам об установлении факто</w:t>
      </w:r>
      <w:r w:rsidR="004D2F1F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в, имеющих юридическое значение»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суд устанавливает факты, имеющие юридическое значение, от которых зависит возникновение, изменение или прекращение личных либо имущественных прав граждан или организации, при невозможности получения заявителем</w:t>
      </w:r>
      <w:proofErr w:type="gramEnd"/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в ином порядке надлежащих документов, удостоверяющих  эти факты. </w:t>
      </w:r>
    </w:p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        По ст.295 ГПК РК решение суда является документом, подтверждающим факт, а в отношении факта, подлежащего регистрации государственными органами, служит основанием для такой регистрации или оформления, не заменяя собой документов, выдаваемых этими органами. </w:t>
      </w:r>
    </w:p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        Принимая во внимание вышеизложенное, суд считает необходимым удовлетворить заявление В</w:t>
      </w:r>
      <w:r w:rsidR="00A46EF2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 xml:space="preserve">. 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об</w:t>
      </w:r>
      <w:bookmarkStart w:id="0" w:name="_GoBack"/>
      <w:bookmarkEnd w:id="0"/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установлении юридического факта и исправить запись в трудовой книге </w:t>
      </w:r>
      <w:r w:rsidR="0051441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...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04.1958 года на </w:t>
      </w:r>
      <w:r w:rsidR="0051441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.....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.04.1959 года рождения одним и тем же лицом.</w:t>
      </w:r>
    </w:p>
    <w:p w:rsidR="00720F00" w:rsidRPr="003B3259" w:rsidRDefault="003B3259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</w:r>
      <w:r w:rsidR="00720F00"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Руководствуясь ст. ст. 215-221  ГПК РК. суд</w:t>
      </w:r>
    </w:p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</w:p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  <w:t xml:space="preserve">  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  <w:t xml:space="preserve"> 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</w:r>
      <w:proofErr w:type="gramStart"/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Р</w:t>
      </w:r>
      <w:proofErr w:type="gramEnd"/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Е Ш И Л:</w:t>
      </w:r>
    </w:p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</w:p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  <w:t xml:space="preserve">Заявление заявителя 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В</w:t>
      </w:r>
      <w:r w:rsid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 xml:space="preserve">. 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об установлении юридического факта удовлетворить.</w:t>
      </w:r>
    </w:p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lastRenderedPageBreak/>
        <w:tab/>
        <w:t>Исправить  запись в трудовой  книге заявителя В</w:t>
      </w:r>
      <w:r w:rsid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.....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04.1958 года на </w:t>
      </w:r>
      <w:r w:rsid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>......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04.1959 года рождения. </w:t>
      </w:r>
    </w:p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  <w:t>Решение может быть обжаловано или опротестовано в апелляционную инстанцию Кызылординского областного суда в течени</w:t>
      </w:r>
      <w:proofErr w:type="gramStart"/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и</w:t>
      </w:r>
      <w:proofErr w:type="gramEnd"/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15 дней со дня вручение копии решения, вынесенного судом через Кызылординский городской суд.</w:t>
      </w:r>
    </w:p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</w:p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Председательствующий судья: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ab/>
      </w:r>
      <w:r w:rsidR="00C02D5F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kk-KZ" w:eastAsia="en-US"/>
        </w:rPr>
        <w:t xml:space="preserve">                            </w:t>
      </w:r>
      <w:r w:rsidRPr="003B325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С.</w:t>
      </w:r>
    </w:p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</w:p>
    <w:p w:rsidR="00720F00" w:rsidRPr="003B3259" w:rsidRDefault="00720F00" w:rsidP="003B3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</w:p>
    <w:p w:rsidR="00720F00" w:rsidRPr="003B3259" w:rsidRDefault="00720F00" w:rsidP="003B3259">
      <w:pPr>
        <w:spacing w:after="0" w:line="240" w:lineRule="auto"/>
      </w:pPr>
    </w:p>
    <w:sectPr w:rsidR="00720F00" w:rsidRPr="003B3259" w:rsidSect="00CC0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0F00"/>
    <w:rsid w:val="001C7DA9"/>
    <w:rsid w:val="003B3259"/>
    <w:rsid w:val="004D2F1F"/>
    <w:rsid w:val="00514419"/>
    <w:rsid w:val="00720F00"/>
    <w:rsid w:val="00A46EF2"/>
    <w:rsid w:val="00BD0FB3"/>
    <w:rsid w:val="00C02D5F"/>
    <w:rsid w:val="00C90D18"/>
    <w:rsid w:val="00CC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724-0300</dc:creator>
  <cp:keywords/>
  <dc:description/>
  <cp:lastModifiedBy>Вакансия</cp:lastModifiedBy>
  <cp:revision>8</cp:revision>
  <dcterms:created xsi:type="dcterms:W3CDTF">2016-02-16T05:15:00Z</dcterms:created>
  <dcterms:modified xsi:type="dcterms:W3CDTF">2016-02-19T04:54:00Z</dcterms:modified>
</cp:coreProperties>
</file>