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86C04" w14:textId="346CEF13" w:rsidR="083D0028" w:rsidRPr="00CF4DCA" w:rsidRDefault="00CF4DCA" w:rsidP="00CF4D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DCA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F4DCA">
        <w:rPr>
          <w:rFonts w:ascii="Times New Roman" w:hAnsi="Times New Roman" w:cs="Times New Roman"/>
          <w:b/>
          <w:bCs/>
          <w:sz w:val="28"/>
          <w:szCs w:val="28"/>
        </w:rPr>
        <w:t xml:space="preserve"> расторжении договоров и о взыскании убытков</w:t>
      </w:r>
      <w:r w:rsidRPr="00CF4DCA">
        <w:rPr>
          <w:rFonts w:ascii="Times New Roman" w:hAnsi="Times New Roman" w:cs="Times New Roman"/>
          <w:b/>
          <w:bCs/>
          <w:sz w:val="28"/>
          <w:szCs w:val="28"/>
        </w:rPr>
        <w:t xml:space="preserve"> по договору строительного подряда</w:t>
      </w:r>
    </w:p>
    <w:p w14:paraId="758CC550" w14:textId="77777777" w:rsidR="00CD546E" w:rsidRPr="005D696C" w:rsidRDefault="00CD546E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B246FC" w14:textId="583E9FFE" w:rsidR="00CD546E" w:rsidRPr="005D696C" w:rsidRDefault="00CD546E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дело </w:t>
      </w:r>
      <w:proofErr w:type="gramStart"/>
      <w:r w:rsidRPr="005D696C">
        <w:rPr>
          <w:rFonts w:ascii="Times New Roman" w:hAnsi="Times New Roman" w:cs="Times New Roman"/>
          <w:sz w:val="28"/>
          <w:szCs w:val="28"/>
        </w:rPr>
        <w:t>№ 7515-23-00-2</w:t>
      </w:r>
      <w:proofErr w:type="gramEnd"/>
      <w:r w:rsidRPr="005D696C">
        <w:rPr>
          <w:rFonts w:ascii="Times New Roman" w:hAnsi="Times New Roman" w:cs="Times New Roman"/>
          <w:sz w:val="28"/>
          <w:szCs w:val="28"/>
        </w:rPr>
        <w:t>/2203</w:t>
      </w:r>
      <w:r w:rsidRPr="005D696C">
        <w:rPr>
          <w:rFonts w:ascii="Times New Roman" w:hAnsi="Times New Roman" w:cs="Times New Roman"/>
          <w:sz w:val="28"/>
          <w:szCs w:val="28"/>
        </w:rPr>
        <w:tab/>
      </w:r>
      <w:r w:rsidRPr="005D696C">
        <w:rPr>
          <w:rFonts w:ascii="Times New Roman" w:hAnsi="Times New Roman" w:cs="Times New Roman"/>
          <w:sz w:val="28"/>
          <w:szCs w:val="28"/>
        </w:rPr>
        <w:t xml:space="preserve">от </w:t>
      </w:r>
      <w:r w:rsidRPr="005D696C">
        <w:rPr>
          <w:rFonts w:ascii="Times New Roman" w:hAnsi="Times New Roman" w:cs="Times New Roman"/>
          <w:sz w:val="28"/>
          <w:szCs w:val="28"/>
        </w:rPr>
        <w:t xml:space="preserve">13 ноября 2023 </w:t>
      </w:r>
      <w:r w:rsidRPr="005D696C">
        <w:rPr>
          <w:rFonts w:ascii="Times New Roman" w:hAnsi="Times New Roman" w:cs="Times New Roman"/>
          <w:sz w:val="28"/>
          <w:szCs w:val="28"/>
        </w:rPr>
        <w:t>года</w:t>
      </w:r>
    </w:p>
    <w:p w14:paraId="3F5A082A" w14:textId="77777777" w:rsidR="00CD546E" w:rsidRPr="005D696C" w:rsidRDefault="00CD546E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42E86" w14:textId="22E08F20" w:rsidR="008A27C0" w:rsidRPr="005D696C" w:rsidRDefault="00CD546E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Жетысуский районный суд города Алматы в составе:</w:t>
      </w:r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  <w:r w:rsidRPr="005D696C">
        <w:rPr>
          <w:rFonts w:ascii="Times New Roman" w:hAnsi="Times New Roman" w:cs="Times New Roman"/>
          <w:sz w:val="28"/>
          <w:szCs w:val="28"/>
        </w:rPr>
        <w:t xml:space="preserve">председательствующего судьи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Баймахановой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96C">
        <w:rPr>
          <w:rFonts w:ascii="Times New Roman" w:hAnsi="Times New Roman" w:cs="Times New Roman"/>
          <w:sz w:val="28"/>
          <w:szCs w:val="28"/>
        </w:rPr>
        <w:t>Н.Е.</w:t>
      </w:r>
      <w:proofErr w:type="gramEnd"/>
      <w:r w:rsidRPr="005D696C">
        <w:rPr>
          <w:rFonts w:ascii="Times New Roman" w:hAnsi="Times New Roman" w:cs="Times New Roman"/>
          <w:sz w:val="28"/>
          <w:szCs w:val="28"/>
        </w:rPr>
        <w:t>,</w:t>
      </w:r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  <w:r w:rsidRPr="005D696C">
        <w:rPr>
          <w:rFonts w:ascii="Times New Roman" w:hAnsi="Times New Roman" w:cs="Times New Roman"/>
          <w:sz w:val="28"/>
          <w:szCs w:val="28"/>
        </w:rPr>
        <w:t xml:space="preserve">при секретарях судебного заседания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Керимбековой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Майрихове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 Р.У.,</w:t>
      </w:r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  <w:r w:rsidRPr="005D696C">
        <w:rPr>
          <w:rFonts w:ascii="Times New Roman" w:hAnsi="Times New Roman" w:cs="Times New Roman"/>
          <w:sz w:val="28"/>
          <w:szCs w:val="28"/>
        </w:rPr>
        <w:t>рассмотрел в открытом судебном заседании гражданское дело по иску:</w:t>
      </w:r>
      <w:r w:rsidR="00C028E9" w:rsidRPr="005D696C">
        <w:rPr>
          <w:rFonts w:ascii="Times New Roman" w:hAnsi="Times New Roman" w:cs="Times New Roman"/>
          <w:sz w:val="28"/>
          <w:szCs w:val="28"/>
        </w:rPr>
        <w:t xml:space="preserve"> </w:t>
      </w:r>
      <w:r w:rsidR="00C028E9" w:rsidRPr="005D69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К.Ж.К.</w:t>
      </w:r>
      <w:r w:rsidR="00C028E9" w:rsidRPr="005D69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 к Ответчику </w:t>
      </w:r>
      <w:r w:rsidR="00D56E71" w:rsidRPr="005D696C">
        <w:rPr>
          <w:rFonts w:ascii="Times New Roman" w:hAnsi="Times New Roman" w:cs="Times New Roman"/>
          <w:sz w:val="28"/>
          <w:szCs w:val="28"/>
        </w:rPr>
        <w:t xml:space="preserve">Товарищество с ограниченной ответственностью «Vision </w:t>
      </w:r>
      <w:proofErr w:type="spellStart"/>
      <w:r w:rsidR="00D56E71" w:rsidRPr="005D696C">
        <w:rPr>
          <w:rFonts w:ascii="Times New Roman" w:hAnsi="Times New Roman" w:cs="Times New Roman"/>
          <w:sz w:val="28"/>
          <w:szCs w:val="28"/>
        </w:rPr>
        <w:t>Architects</w:t>
      </w:r>
      <w:proofErr w:type="spellEnd"/>
      <w:r w:rsidR="00D56E71" w:rsidRPr="005D696C">
        <w:rPr>
          <w:rFonts w:ascii="Times New Roman" w:hAnsi="Times New Roman" w:cs="Times New Roman"/>
          <w:sz w:val="28"/>
          <w:szCs w:val="28"/>
        </w:rPr>
        <w:t>»</w:t>
      </w:r>
      <w:r w:rsidR="008A27C0" w:rsidRPr="005D696C">
        <w:rPr>
          <w:rFonts w:ascii="Times New Roman" w:hAnsi="Times New Roman" w:cs="Times New Roman"/>
          <w:sz w:val="28"/>
          <w:szCs w:val="28"/>
        </w:rPr>
        <w:t xml:space="preserve"> </w:t>
      </w:r>
      <w:r w:rsidR="008A27C0" w:rsidRPr="005D696C">
        <w:rPr>
          <w:rFonts w:ascii="Times New Roman" w:hAnsi="Times New Roman" w:cs="Times New Roman"/>
          <w:sz w:val="28"/>
          <w:szCs w:val="28"/>
        </w:rPr>
        <w:t xml:space="preserve">о расторжении договоров </w:t>
      </w:r>
      <w:r w:rsidR="008A27C0" w:rsidRPr="005D696C">
        <w:rPr>
          <w:rFonts w:ascii="Times New Roman" w:hAnsi="Times New Roman" w:cs="Times New Roman"/>
          <w:sz w:val="28"/>
          <w:szCs w:val="28"/>
        </w:rPr>
        <w:t xml:space="preserve">и </w:t>
      </w:r>
      <w:r w:rsidR="008A27C0" w:rsidRPr="005D696C">
        <w:rPr>
          <w:rFonts w:ascii="Times New Roman" w:hAnsi="Times New Roman" w:cs="Times New Roman"/>
          <w:sz w:val="28"/>
          <w:szCs w:val="28"/>
        </w:rPr>
        <w:t>о взыскании убытков</w:t>
      </w:r>
      <w:r w:rsidR="008A27C0" w:rsidRPr="005D696C">
        <w:rPr>
          <w:rFonts w:ascii="Times New Roman" w:hAnsi="Times New Roman" w:cs="Times New Roman"/>
          <w:sz w:val="28"/>
          <w:szCs w:val="28"/>
        </w:rPr>
        <w:t>.</w:t>
      </w:r>
    </w:p>
    <w:p w14:paraId="0948F497" w14:textId="4078AB1E" w:rsidR="00F033BD" w:rsidRPr="005D696C" w:rsidRDefault="00F033BD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05 сентября 2022 года между К Ж.К. (далее - заказчик) и Товариществом с ограниченной ответственностью «Vision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Architects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>» (далее - ТОО) (подрядчик) был заключен договор №146 на разработку дизайна интерьера квартиры, расположенной по адресу: город Алматы, улица М</w:t>
      </w:r>
      <w:r w:rsidR="005D696C">
        <w:rPr>
          <w:rFonts w:ascii="Times New Roman" w:hAnsi="Times New Roman" w:cs="Times New Roman"/>
          <w:sz w:val="28"/>
          <w:szCs w:val="28"/>
        </w:rPr>
        <w:t xml:space="preserve"> </w:t>
      </w:r>
      <w:r w:rsidRPr="005D696C">
        <w:rPr>
          <w:rFonts w:ascii="Times New Roman" w:hAnsi="Times New Roman" w:cs="Times New Roman"/>
          <w:sz w:val="28"/>
          <w:szCs w:val="28"/>
        </w:rPr>
        <w:t xml:space="preserve">, дом 2, квартира148. </w:t>
      </w:r>
    </w:p>
    <w:p w14:paraId="4EDBFF60" w14:textId="77777777" w:rsidR="00F033BD" w:rsidRPr="005D696C" w:rsidRDefault="00F033BD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По условиям договора ТОО обязуется приступить к выполнению подрядных работ в течение 5 календарных дней с момента получения авансового платежа. Срок окончания работ 98 календарных дней </w:t>
      </w:r>
      <w:proofErr w:type="gramStart"/>
      <w:r w:rsidRPr="005D696C">
        <w:rPr>
          <w:rFonts w:ascii="Times New Roman" w:hAnsi="Times New Roman" w:cs="Times New Roman"/>
          <w:sz w:val="28"/>
          <w:szCs w:val="28"/>
        </w:rPr>
        <w:t>с  момента</w:t>
      </w:r>
      <w:proofErr w:type="gramEnd"/>
      <w:r w:rsidRPr="005D696C">
        <w:rPr>
          <w:rFonts w:ascii="Times New Roman" w:hAnsi="Times New Roman" w:cs="Times New Roman"/>
          <w:sz w:val="28"/>
          <w:szCs w:val="28"/>
        </w:rPr>
        <w:t xml:space="preserve"> начала работ на объекте. Общая стоимость работ составляет 4 080 000 тенге. Аванс по договору составляет 30%. Остаток 70 % согласно актам выполненных работ. </w:t>
      </w:r>
    </w:p>
    <w:p w14:paraId="68E0DA64" w14:textId="4D69807F" w:rsidR="00F033BD" w:rsidRPr="005D696C" w:rsidRDefault="00F033BD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  <w:r w:rsidRPr="005D696C">
        <w:rPr>
          <w:rFonts w:ascii="Times New Roman" w:hAnsi="Times New Roman" w:cs="Times New Roman"/>
          <w:sz w:val="28"/>
          <w:szCs w:val="28"/>
        </w:rPr>
        <w:tab/>
        <w:t xml:space="preserve">16 ноября 2022 года между Заказчиком и ТОО заключен договор № 112-Z на проведение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строительно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 - монтажных, отделочных, завершающих работ квартиры, расположенной по адресу: город Алматы, улица М</w:t>
      </w:r>
      <w:r w:rsidR="005D696C">
        <w:rPr>
          <w:rFonts w:ascii="Times New Roman" w:hAnsi="Times New Roman" w:cs="Times New Roman"/>
          <w:sz w:val="28"/>
          <w:szCs w:val="28"/>
        </w:rPr>
        <w:t xml:space="preserve"> </w:t>
      </w:r>
      <w:r w:rsidRPr="005D696C">
        <w:rPr>
          <w:rFonts w:ascii="Times New Roman" w:hAnsi="Times New Roman" w:cs="Times New Roman"/>
          <w:sz w:val="28"/>
          <w:szCs w:val="28"/>
        </w:rPr>
        <w:t>, дом 2, квартира 148, истец оплатила ответчику 1 224 000 тенге. Однако в оговоренные сроки работы не были выполнены.</w:t>
      </w:r>
    </w:p>
    <w:p w14:paraId="15272A56" w14:textId="77777777" w:rsidR="00F033BD" w:rsidRPr="005D696C" w:rsidRDefault="00F033BD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По заключению специалиста №25/2023 от 10 мая 2023 года, проведенные ТОО строительные работы, не соответствуют строительным нормам и правилам РК. Стоимость восстановительных работ составляет 4 797 461 тенге. </w:t>
      </w:r>
    </w:p>
    <w:p w14:paraId="1A8FF053" w14:textId="77777777" w:rsidR="00F033BD" w:rsidRPr="005D696C" w:rsidRDefault="00F033BD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Просит удовлетворить исковые требования, расторгнуть договор №146 от 05 сентября 2022 года, расторгнуть договор № 112-Z от 16 ноября 2022 года, взыскать с ТОО сумму убытков в размере 6 871 461 тенге.</w:t>
      </w:r>
    </w:p>
    <w:p w14:paraId="1F0353C8" w14:textId="77777777" w:rsidR="00F033BD" w:rsidRPr="005D696C" w:rsidRDefault="00F033BD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В судебном заседании истец и ее представители, поддержав доводы, указанные в иске, просили удовлетворить требования.</w:t>
      </w:r>
    </w:p>
    <w:p w14:paraId="5DB1D8E6" w14:textId="77777777" w:rsidR="00F033BD" w:rsidRPr="005D696C" w:rsidRDefault="00F033BD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Представитель ответчика в судебном заседании исковые требования признали, пояснив, что действительно работы не были завершены и обязуется выплатить истцу сумму убытков. Однако суду заявления о признании иска не предоставили. </w:t>
      </w:r>
    </w:p>
    <w:p w14:paraId="0ADAE712" w14:textId="77777777" w:rsidR="00F033BD" w:rsidRPr="005D696C" w:rsidRDefault="00F033BD" w:rsidP="005D696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Третье лицо М Р., надлежащим образом, извещенный о времени и месте рассмотрения дела на видеосвязь не вышел, о причинах не сообщил, суд признал причину неявки (неучастия) неуважительной, и на основании части 4 статьи 196 Гражданского процессуального кодекса Республики Казахстан (далее - ГПК) рассмотрел дело в его отсутствие.  </w:t>
      </w:r>
    </w:p>
    <w:p w14:paraId="0A8F1CB1" w14:textId="77777777" w:rsidR="00FD60D8" w:rsidRPr="005D696C" w:rsidRDefault="00FD60D8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По требованию №1</w:t>
      </w:r>
    </w:p>
    <w:p w14:paraId="2F4C700B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Возникшие правоотношения сторон подлежат регулированию нормами главы 32 Гражданского кодекса Республики Казахстан (далее по тексту – ГК) о подряде. </w:t>
      </w:r>
    </w:p>
    <w:p w14:paraId="22732340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В соответствии со статьей 616 ГК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 в установленный срок, а заказчик обязуется принять результат работы и оплатить его (уплатить цену работы). </w:t>
      </w:r>
    </w:p>
    <w:p w14:paraId="361C0C24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Согласно пункта 1 статьи 401 ГК 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договором.</w:t>
      </w:r>
    </w:p>
    <w:p w14:paraId="6D0A9C43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Уведомление о расторжении договора истец направил ответчику 10 июля 2023 года </w:t>
      </w:r>
      <w:proofErr w:type="gramStart"/>
      <w:r w:rsidRPr="005D696C">
        <w:rPr>
          <w:rFonts w:ascii="Times New Roman" w:hAnsi="Times New Roman" w:cs="Times New Roman"/>
          <w:sz w:val="28"/>
          <w:szCs w:val="28"/>
        </w:rPr>
        <w:t>по адресу</w:t>
      </w:r>
      <w:proofErr w:type="gramEnd"/>
      <w:r w:rsidRPr="005D696C">
        <w:rPr>
          <w:rFonts w:ascii="Times New Roman" w:hAnsi="Times New Roman" w:cs="Times New Roman"/>
          <w:sz w:val="28"/>
          <w:szCs w:val="28"/>
        </w:rPr>
        <w:t xml:space="preserve"> указанному в договоре. Требования о расторжении договора стороной ответчика не исполнены, что наделило истца правом расторжения договора в судебном порядке.</w:t>
      </w:r>
    </w:p>
    <w:p w14:paraId="4B19B8B7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В силу пункта 2 статьи 401 ГК по требованию одной из сторон договор может быть изменен или расторгнут по решению суда только: 1) при существенном нарушении договора другой стороной; 2) в иных случаях, предусмотренных настоящем Кодексом, другими законодательными актами или договором.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 </w:t>
      </w:r>
    </w:p>
    <w:p w14:paraId="34D0206B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В соответствии с пунктом 3.1 договора ТОО обязуется приступить к выполнению подрядных работ в течение 5 календарных дней с момента получения авансового платежа. Пунктом 5.2.2 договора определен авансовый платеж в размере 30 %.</w:t>
      </w:r>
    </w:p>
    <w:p w14:paraId="2F787DD7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Из пояснений сторон судом достоверно установлено, что несмотря на согласование между истцом и ТОО срока оплаты авансового платежа и выполнения работ, работы по строительству со стороны ТОО не выполнены, предусмотренные договором.</w:t>
      </w:r>
    </w:p>
    <w:p w14:paraId="3C807A32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Более того, в судебном заседании ответчиком даны пояснения, что действительно работы не были закончены по вине третьего лица, и что ответчик обязуется вернуть денежные средства истцу.</w:t>
      </w:r>
    </w:p>
    <w:p w14:paraId="27DCA8E2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Таким образом, в связи с неисполнением стороной ответчика условий договора, которое относится к существенному нарушению условий договора и соблюдение порядка расторжения, требование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Каирбаевой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696C">
        <w:rPr>
          <w:rFonts w:ascii="Times New Roman" w:hAnsi="Times New Roman" w:cs="Times New Roman"/>
          <w:sz w:val="28"/>
          <w:szCs w:val="28"/>
        </w:rPr>
        <w:t>Ж.К.</w:t>
      </w:r>
      <w:proofErr w:type="gramEnd"/>
      <w:r w:rsidRPr="005D696C">
        <w:rPr>
          <w:rFonts w:ascii="Times New Roman" w:hAnsi="Times New Roman" w:cs="Times New Roman"/>
          <w:sz w:val="28"/>
          <w:szCs w:val="28"/>
        </w:rPr>
        <w:t xml:space="preserve"> по расторжению договора является обоснованным и подлежит удовлетворению.</w:t>
      </w:r>
    </w:p>
    <w:p w14:paraId="57479BF9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7904C" w14:textId="77777777" w:rsidR="00FD60D8" w:rsidRPr="005D696C" w:rsidRDefault="00FD60D8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По требованию №2</w:t>
      </w:r>
    </w:p>
    <w:p w14:paraId="7BA7A293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Согласно пункта 5 статьи 406 ГК, 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договора.</w:t>
      </w:r>
    </w:p>
    <w:p w14:paraId="6914E20D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Судом достоверно установлено, что истцом произведена оплата по договору №146 от 05 сентября 2022 года - 850 000 тенге, оплата по договору № 112-Z от 16 ноября 2022 года – 1 224 000 тенге, и стоимость восстановительных работ по заключению специалиста составила сумму - 4 797 461 тенге. Всего истцу причинены убытки на сумму 6 871 461 тенге. </w:t>
      </w:r>
    </w:p>
    <w:p w14:paraId="61310847" w14:textId="77777777" w:rsidR="00FD60D8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В силу пункта 1 статьи 63 ГПК, доказательствами по делу являются полученные законным способом сведения о фактах, на основе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</w:t>
      </w:r>
    </w:p>
    <w:p w14:paraId="311779CA" w14:textId="77777777" w:rsidR="00FD60D8" w:rsidRPr="005D696C" w:rsidRDefault="00FD60D8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Таким образом, суд приходит к выводу, что требования истца о взыскании суммы убытков подлежат удовлетворению.</w:t>
      </w:r>
    </w:p>
    <w:p w14:paraId="673FF492" w14:textId="6CA806BB" w:rsidR="008A27C0" w:rsidRPr="005D696C" w:rsidRDefault="00FD60D8" w:rsidP="005D696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>В соответствии со статьями 108, 109, 113 ГПК суд с ответчика в пользу истца взыскивает документально подтвержденные судебные расходы и издержки.</w:t>
      </w:r>
    </w:p>
    <w:p w14:paraId="6F792763" w14:textId="4DA8A056" w:rsidR="00E941F0" w:rsidRPr="005D696C" w:rsidRDefault="00E941F0" w:rsidP="005D696C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ab/>
      </w:r>
      <w:r w:rsidRPr="005D696C">
        <w:rPr>
          <w:rFonts w:ascii="Times New Roman" w:hAnsi="Times New Roman" w:cs="Times New Roman"/>
          <w:sz w:val="28"/>
          <w:szCs w:val="28"/>
        </w:rPr>
        <w:t xml:space="preserve">Руководствуясь статьями </w:t>
      </w:r>
      <w:proofErr w:type="gramStart"/>
      <w:r w:rsidRPr="005D696C">
        <w:rPr>
          <w:rFonts w:ascii="Times New Roman" w:hAnsi="Times New Roman" w:cs="Times New Roman"/>
          <w:sz w:val="28"/>
          <w:szCs w:val="28"/>
        </w:rPr>
        <w:t>223-226</w:t>
      </w:r>
      <w:proofErr w:type="gramEnd"/>
      <w:r w:rsidRPr="005D696C">
        <w:rPr>
          <w:rFonts w:ascii="Times New Roman" w:hAnsi="Times New Roman" w:cs="Times New Roman"/>
          <w:sz w:val="28"/>
          <w:szCs w:val="28"/>
        </w:rPr>
        <w:t xml:space="preserve"> ГПК РК, суд </w:t>
      </w:r>
      <w:r w:rsidRPr="005D696C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24B3D968" w14:textId="77777777" w:rsidR="00E941F0" w:rsidRPr="005D696C" w:rsidRDefault="00E941F0" w:rsidP="005D696C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Иск </w:t>
      </w:r>
      <w:r w:rsidRPr="005D69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К.Ж.К. </w:t>
      </w:r>
      <w:r w:rsidRPr="005D696C">
        <w:rPr>
          <w:rFonts w:ascii="Times New Roman" w:hAnsi="Times New Roman" w:cs="Times New Roman"/>
          <w:sz w:val="28"/>
          <w:szCs w:val="28"/>
        </w:rPr>
        <w:t xml:space="preserve">- удовлетворить в полном объеме. </w:t>
      </w:r>
    </w:p>
    <w:p w14:paraId="22A8217B" w14:textId="77777777" w:rsidR="00E941F0" w:rsidRPr="005D696C" w:rsidRDefault="00E941F0" w:rsidP="005D696C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Расторгнуть договор №146 на разработку дизайна интерьера от 05 сентября 2022 года, заключенного между товариществом с ограниченной ответственностью «Vision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Architects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» и </w:t>
      </w:r>
      <w:proofErr w:type="gramStart"/>
      <w:r w:rsidRPr="005D69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К.Ж.К.</w:t>
      </w:r>
      <w:r w:rsidRPr="005D69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7193617" w14:textId="77777777" w:rsidR="00E941F0" w:rsidRPr="005D696C" w:rsidRDefault="00E941F0" w:rsidP="005D696C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Расторгнуть договор подряда № 112-Z от 16 ноября 2022 года, заключенного между товариществом с ограниченной ответственностью «Vision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Architects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» и </w:t>
      </w:r>
      <w:proofErr w:type="gramStart"/>
      <w:r w:rsidRPr="005D69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>К.Ж.К.</w:t>
      </w:r>
      <w:r w:rsidRPr="005D696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D3CD1FF" w14:textId="77777777" w:rsidR="00E941F0" w:rsidRDefault="00E941F0" w:rsidP="005D696C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Взыскать с товарищества с ограниченной ответственностью «Vision </w:t>
      </w:r>
      <w:proofErr w:type="spellStart"/>
      <w:r w:rsidRPr="005D696C">
        <w:rPr>
          <w:rFonts w:ascii="Times New Roman" w:hAnsi="Times New Roman" w:cs="Times New Roman"/>
          <w:sz w:val="28"/>
          <w:szCs w:val="28"/>
        </w:rPr>
        <w:t>Architects</w:t>
      </w:r>
      <w:proofErr w:type="spellEnd"/>
      <w:r w:rsidRPr="005D696C">
        <w:rPr>
          <w:rFonts w:ascii="Times New Roman" w:hAnsi="Times New Roman" w:cs="Times New Roman"/>
          <w:sz w:val="28"/>
          <w:szCs w:val="28"/>
        </w:rPr>
        <w:t xml:space="preserve">» в пользу </w:t>
      </w:r>
      <w:r w:rsidRPr="005D696C">
        <w:rPr>
          <w:rFonts w:ascii="Times New Roman" w:hAnsi="Times New Roman" w:cs="Times New Roman"/>
          <w:color w:val="171717" w:themeColor="background2" w:themeShade="1A"/>
          <w:sz w:val="28"/>
          <w:szCs w:val="28"/>
          <w:lang w:val="kk-KZ"/>
        </w:rPr>
        <w:t xml:space="preserve">К.Ж.К. </w:t>
      </w:r>
      <w:r w:rsidRPr="005D696C">
        <w:rPr>
          <w:rFonts w:ascii="Times New Roman" w:hAnsi="Times New Roman" w:cs="Times New Roman"/>
          <w:sz w:val="28"/>
          <w:szCs w:val="28"/>
        </w:rPr>
        <w:t>сумму убытков в размере 6 871 461 (шесть миллионов восемьсот семьдесят одна тысяча четыреста шестьдесят один) тенге, судебные расходы по уплате: государственной пошлины 72 165 (семьдесят две тысячи сто шестьдесят пять) тенге, услуг специалиста 450 000 (четыреста пятьдесят тысячи) тенге, услуг представителей 600 000 (шестьсот тысяч) тенге.</w:t>
      </w:r>
    </w:p>
    <w:p w14:paraId="2859D1B6" w14:textId="71C6A0A3" w:rsidR="00CF4DCA" w:rsidRPr="005D696C" w:rsidRDefault="00CF4DCA" w:rsidP="005D696C">
      <w:pPr>
        <w:pBdr>
          <w:bottom w:val="single" w:sz="4" w:space="29" w:color="FFFFFF"/>
        </w:pBdr>
        <w:spacing w:after="0" w:line="240" w:lineRule="auto"/>
        <w:ind w:right="-1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Стороной апелляционная жалоба на судебный акт не было подано.</w:t>
      </w:r>
    </w:p>
    <w:p w14:paraId="68DC115C" w14:textId="7150DB9B" w:rsidR="00D56E71" w:rsidRPr="005D696C" w:rsidRDefault="00D56E71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DBFACB" w14:textId="5D92E2C4" w:rsidR="00C028E9" w:rsidRPr="005D696C" w:rsidRDefault="00C028E9" w:rsidP="005D69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E0278" w14:textId="2430FF03" w:rsidR="00CD546E" w:rsidRPr="005D696C" w:rsidRDefault="00CD546E" w:rsidP="005D69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8DF8306" w14:textId="77777777" w:rsidR="00CD546E" w:rsidRPr="005D696C" w:rsidRDefault="00CD546E" w:rsidP="005D69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4A65E6" w14:textId="77777777" w:rsidR="002B5311" w:rsidRPr="005D696C" w:rsidRDefault="002B5311" w:rsidP="005D696C">
      <w:pPr>
        <w:jc w:val="both"/>
        <w:rPr>
          <w:rStyle w:val="a8"/>
          <w:rFonts w:ascii="Times New Roman" w:hAnsi="Times New Roman" w:cs="Times New Roman"/>
          <w:sz w:val="28"/>
          <w:szCs w:val="28"/>
        </w:rPr>
      </w:pPr>
    </w:p>
    <w:p w14:paraId="1C1847E6" w14:textId="36E3BE91" w:rsidR="004D0C5B" w:rsidRPr="005D696C" w:rsidRDefault="00425D30" w:rsidP="005D696C">
      <w:pPr>
        <w:jc w:val="both"/>
        <w:rPr>
          <w:rFonts w:ascii="Times New Roman" w:hAnsi="Times New Roman" w:cs="Times New Roman"/>
          <w:sz w:val="28"/>
          <w:szCs w:val="28"/>
        </w:rPr>
      </w:pPr>
      <w:r w:rsidRPr="005D696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D0C5B" w:rsidRPr="005D696C" w:rsidSect="00301F3B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FA1E6" w14:textId="77777777" w:rsidR="00301F3B" w:rsidRDefault="00301F3B" w:rsidP="00702393">
      <w:pPr>
        <w:spacing w:after="0" w:line="240" w:lineRule="auto"/>
      </w:pPr>
      <w:r>
        <w:separator/>
      </w:r>
    </w:p>
  </w:endnote>
  <w:endnote w:type="continuationSeparator" w:id="0">
    <w:p w14:paraId="574727B4" w14:textId="77777777" w:rsidR="00301F3B" w:rsidRDefault="00301F3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C7F19" w14:textId="77777777" w:rsidR="00301F3B" w:rsidRDefault="00301F3B" w:rsidP="00702393">
      <w:pPr>
        <w:spacing w:after="0" w:line="240" w:lineRule="auto"/>
      </w:pPr>
      <w:r>
        <w:separator/>
      </w:r>
    </w:p>
  </w:footnote>
  <w:footnote w:type="continuationSeparator" w:id="0">
    <w:p w14:paraId="0B393635" w14:textId="77777777" w:rsidR="00301F3B" w:rsidRDefault="00301F3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D14DD"/>
    <w:multiLevelType w:val="hybridMultilevel"/>
    <w:tmpl w:val="5E263FD8"/>
    <w:lvl w:ilvl="0" w:tplc="7FA41C8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B9F477A8" w:tentative="1">
      <w:start w:val="1"/>
      <w:numFmt w:val="lowerLetter"/>
      <w:lvlText w:val="%2."/>
      <w:lvlJc w:val="left"/>
      <w:pPr>
        <w:ind w:left="1155" w:hanging="360"/>
      </w:pPr>
    </w:lvl>
    <w:lvl w:ilvl="2" w:tplc="C5085810" w:tentative="1">
      <w:start w:val="1"/>
      <w:numFmt w:val="lowerRoman"/>
      <w:lvlText w:val="%3."/>
      <w:lvlJc w:val="right"/>
      <w:pPr>
        <w:ind w:left="1875" w:hanging="180"/>
      </w:pPr>
    </w:lvl>
    <w:lvl w:ilvl="3" w:tplc="D84A16D8" w:tentative="1">
      <w:start w:val="1"/>
      <w:numFmt w:val="decimal"/>
      <w:lvlText w:val="%4."/>
      <w:lvlJc w:val="left"/>
      <w:pPr>
        <w:ind w:left="2595" w:hanging="360"/>
      </w:pPr>
    </w:lvl>
    <w:lvl w:ilvl="4" w:tplc="CAFA77A8" w:tentative="1">
      <w:start w:val="1"/>
      <w:numFmt w:val="lowerLetter"/>
      <w:lvlText w:val="%5."/>
      <w:lvlJc w:val="left"/>
      <w:pPr>
        <w:ind w:left="3315" w:hanging="360"/>
      </w:pPr>
    </w:lvl>
    <w:lvl w:ilvl="5" w:tplc="F042A5EA" w:tentative="1">
      <w:start w:val="1"/>
      <w:numFmt w:val="lowerRoman"/>
      <w:lvlText w:val="%6."/>
      <w:lvlJc w:val="right"/>
      <w:pPr>
        <w:ind w:left="4035" w:hanging="180"/>
      </w:pPr>
    </w:lvl>
    <w:lvl w:ilvl="6" w:tplc="8F1CCAF2" w:tentative="1">
      <w:start w:val="1"/>
      <w:numFmt w:val="decimal"/>
      <w:lvlText w:val="%7."/>
      <w:lvlJc w:val="left"/>
      <w:pPr>
        <w:ind w:left="4755" w:hanging="360"/>
      </w:pPr>
    </w:lvl>
    <w:lvl w:ilvl="7" w:tplc="48B6C41A" w:tentative="1">
      <w:start w:val="1"/>
      <w:numFmt w:val="lowerLetter"/>
      <w:lvlText w:val="%8."/>
      <w:lvlJc w:val="left"/>
      <w:pPr>
        <w:ind w:left="5475" w:hanging="360"/>
      </w:pPr>
    </w:lvl>
    <w:lvl w:ilvl="8" w:tplc="9280A3E6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0241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A7CFF"/>
    <w:rsid w:val="00146857"/>
    <w:rsid w:val="00152128"/>
    <w:rsid w:val="001539CF"/>
    <w:rsid w:val="00193E1B"/>
    <w:rsid w:val="001B2CB4"/>
    <w:rsid w:val="001C5801"/>
    <w:rsid w:val="00246AED"/>
    <w:rsid w:val="002570B0"/>
    <w:rsid w:val="002706B8"/>
    <w:rsid w:val="002A1A72"/>
    <w:rsid w:val="002B5311"/>
    <w:rsid w:val="002B659E"/>
    <w:rsid w:val="00301F3B"/>
    <w:rsid w:val="00327D34"/>
    <w:rsid w:val="00327E86"/>
    <w:rsid w:val="00396063"/>
    <w:rsid w:val="003C77EA"/>
    <w:rsid w:val="003E3623"/>
    <w:rsid w:val="003F2CBC"/>
    <w:rsid w:val="00425D30"/>
    <w:rsid w:val="00442855"/>
    <w:rsid w:val="004B433C"/>
    <w:rsid w:val="004D0C5B"/>
    <w:rsid w:val="005B4DC1"/>
    <w:rsid w:val="005D696C"/>
    <w:rsid w:val="006B0A4D"/>
    <w:rsid w:val="006B463A"/>
    <w:rsid w:val="006E2D0A"/>
    <w:rsid w:val="00702393"/>
    <w:rsid w:val="00722D19"/>
    <w:rsid w:val="007D66E2"/>
    <w:rsid w:val="007F3A93"/>
    <w:rsid w:val="008639D1"/>
    <w:rsid w:val="00867E0F"/>
    <w:rsid w:val="008A27C0"/>
    <w:rsid w:val="008A7236"/>
    <w:rsid w:val="008E7DF6"/>
    <w:rsid w:val="008F4E8E"/>
    <w:rsid w:val="0091354D"/>
    <w:rsid w:val="0094655E"/>
    <w:rsid w:val="009E6904"/>
    <w:rsid w:val="00A23573"/>
    <w:rsid w:val="00A45B15"/>
    <w:rsid w:val="00B31BDB"/>
    <w:rsid w:val="00B62A17"/>
    <w:rsid w:val="00B77273"/>
    <w:rsid w:val="00BD7730"/>
    <w:rsid w:val="00C028E9"/>
    <w:rsid w:val="00C16D9C"/>
    <w:rsid w:val="00CB275A"/>
    <w:rsid w:val="00CD546E"/>
    <w:rsid w:val="00CF4DCA"/>
    <w:rsid w:val="00CF5BD5"/>
    <w:rsid w:val="00D02DFB"/>
    <w:rsid w:val="00D42CB7"/>
    <w:rsid w:val="00D56E71"/>
    <w:rsid w:val="00D95373"/>
    <w:rsid w:val="00DB660C"/>
    <w:rsid w:val="00DF474A"/>
    <w:rsid w:val="00E76903"/>
    <w:rsid w:val="00E941F0"/>
    <w:rsid w:val="00EA1D6F"/>
    <w:rsid w:val="00EE78AD"/>
    <w:rsid w:val="00F033BD"/>
    <w:rsid w:val="00F173BA"/>
    <w:rsid w:val="00F211E1"/>
    <w:rsid w:val="00F53996"/>
    <w:rsid w:val="00F66009"/>
    <w:rsid w:val="00F96E54"/>
    <w:rsid w:val="00FD60D8"/>
    <w:rsid w:val="00FE608D"/>
    <w:rsid w:val="083D0028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FollowedHyperlink"/>
    <w:basedOn w:val="a0"/>
    <w:uiPriority w:val="99"/>
    <w:semiHidden/>
    <w:unhideWhenUsed/>
    <w:rsid w:val="00F66009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8A27C0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1037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62</cp:revision>
  <cp:lastPrinted>2021-08-17T09:15:00Z</cp:lastPrinted>
  <dcterms:created xsi:type="dcterms:W3CDTF">2021-08-13T09:00:00Z</dcterms:created>
  <dcterms:modified xsi:type="dcterms:W3CDTF">2024-05-21T15:13:00Z</dcterms:modified>
</cp:coreProperties>
</file>