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FDC4" w14:textId="77777777" w:rsidR="00A341CD" w:rsidRDefault="00A341CD" w:rsidP="00A341CD">
      <w:pPr>
        <w:spacing w:after="0"/>
        <w:ind w:firstLine="709"/>
        <w:jc w:val="right"/>
      </w:pPr>
    </w:p>
    <w:p w14:paraId="2F20E648" w14:textId="6773FD1A" w:rsidR="00F12C76" w:rsidRPr="00FE0508" w:rsidRDefault="00A341CD" w:rsidP="000908C6">
      <w:pPr>
        <w:pStyle w:val="a5"/>
        <w:jc w:val="right"/>
        <w:rPr>
          <w:lang w:val="en-US"/>
        </w:rPr>
      </w:pPr>
      <w:r>
        <w:t>ТОО</w:t>
      </w:r>
      <w:r w:rsidRPr="00FE0508">
        <w:rPr>
          <w:lang w:val="en-US"/>
        </w:rPr>
        <w:t xml:space="preserve"> </w:t>
      </w:r>
      <w:bookmarkStart w:id="0" w:name="_Hlk127774864"/>
      <w:r w:rsidRPr="00FE0508">
        <w:rPr>
          <w:lang w:val="en-US"/>
        </w:rPr>
        <w:t>«</w:t>
      </w:r>
      <w:r>
        <w:rPr>
          <w:lang w:val="en-US"/>
        </w:rPr>
        <w:t>Vision Architects</w:t>
      </w:r>
      <w:r w:rsidRPr="00FE0508">
        <w:rPr>
          <w:lang w:val="en-US"/>
        </w:rPr>
        <w:t>»</w:t>
      </w:r>
    </w:p>
    <w:bookmarkEnd w:id="0"/>
    <w:p w14:paraId="67C1B16C" w14:textId="53E5619C" w:rsidR="00A341CD" w:rsidRPr="00FE0508" w:rsidRDefault="00A341CD" w:rsidP="000908C6">
      <w:pPr>
        <w:pStyle w:val="a5"/>
        <w:jc w:val="right"/>
        <w:rPr>
          <w:lang w:val="en-US"/>
        </w:rPr>
      </w:pPr>
      <w:r>
        <w:t>БИН</w:t>
      </w:r>
      <w:r w:rsidRPr="00FE0508">
        <w:rPr>
          <w:lang w:val="en-US"/>
        </w:rPr>
        <w:t xml:space="preserve"> 201140030445</w:t>
      </w:r>
    </w:p>
    <w:p w14:paraId="39ADC009" w14:textId="01729980" w:rsidR="00A341CD" w:rsidRPr="00FE0508" w:rsidRDefault="00A341CD" w:rsidP="000908C6">
      <w:pPr>
        <w:pStyle w:val="a5"/>
        <w:jc w:val="right"/>
        <w:rPr>
          <w:lang w:val="en-US"/>
        </w:rPr>
      </w:pPr>
      <w:r>
        <w:rPr>
          <w:lang w:val="en-US"/>
        </w:rPr>
        <w:t xml:space="preserve">Email: </w:t>
      </w:r>
      <w:hyperlink r:id="rId7" w:history="1">
        <w:r w:rsidR="000908C6" w:rsidRPr="00FE0508">
          <w:rPr>
            <w:rStyle w:val="a3"/>
            <w:lang w:val="en-US"/>
          </w:rPr>
          <w:t>visionarch.kz@gmail.com</w:t>
        </w:r>
      </w:hyperlink>
    </w:p>
    <w:p w14:paraId="24777328" w14:textId="418B365C" w:rsidR="000908C6" w:rsidRDefault="000908C6" w:rsidP="000908C6">
      <w:pPr>
        <w:pStyle w:val="a5"/>
        <w:jc w:val="right"/>
      </w:pPr>
      <w:r w:rsidRPr="00FE0508">
        <w:rPr>
          <w:lang w:val="en-US"/>
        </w:rPr>
        <w:t xml:space="preserve"> </w:t>
      </w:r>
      <w:r>
        <w:t xml:space="preserve">Договор №146 от 05.09.2022 </w:t>
      </w:r>
    </w:p>
    <w:p w14:paraId="3D8E41CE" w14:textId="6C361AA2" w:rsidR="000908C6" w:rsidRPr="000908C6" w:rsidRDefault="000908C6" w:rsidP="000908C6">
      <w:pPr>
        <w:pStyle w:val="a5"/>
        <w:jc w:val="right"/>
      </w:pPr>
      <w:r>
        <w:t xml:space="preserve"> Договор 112-</w:t>
      </w:r>
      <w:r>
        <w:rPr>
          <w:lang w:val="en-US"/>
        </w:rPr>
        <w:t>Z</w:t>
      </w:r>
      <w:r w:rsidRPr="000908C6">
        <w:t xml:space="preserve"> </w:t>
      </w:r>
      <w:r>
        <w:t>от 16.11.2022</w:t>
      </w:r>
    </w:p>
    <w:p w14:paraId="10289D3D" w14:textId="0124E54A" w:rsidR="000908C6" w:rsidRDefault="000908C6" w:rsidP="00A341CD">
      <w:pPr>
        <w:jc w:val="right"/>
      </w:pPr>
    </w:p>
    <w:p w14:paraId="4DADE3A6" w14:textId="77777777" w:rsidR="00572788" w:rsidRDefault="00572788" w:rsidP="000908C6">
      <w:pPr>
        <w:jc w:val="center"/>
      </w:pPr>
    </w:p>
    <w:p w14:paraId="6FC36572" w14:textId="7D33F794" w:rsidR="00572788" w:rsidRPr="00572788" w:rsidRDefault="00572788" w:rsidP="000908C6">
      <w:pPr>
        <w:jc w:val="center"/>
      </w:pPr>
      <w:r>
        <w:t>г</w:t>
      </w:r>
      <w:r w:rsidRPr="00572788">
        <w:t xml:space="preserve">. Алматы </w:t>
      </w:r>
      <w:r>
        <w:t xml:space="preserve">                                                                                            </w:t>
      </w:r>
      <w:r w:rsidRPr="00572788">
        <w:t xml:space="preserve">20.02.2022 г. </w:t>
      </w:r>
    </w:p>
    <w:p w14:paraId="4BE0315B" w14:textId="77777777" w:rsidR="00572788" w:rsidRDefault="00572788" w:rsidP="000908C6">
      <w:pPr>
        <w:jc w:val="center"/>
        <w:rPr>
          <w:b/>
          <w:bCs/>
        </w:rPr>
      </w:pPr>
    </w:p>
    <w:p w14:paraId="093E53A5" w14:textId="23032CF3" w:rsidR="000908C6" w:rsidRPr="000908C6" w:rsidRDefault="000908C6" w:rsidP="000908C6">
      <w:pPr>
        <w:jc w:val="center"/>
        <w:rPr>
          <w:b/>
          <w:bCs/>
        </w:rPr>
      </w:pPr>
      <w:r w:rsidRPr="000908C6">
        <w:rPr>
          <w:b/>
          <w:bCs/>
        </w:rPr>
        <w:t>ДОСУДЕБНАЯ ПРЕТЕНЗИЯ</w:t>
      </w:r>
    </w:p>
    <w:p w14:paraId="680B728B" w14:textId="2743DF8F" w:rsidR="00D47658" w:rsidRDefault="00D47658" w:rsidP="00D47658">
      <w:pPr>
        <w:pStyle w:val="a5"/>
        <w:ind w:firstLine="708"/>
        <w:jc w:val="both"/>
      </w:pPr>
      <w:r>
        <w:t>Я, К</w:t>
      </w:r>
      <w:r w:rsidR="00FE0508">
        <w:t>.</w:t>
      </w:r>
      <w:r>
        <w:t>Ж</w:t>
      </w:r>
      <w:r w:rsidR="00FE0508">
        <w:t>.</w:t>
      </w:r>
      <w:r>
        <w:t>К</w:t>
      </w:r>
      <w:r w:rsidR="00FE0508">
        <w:t>.</w:t>
      </w:r>
      <w:r>
        <w:t xml:space="preserve">, в рамках Договора №146 на разработку дизайна интерьера от 05.09.2022 г. </w:t>
      </w:r>
      <w:r w:rsidR="0009428F">
        <w:t xml:space="preserve">(далее – Договор) </w:t>
      </w:r>
      <w:r>
        <w:t>сообщаю о необходимости установления точного размера ущерба, понесенного мной в связи с ненадлежащим исполнением обязательств ТОО «</w:t>
      </w:r>
      <w:r>
        <w:rPr>
          <w:lang w:val="en-US"/>
        </w:rPr>
        <w:t>Vision</w:t>
      </w:r>
      <w:r w:rsidRPr="00D47658">
        <w:t xml:space="preserve"> </w:t>
      </w:r>
      <w:r>
        <w:rPr>
          <w:lang w:val="en-US"/>
        </w:rPr>
        <w:t>Architects</w:t>
      </w:r>
      <w:r>
        <w:t xml:space="preserve">».  </w:t>
      </w:r>
    </w:p>
    <w:p w14:paraId="38252C04" w14:textId="77777777" w:rsidR="00A5152E" w:rsidRDefault="00262EDD" w:rsidP="00D47658">
      <w:pPr>
        <w:pStyle w:val="a5"/>
        <w:ind w:firstLine="708"/>
        <w:jc w:val="both"/>
      </w:pPr>
      <w:r>
        <w:t>Так, по предварительным оценкам, сумма невыполненных обязательств</w:t>
      </w:r>
      <w:r w:rsidR="00A5152E">
        <w:t xml:space="preserve"> и понесенного в результате ущерба состоит из:</w:t>
      </w:r>
    </w:p>
    <w:p w14:paraId="239110B1" w14:textId="49BF2706" w:rsidR="005B2B13" w:rsidRDefault="0009428F" w:rsidP="00A5152E">
      <w:pPr>
        <w:pStyle w:val="a5"/>
        <w:numPr>
          <w:ilvl w:val="0"/>
          <w:numId w:val="1"/>
        </w:numPr>
        <w:jc w:val="both"/>
      </w:pPr>
      <w:r>
        <w:t>В соответствии с Договором работы состоят из трех этапо</w:t>
      </w:r>
      <w:r w:rsidR="005B2B13">
        <w:t xml:space="preserve">в. При этом третий этап не исполнен, а первый и второй этапы исполнены частично. Так, 3Д визуализация детской комнаты и коридора отсутствует полностью. А имеющаяся визуализация прихожей вообще не соответствует моим пожеланиям, озвученным на первом этапе проекта. </w:t>
      </w:r>
    </w:p>
    <w:p w14:paraId="4524F475" w14:textId="7C4AF92A" w:rsidR="005B2B13" w:rsidRDefault="005B2B13" w:rsidP="005B2B13">
      <w:pPr>
        <w:pStyle w:val="a5"/>
        <w:ind w:left="1068"/>
        <w:jc w:val="both"/>
      </w:pPr>
      <w:r>
        <w:t>Таким образом, частично предоставленный объем услуг, по моему мнению, соответствует частичному исполнению по тарифу «Базовый» 4</w:t>
      </w:r>
      <w:r w:rsidR="001559EF">
        <w:t xml:space="preserve"> </w:t>
      </w:r>
      <w:r>
        <w:t xml:space="preserve">500 </w:t>
      </w:r>
      <w:proofErr w:type="spellStart"/>
      <w:r>
        <w:t>тг</w:t>
      </w:r>
      <w:proofErr w:type="spellEnd"/>
      <w:r>
        <w:t xml:space="preserve">/м2 и </w:t>
      </w:r>
      <w:r w:rsidRPr="001559EF">
        <w:rPr>
          <w:b/>
          <w:bCs/>
        </w:rPr>
        <w:t xml:space="preserve">не может превышать 450 000 </w:t>
      </w:r>
      <w:proofErr w:type="spellStart"/>
      <w:r w:rsidRPr="001559EF">
        <w:rPr>
          <w:b/>
          <w:bCs/>
        </w:rPr>
        <w:t>тг</w:t>
      </w:r>
      <w:proofErr w:type="spellEnd"/>
      <w:r>
        <w:t xml:space="preserve">. </w:t>
      </w:r>
    </w:p>
    <w:p w14:paraId="07B7E33B" w14:textId="195C5569" w:rsidR="00D47658" w:rsidRDefault="005B2B13" w:rsidP="00A5152E">
      <w:pPr>
        <w:pStyle w:val="a5"/>
        <w:numPr>
          <w:ilvl w:val="0"/>
          <w:numId w:val="1"/>
        </w:numPr>
        <w:jc w:val="both"/>
      </w:pPr>
      <w:r>
        <w:t xml:space="preserve">В соответствии </w:t>
      </w:r>
      <w:r w:rsidR="00C34378">
        <w:t xml:space="preserve">с п. 6.3 Договора, пеня за </w:t>
      </w:r>
      <w:r w:rsidR="001559EF">
        <w:t>неисполнение</w:t>
      </w:r>
      <w:r w:rsidR="00C34378">
        <w:t xml:space="preserve"> и ненадлежащее исполнение обязательств составляет 5% от суммы Договора, т.е. </w:t>
      </w:r>
      <w:r w:rsidR="00C34378" w:rsidRPr="001559EF">
        <w:rPr>
          <w:b/>
          <w:bCs/>
        </w:rPr>
        <w:t xml:space="preserve">42 500 </w:t>
      </w:r>
      <w:proofErr w:type="spellStart"/>
      <w:r w:rsidR="00C34378" w:rsidRPr="001559EF">
        <w:rPr>
          <w:b/>
          <w:bCs/>
        </w:rPr>
        <w:t>тг</w:t>
      </w:r>
      <w:proofErr w:type="spellEnd"/>
      <w:r w:rsidR="00C34378">
        <w:t xml:space="preserve">. </w:t>
      </w:r>
      <w:r>
        <w:t xml:space="preserve">  </w:t>
      </w:r>
    </w:p>
    <w:p w14:paraId="4337C3F3" w14:textId="22F14148" w:rsidR="00157843" w:rsidRDefault="001559EF" w:rsidP="00A5152E">
      <w:pPr>
        <w:pStyle w:val="a5"/>
        <w:numPr>
          <w:ilvl w:val="0"/>
          <w:numId w:val="1"/>
        </w:numPr>
        <w:jc w:val="both"/>
        <w:rPr>
          <w:b/>
          <w:bCs/>
        </w:rPr>
      </w:pPr>
      <w:r>
        <w:t xml:space="preserve">Далее, учитывая полную предоплату по Договору в размере 850 000 </w:t>
      </w:r>
      <w:proofErr w:type="spellStart"/>
      <w:r>
        <w:t>тг</w:t>
      </w:r>
      <w:proofErr w:type="spellEnd"/>
      <w:r>
        <w:t xml:space="preserve"> 05 сентября 2022 г., считаю необходимым возместить ущерб за пользование деньгами на объем непредоставленных услуг: (850 000 </w:t>
      </w:r>
      <w:proofErr w:type="spellStart"/>
      <w:r>
        <w:t>тг</w:t>
      </w:r>
      <w:proofErr w:type="spellEnd"/>
      <w:r>
        <w:t xml:space="preserve"> – 450 000 </w:t>
      </w:r>
      <w:proofErr w:type="spellStart"/>
      <w:r>
        <w:t>тг</w:t>
      </w:r>
      <w:proofErr w:type="spellEnd"/>
      <w:r>
        <w:t>)*</w:t>
      </w:r>
      <w:r w:rsidR="009C3D87">
        <w:t xml:space="preserve">ставка рефинансирования НБ РК*168 дней = </w:t>
      </w:r>
      <w:r w:rsidR="009C3D87" w:rsidRPr="009C3D87">
        <w:rPr>
          <w:b/>
          <w:bCs/>
        </w:rPr>
        <w:t xml:space="preserve">30 395 </w:t>
      </w:r>
      <w:proofErr w:type="spellStart"/>
      <w:r w:rsidR="009C3D87" w:rsidRPr="009C3D87">
        <w:rPr>
          <w:b/>
          <w:bCs/>
        </w:rPr>
        <w:t>тг</w:t>
      </w:r>
      <w:proofErr w:type="spellEnd"/>
      <w:r w:rsidR="009C3D87" w:rsidRPr="009C3D87">
        <w:rPr>
          <w:b/>
          <w:bCs/>
        </w:rPr>
        <w:t xml:space="preserve">. </w:t>
      </w:r>
      <w:r w:rsidRPr="009C3D87">
        <w:rPr>
          <w:b/>
          <w:bCs/>
        </w:rPr>
        <w:t xml:space="preserve"> </w:t>
      </w:r>
    </w:p>
    <w:p w14:paraId="1C6225A6" w14:textId="0B1EF90D" w:rsidR="00240B1C" w:rsidRDefault="00914224" w:rsidP="00A5152E">
      <w:pPr>
        <w:pStyle w:val="a5"/>
        <w:numPr>
          <w:ilvl w:val="0"/>
          <w:numId w:val="1"/>
        </w:numPr>
        <w:jc w:val="both"/>
      </w:pPr>
      <w:r w:rsidRPr="00914224">
        <w:t xml:space="preserve">В связи с тем, что </w:t>
      </w:r>
      <w:r>
        <w:t>Договор подряда 112-</w:t>
      </w:r>
      <w:r>
        <w:rPr>
          <w:lang w:val="en-US"/>
        </w:rPr>
        <w:t>Z</w:t>
      </w:r>
      <w:r w:rsidRPr="00914224">
        <w:t xml:space="preserve"> </w:t>
      </w:r>
      <w:r>
        <w:t>по ремонтным работам от 16.11.2022 г. был заключен также с ТОО «</w:t>
      </w:r>
      <w:r>
        <w:rPr>
          <w:lang w:val="en-US"/>
        </w:rPr>
        <w:t>Vision</w:t>
      </w:r>
      <w:r w:rsidRPr="00D47658">
        <w:t xml:space="preserve"> </w:t>
      </w:r>
      <w:r>
        <w:rPr>
          <w:lang w:val="en-US"/>
        </w:rPr>
        <w:t>Architects</w:t>
      </w:r>
      <w:r>
        <w:t>» по настоянию самого ТОО «</w:t>
      </w:r>
      <w:r>
        <w:rPr>
          <w:lang w:val="en-US"/>
        </w:rPr>
        <w:t>Vision</w:t>
      </w:r>
      <w:r w:rsidRPr="00D47658">
        <w:t xml:space="preserve"> </w:t>
      </w:r>
      <w:r>
        <w:rPr>
          <w:lang w:val="en-US"/>
        </w:rPr>
        <w:t>Architects</w:t>
      </w:r>
      <w:r>
        <w:t>», завер</w:t>
      </w:r>
      <w:r w:rsidR="00F5569D">
        <w:t xml:space="preserve">явшего </w:t>
      </w:r>
      <w:r>
        <w:t xml:space="preserve">в </w:t>
      </w:r>
      <w:r w:rsidR="00F5569D">
        <w:t xml:space="preserve">полной </w:t>
      </w:r>
      <w:r>
        <w:t>гаранти</w:t>
      </w:r>
      <w:r w:rsidR="00F5569D">
        <w:t>и реализации концепции дизайна</w:t>
      </w:r>
      <w:r>
        <w:t xml:space="preserve">, высоких стандартах (московских») работ, авторскому и техническому надзору </w:t>
      </w:r>
      <w:r w:rsidR="00F5569D">
        <w:t xml:space="preserve">при полном отсутствии технического надзора, авторского надзора, а также реализации концепции дизайна – полная стоимость Договора </w:t>
      </w:r>
      <w:r w:rsidR="00F5569D">
        <w:lastRenderedPageBreak/>
        <w:t xml:space="preserve">никак не может превышать </w:t>
      </w:r>
      <w:r w:rsidR="00F5569D" w:rsidRPr="00E039B0">
        <w:rPr>
          <w:b/>
          <w:bCs/>
        </w:rPr>
        <w:t xml:space="preserve">30 000 </w:t>
      </w:r>
      <w:proofErr w:type="spellStart"/>
      <w:r w:rsidR="00F5569D" w:rsidRPr="00E039B0">
        <w:rPr>
          <w:b/>
          <w:bCs/>
        </w:rPr>
        <w:t>тг</w:t>
      </w:r>
      <w:proofErr w:type="spellEnd"/>
      <w:r w:rsidR="00F5569D" w:rsidRPr="00E039B0">
        <w:rPr>
          <w:b/>
          <w:bCs/>
        </w:rPr>
        <w:t xml:space="preserve"> за 1 м2</w:t>
      </w:r>
      <w:r w:rsidR="00F5569D">
        <w:t xml:space="preserve"> (при оговоренных 40 000 </w:t>
      </w:r>
      <w:proofErr w:type="spellStart"/>
      <w:r w:rsidR="00F5569D">
        <w:t>тг</w:t>
      </w:r>
      <w:proofErr w:type="spellEnd"/>
      <w:r w:rsidR="00F5569D">
        <w:t xml:space="preserve"> в </w:t>
      </w:r>
      <w:r w:rsidR="00C46A71">
        <w:t>д</w:t>
      </w:r>
      <w:r w:rsidR="00F5569D">
        <w:t xml:space="preserve">оговоре). </w:t>
      </w:r>
    </w:p>
    <w:p w14:paraId="106F604B" w14:textId="3E451AE6" w:rsidR="00F5569D" w:rsidRDefault="00F5569D" w:rsidP="00A5152E">
      <w:pPr>
        <w:pStyle w:val="a5"/>
        <w:numPr>
          <w:ilvl w:val="0"/>
          <w:numId w:val="1"/>
        </w:numPr>
        <w:jc w:val="both"/>
      </w:pPr>
      <w:r>
        <w:t>Срок выполнения работ по Договору подряда 112-</w:t>
      </w:r>
      <w:r>
        <w:rPr>
          <w:lang w:val="en-US"/>
        </w:rPr>
        <w:t>Z</w:t>
      </w:r>
      <w:r w:rsidRPr="00914224">
        <w:t xml:space="preserve"> </w:t>
      </w:r>
      <w:r>
        <w:t>по ремонтным работам от 16.11.2022 г. составляет 98 дней. Сегодня, 96й день</w:t>
      </w:r>
      <w:r w:rsidR="00E039B0">
        <w:t xml:space="preserve">, соответственно, пеня по данному Договору составит 10% от суммы работ по договору, т.е. </w:t>
      </w:r>
      <w:r w:rsidR="00C46A71">
        <w:t>4</w:t>
      </w:r>
      <w:r w:rsidR="00E039B0">
        <w:t xml:space="preserve">0 000 </w:t>
      </w:r>
      <w:proofErr w:type="spellStart"/>
      <w:r w:rsidR="00E039B0">
        <w:t>тг</w:t>
      </w:r>
      <w:proofErr w:type="spellEnd"/>
      <w:r w:rsidR="00E039B0">
        <w:t xml:space="preserve"> *102 м2*10%= </w:t>
      </w:r>
      <w:r w:rsidR="00C46A71">
        <w:rPr>
          <w:b/>
          <w:bCs/>
        </w:rPr>
        <w:t>408</w:t>
      </w:r>
      <w:r w:rsidR="00E039B0" w:rsidRPr="00E039B0">
        <w:rPr>
          <w:b/>
          <w:bCs/>
        </w:rPr>
        <w:t xml:space="preserve"> 000 </w:t>
      </w:r>
      <w:proofErr w:type="spellStart"/>
      <w:r w:rsidR="00E039B0" w:rsidRPr="00E039B0">
        <w:rPr>
          <w:b/>
          <w:bCs/>
        </w:rPr>
        <w:t>тг</w:t>
      </w:r>
      <w:proofErr w:type="spellEnd"/>
      <w:r w:rsidR="00C46A71">
        <w:rPr>
          <w:b/>
          <w:bCs/>
        </w:rPr>
        <w:t xml:space="preserve">. </w:t>
      </w:r>
    </w:p>
    <w:p w14:paraId="57FF04A6" w14:textId="6D624405" w:rsidR="00E039B0" w:rsidRDefault="00E039B0" w:rsidP="00E039B0">
      <w:pPr>
        <w:pStyle w:val="a5"/>
        <w:jc w:val="both"/>
      </w:pPr>
    </w:p>
    <w:p w14:paraId="6DD86D59" w14:textId="7348F8F5" w:rsidR="00E039B0" w:rsidRDefault="00E039B0" w:rsidP="00E039B0">
      <w:pPr>
        <w:pStyle w:val="a5"/>
        <w:ind w:firstLine="708"/>
        <w:jc w:val="both"/>
        <w:rPr>
          <w:b/>
          <w:bCs/>
        </w:rPr>
      </w:pPr>
      <w:r>
        <w:t xml:space="preserve">Таким образом, </w:t>
      </w:r>
      <w:r w:rsidRPr="00C46A71">
        <w:rPr>
          <w:b/>
          <w:bCs/>
        </w:rPr>
        <w:t>сумма ущерба</w:t>
      </w:r>
      <w:r w:rsidR="00C46A71" w:rsidRPr="00C46A71">
        <w:rPr>
          <w:b/>
          <w:bCs/>
        </w:rPr>
        <w:t xml:space="preserve"> составляет 880 895 </w:t>
      </w:r>
      <w:proofErr w:type="spellStart"/>
      <w:r w:rsidR="00C46A71" w:rsidRPr="00C46A71">
        <w:rPr>
          <w:b/>
          <w:bCs/>
        </w:rPr>
        <w:t>тг</w:t>
      </w:r>
      <w:proofErr w:type="spellEnd"/>
      <w:r w:rsidR="00C46A71">
        <w:rPr>
          <w:b/>
          <w:bCs/>
        </w:rPr>
        <w:t xml:space="preserve">. Полное возмещение ущерба, по нашему мнению, подразумевает выплату 880 895 </w:t>
      </w:r>
      <w:proofErr w:type="spellStart"/>
      <w:r w:rsidR="00C46A71">
        <w:rPr>
          <w:b/>
          <w:bCs/>
        </w:rPr>
        <w:t>тг</w:t>
      </w:r>
      <w:proofErr w:type="spellEnd"/>
      <w:r w:rsidR="00C46A71">
        <w:rPr>
          <w:b/>
          <w:bCs/>
        </w:rPr>
        <w:t xml:space="preserve"> И завершение всех ремонтных работ по цене 30 000 </w:t>
      </w:r>
      <w:proofErr w:type="spellStart"/>
      <w:r w:rsidR="00C46A71">
        <w:rPr>
          <w:b/>
          <w:bCs/>
        </w:rPr>
        <w:t>тг</w:t>
      </w:r>
      <w:proofErr w:type="spellEnd"/>
      <w:r w:rsidR="00C46A71">
        <w:rPr>
          <w:b/>
          <w:bCs/>
        </w:rPr>
        <w:t xml:space="preserve"> за 1 м2. </w:t>
      </w:r>
    </w:p>
    <w:p w14:paraId="7CA96E25" w14:textId="77099A7A" w:rsidR="00C46A71" w:rsidRPr="00914224" w:rsidRDefault="00051359" w:rsidP="00E039B0">
      <w:pPr>
        <w:pStyle w:val="a5"/>
        <w:ind w:firstLine="708"/>
        <w:jc w:val="both"/>
      </w:pPr>
      <w:r>
        <w:t xml:space="preserve">Обращаю Ваше внимание, что данный расчет не учитывает альтернативные издержки, а также моральный ущерб. В случае </w:t>
      </w:r>
      <w:r w:rsidR="001E4DCF">
        <w:t xml:space="preserve">необходимости </w:t>
      </w:r>
      <w:r>
        <w:t>установления ущерба в судебном порядке, в сумму иска будут также включены</w:t>
      </w:r>
      <w:r w:rsidR="008B70C6">
        <w:t xml:space="preserve"> (помимо вышеперечисленного)</w:t>
      </w:r>
      <w:r>
        <w:t xml:space="preserve"> </w:t>
      </w:r>
      <w:r w:rsidR="008B70C6">
        <w:t xml:space="preserve">госпошлина и услуги юриста. </w:t>
      </w:r>
    </w:p>
    <w:p w14:paraId="6A1FBC8A" w14:textId="2714745C" w:rsidR="00D47658" w:rsidRDefault="00D47658" w:rsidP="00D47658">
      <w:pPr>
        <w:ind w:firstLine="708"/>
      </w:pPr>
    </w:p>
    <w:p w14:paraId="56C0A3BE" w14:textId="0FF42C7F" w:rsidR="00C46A71" w:rsidRPr="000908C6" w:rsidRDefault="00C46A71" w:rsidP="00D47658">
      <w:pPr>
        <w:ind w:firstLine="708"/>
      </w:pPr>
    </w:p>
    <w:sectPr w:rsidR="00C46A71" w:rsidRPr="000908C6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79AF" w14:textId="77777777" w:rsidR="001E7E00" w:rsidRDefault="001E7E00" w:rsidP="00C46A71">
      <w:pPr>
        <w:spacing w:after="0"/>
      </w:pPr>
      <w:r>
        <w:separator/>
      </w:r>
    </w:p>
  </w:endnote>
  <w:endnote w:type="continuationSeparator" w:id="0">
    <w:p w14:paraId="6E7BCC12" w14:textId="77777777" w:rsidR="001E7E00" w:rsidRDefault="001E7E00" w:rsidP="00C46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29135"/>
      <w:docPartObj>
        <w:docPartGallery w:val="Page Numbers (Bottom of Page)"/>
        <w:docPartUnique/>
      </w:docPartObj>
    </w:sdtPr>
    <w:sdtEndPr/>
    <w:sdtContent>
      <w:p w14:paraId="24CADDC8" w14:textId="230DBF71" w:rsidR="00C46A71" w:rsidRDefault="00C46A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13561" w14:textId="77777777" w:rsidR="00C46A71" w:rsidRDefault="00C46A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AD64" w14:textId="77777777" w:rsidR="001E7E00" w:rsidRDefault="001E7E00" w:rsidP="00C46A71">
      <w:pPr>
        <w:spacing w:after="0"/>
      </w:pPr>
      <w:r>
        <w:separator/>
      </w:r>
    </w:p>
  </w:footnote>
  <w:footnote w:type="continuationSeparator" w:id="0">
    <w:p w14:paraId="0C5A02C9" w14:textId="77777777" w:rsidR="001E7E00" w:rsidRDefault="001E7E00" w:rsidP="00C46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57A13"/>
    <w:multiLevelType w:val="hybridMultilevel"/>
    <w:tmpl w:val="B3B6E956"/>
    <w:lvl w:ilvl="0" w:tplc="05EC8C9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32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DD"/>
    <w:rsid w:val="00051359"/>
    <w:rsid w:val="00082080"/>
    <w:rsid w:val="000908C6"/>
    <w:rsid w:val="0009428F"/>
    <w:rsid w:val="001559EF"/>
    <w:rsid w:val="00157843"/>
    <w:rsid w:val="001E4DCF"/>
    <w:rsid w:val="001E7E00"/>
    <w:rsid w:val="00240B1C"/>
    <w:rsid w:val="00262EDD"/>
    <w:rsid w:val="003C6459"/>
    <w:rsid w:val="00572788"/>
    <w:rsid w:val="005B2B13"/>
    <w:rsid w:val="006C0B77"/>
    <w:rsid w:val="008242FF"/>
    <w:rsid w:val="00870751"/>
    <w:rsid w:val="008B70C6"/>
    <w:rsid w:val="00914224"/>
    <w:rsid w:val="00922C48"/>
    <w:rsid w:val="009C3D87"/>
    <w:rsid w:val="00A25372"/>
    <w:rsid w:val="00A341CD"/>
    <w:rsid w:val="00A5152E"/>
    <w:rsid w:val="00B915B7"/>
    <w:rsid w:val="00C34378"/>
    <w:rsid w:val="00C46A71"/>
    <w:rsid w:val="00D17FDD"/>
    <w:rsid w:val="00D47658"/>
    <w:rsid w:val="00E039B0"/>
    <w:rsid w:val="00EA59DF"/>
    <w:rsid w:val="00EE4070"/>
    <w:rsid w:val="00F12C76"/>
    <w:rsid w:val="00F5569D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F13E"/>
  <w15:chartTrackingRefBased/>
  <w15:docId w15:val="{7759BA97-CC8C-46E8-9AE1-AC8297C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1C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908C6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C46A7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46A7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46A7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46A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sionarch.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Адвокатская контора Закон и Право</cp:lastModifiedBy>
  <cp:revision>37</cp:revision>
  <dcterms:created xsi:type="dcterms:W3CDTF">2023-02-20T02:23:00Z</dcterms:created>
  <dcterms:modified xsi:type="dcterms:W3CDTF">2024-05-21T14:53:00Z</dcterms:modified>
</cp:coreProperties>
</file>