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26C43AB4" w:rsidR="006116CF" w:rsidRPr="00B71616" w:rsidRDefault="00B71616" w:rsidP="00B71616">
      <w:pPr>
        <w:pStyle w:val="a9"/>
        <w:jc w:val="center"/>
        <w:rPr>
          <w:b/>
          <w:bCs/>
          <w:lang w:val="kk-KZ"/>
        </w:rPr>
      </w:pPr>
      <w:r w:rsidRPr="00B71616">
        <w:rPr>
          <w:b/>
          <w:bCs/>
        </w:rPr>
        <w:t>О</w:t>
      </w:r>
      <w:r w:rsidRPr="00B71616">
        <w:rPr>
          <w:b/>
          <w:bCs/>
        </w:rPr>
        <w:t>б оспаривании административного акта</w:t>
      </w:r>
      <w:r w:rsidRPr="00B71616">
        <w:rPr>
          <w:b/>
          <w:bCs/>
        </w:rPr>
        <w:t xml:space="preserve"> </w:t>
      </w:r>
      <w:r w:rsidRPr="00B71616">
        <w:rPr>
          <w:b/>
          <w:bCs/>
        </w:rPr>
        <w:t>Комитет национальной безопасности</w:t>
      </w:r>
    </w:p>
    <w:p w14:paraId="021D8D44" w14:textId="77777777" w:rsidR="00B71616" w:rsidRDefault="00B71616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-6ап/814 от 9.08.2023 года </w:t>
      </w:r>
    </w:p>
    <w:p w14:paraId="04E846A2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Истец:</w:t>
      </w:r>
      <w:r>
        <w:t xml:space="preserve"> М.А. </w:t>
      </w:r>
    </w:p>
    <w:p w14:paraId="0269AA72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Ответчик:</w:t>
      </w:r>
      <w:r>
        <w:t xml:space="preserve"> ГУ «Комитет национальной безопасности Республики Казахстан» </w:t>
      </w:r>
    </w:p>
    <w:p w14:paraId="1CFB4C16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Предмет спора:</w:t>
      </w:r>
      <w:r>
        <w:t xml:space="preserve"> об оспаривании административного акта. </w:t>
      </w:r>
    </w:p>
    <w:p w14:paraId="4B6FA50F" w14:textId="77777777" w:rsidR="00B71616" w:rsidRPr="00B71616" w:rsidRDefault="00B71616" w:rsidP="00B71616">
      <w:pPr>
        <w:pStyle w:val="a9"/>
        <w:ind w:firstLine="720"/>
        <w:jc w:val="both"/>
        <w:rPr>
          <w:b/>
          <w:bCs/>
        </w:rPr>
      </w:pPr>
      <w:r w:rsidRPr="00B71616">
        <w:rPr>
          <w:b/>
          <w:bCs/>
        </w:rPr>
        <w:t xml:space="preserve">Пересмотр по кассационной жалобе истца. </w:t>
      </w:r>
    </w:p>
    <w:p w14:paraId="717876E5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ФАБУЛА:</w:t>
      </w:r>
      <w:r>
        <w:t xml:space="preserve"> 16 сентября 2022 года М.А. обратилась в Департамент КНБ города с заявлением о проведении служебного расследования в отношении их сотрудника Т.А. 5 октября 2022 года заместителем начальника Департамента отказано в проведении служебного расследования, которое было обжаловано истцом в Комитет. </w:t>
      </w:r>
    </w:p>
    <w:p w14:paraId="3329F72F" w14:textId="77777777" w:rsidR="00B71616" w:rsidRDefault="00B71616" w:rsidP="00B71616">
      <w:pPr>
        <w:pStyle w:val="a9"/>
        <w:ind w:firstLine="720"/>
        <w:jc w:val="both"/>
      </w:pPr>
      <w:r>
        <w:t xml:space="preserve">17 ноября 2022 года Комитетом принято решение, что в действиях Т.А. не усматривается оснований для проведения служебного расследования и привлечения к дисциплинарной ответственности. </w:t>
      </w:r>
    </w:p>
    <w:p w14:paraId="535C3F07" w14:textId="77777777" w:rsidR="00B71616" w:rsidRPr="00B71616" w:rsidRDefault="00B71616" w:rsidP="00B71616">
      <w:pPr>
        <w:pStyle w:val="a9"/>
        <w:ind w:firstLine="720"/>
        <w:jc w:val="both"/>
        <w:rPr>
          <w:b/>
          <w:bCs/>
        </w:rPr>
      </w:pPr>
      <w:r w:rsidRPr="00B71616">
        <w:rPr>
          <w:b/>
          <w:bCs/>
        </w:rPr>
        <w:t xml:space="preserve">Судебные акты: </w:t>
      </w:r>
    </w:p>
    <w:p w14:paraId="1010DDF2" w14:textId="6BFC913A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1-я инстанция:</w:t>
      </w:r>
      <w:r>
        <w:t xml:space="preserve"> иск возвращен. </w:t>
      </w:r>
    </w:p>
    <w:p w14:paraId="0F053F62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Апелляция:</w:t>
      </w:r>
      <w:r>
        <w:t xml:space="preserve"> определение суда оставлено в силе. </w:t>
      </w:r>
    </w:p>
    <w:p w14:paraId="0E81832C" w14:textId="1991F233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Кассация:</w:t>
      </w:r>
      <w:r>
        <w:t xml:space="preserve"> судебные акты оставлены в силе. </w:t>
      </w:r>
    </w:p>
    <w:p w14:paraId="32CEA27D" w14:textId="77777777" w:rsidR="00B71616" w:rsidRDefault="00B71616" w:rsidP="00B71616">
      <w:pPr>
        <w:pStyle w:val="a9"/>
        <w:ind w:firstLine="720"/>
        <w:jc w:val="both"/>
      </w:pPr>
      <w:r w:rsidRPr="00B71616">
        <w:rPr>
          <w:b/>
          <w:bCs/>
        </w:rPr>
        <w:t>Выводы:</w:t>
      </w:r>
      <w:r>
        <w:t xml:space="preserve"> Местные суды, возвращая иск, сделали вывод, что оспариваемое истцом решение Комитета от 17 ноября 2022 года не создает для него обременяющих последствии, поскольку в силу </w:t>
      </w:r>
      <w:proofErr w:type="spellStart"/>
      <w:r>
        <w:t>частьи</w:t>
      </w:r>
      <w:proofErr w:type="spellEnd"/>
      <w:r>
        <w:t xml:space="preserve"> 6 статьи 100 АППК в случае несогласия с решением органа, рассматривающего жалобу, участник административной процедуры вправе обжаловать административный акт, административное действие (бездействие) в другой орган, рассматривающий жалобу, или в суд. </w:t>
      </w:r>
    </w:p>
    <w:p w14:paraId="71D02699" w14:textId="77777777" w:rsidR="00B71616" w:rsidRDefault="00B71616" w:rsidP="00B71616">
      <w:pPr>
        <w:pStyle w:val="a9"/>
        <w:ind w:firstLine="720"/>
        <w:jc w:val="both"/>
      </w:pPr>
      <w:r>
        <w:t xml:space="preserve">При этом обращено внимание, что в данном случае обременяющим актом в отношении истца является решение Департамента от 5 ноября 2022 года, который не был обжалован. </w:t>
      </w:r>
    </w:p>
    <w:p w14:paraId="59EE8D40" w14:textId="3C3C5686" w:rsidR="0047617B" w:rsidRDefault="00B71616" w:rsidP="00B71616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В силу изложенного судебная коллегия соглашается с выводами местных судов о возврате иска как не подлежащего рассмотрению в порядке административного судопроизводства, поскольку истец, в случае несогласия с результатами рассмотрения его жалобы, вправе оспорить решение Департамента в вышестоящий орган или суд, а решение Комитета от 17 ноября 2022 года самостоятельному обжалованию не подлежит.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1616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16B9F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B2253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2024-05-21T12:54:00Z</dcterms:modified>
</cp:coreProperties>
</file>